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B3E" w:rsidRDefault="00EB0079">
      <w:pPr>
        <w:pStyle w:val="Ttulo1"/>
        <w:spacing w:line="355" w:lineRule="auto"/>
        <w:ind w:left="3146" w:right="2901"/>
        <w:jc w:val="center"/>
      </w:pPr>
      <w:r>
        <w:pict>
          <v:line id="_x0000_s1213" style="position:absolute;left:0;text-align:left;z-index:1048;mso-position-horizontal-relative:page;mso-position-vertical-relative:page" from="187.35pt,626.6pt" to="320.85pt,626.6pt" strokeweight=".48pt">
            <w10:wrap anchorx="page" anchory="page"/>
          </v:line>
        </w:pict>
      </w:r>
      <w:r>
        <w:pict>
          <v:line id="_x0000_s1212" style="position:absolute;left:0;text-align:left;z-index:1072;mso-position-horizontal-relative:page;mso-position-vertical-relative:page" from="366.65pt,626.6pt" to="526.55pt,626.6pt" strokeweight=".48pt">
            <w10:wrap anchorx="page" anchory="page"/>
          </v:line>
        </w:pict>
      </w:r>
      <w:r>
        <w:t>Universidad Autónoma del Estado de México Facultad de Arquitectura y Diseño</w:t>
      </w:r>
    </w:p>
    <w:p w:rsidR="003D2B3E" w:rsidRDefault="003D2B3E">
      <w:pPr>
        <w:pStyle w:val="Textoindependiente"/>
        <w:spacing w:before="11"/>
        <w:rPr>
          <w:b/>
          <w:sz w:val="31"/>
        </w:rPr>
      </w:pPr>
    </w:p>
    <w:p w:rsidR="003D2B3E" w:rsidRDefault="00EB0079">
      <w:pPr>
        <w:spacing w:line="355" w:lineRule="auto"/>
        <w:ind w:left="3770" w:right="3525" w:hanging="1"/>
        <w:jc w:val="center"/>
        <w:rPr>
          <w:b/>
        </w:rPr>
      </w:pPr>
      <w:r>
        <w:rPr>
          <w:b/>
        </w:rPr>
        <w:t>Licenciatura en Arquitectura Licenciatura en Diseño Gráfico Licenciatura en Diseño Industrial</w:t>
      </w:r>
    </w:p>
    <w:p w:rsidR="003D2B3E" w:rsidRDefault="00EB0079">
      <w:pPr>
        <w:spacing w:line="248" w:lineRule="exact"/>
        <w:ind w:left="2186"/>
        <w:rPr>
          <w:b/>
        </w:rPr>
      </w:pPr>
      <w:r>
        <w:rPr>
          <w:b/>
        </w:rPr>
        <w:t>Licenciatura en Administración y Promoción de la Obra Urbana</w:t>
      </w: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EB0079">
      <w:pPr>
        <w:pStyle w:val="Textoindependiente"/>
        <w:spacing w:before="5"/>
        <w:rPr>
          <w:b/>
          <w:sz w:val="13"/>
        </w:rPr>
      </w:pPr>
      <w:r>
        <w:rPr>
          <w:noProof/>
          <w:lang w:bidi="ar-SA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2979039</wp:posOffset>
            </wp:positionH>
            <wp:positionV relativeFrom="paragraph">
              <wp:posOffset>123439</wp:posOffset>
            </wp:positionV>
            <wp:extent cx="1816705" cy="1194815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6705" cy="11948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D2B3E" w:rsidRDefault="003D2B3E">
      <w:pPr>
        <w:pStyle w:val="Textoindependiente"/>
        <w:rPr>
          <w:b/>
          <w:sz w:val="24"/>
        </w:rPr>
      </w:pPr>
    </w:p>
    <w:p w:rsidR="003D2B3E" w:rsidRDefault="003D2B3E">
      <w:pPr>
        <w:pStyle w:val="Textoindependiente"/>
        <w:rPr>
          <w:b/>
          <w:sz w:val="24"/>
        </w:rPr>
      </w:pPr>
    </w:p>
    <w:p w:rsidR="003D2B3E" w:rsidRDefault="003D2B3E">
      <w:pPr>
        <w:pStyle w:val="Textoindependiente"/>
        <w:rPr>
          <w:b/>
          <w:sz w:val="24"/>
        </w:rPr>
      </w:pPr>
    </w:p>
    <w:p w:rsidR="003D2B3E" w:rsidRDefault="003D2B3E">
      <w:pPr>
        <w:pStyle w:val="Textoindependiente"/>
        <w:rPr>
          <w:b/>
          <w:sz w:val="24"/>
        </w:rPr>
      </w:pPr>
    </w:p>
    <w:p w:rsidR="003D2B3E" w:rsidRDefault="003D2B3E">
      <w:pPr>
        <w:pStyle w:val="Textoindependiente"/>
        <w:rPr>
          <w:b/>
          <w:sz w:val="24"/>
        </w:rPr>
      </w:pPr>
    </w:p>
    <w:p w:rsidR="003D2B3E" w:rsidRDefault="003D2B3E">
      <w:pPr>
        <w:pStyle w:val="Textoindependiente"/>
        <w:spacing w:before="9"/>
        <w:rPr>
          <w:b/>
          <w:sz w:val="31"/>
        </w:rPr>
      </w:pPr>
    </w:p>
    <w:p w:rsidR="003D2B3E" w:rsidRDefault="00EB0079">
      <w:pPr>
        <w:spacing w:line="480" w:lineRule="auto"/>
        <w:ind w:left="3636" w:right="3390"/>
        <w:jc w:val="center"/>
        <w:rPr>
          <w:b/>
        </w:rPr>
      </w:pPr>
      <w:r>
        <w:rPr>
          <w:b/>
        </w:rPr>
        <w:t>Guía de evaluación del aprendizaje: Diseño y diversidad cultural</w:t>
      </w:r>
    </w:p>
    <w:p w:rsidR="003D2B3E" w:rsidRDefault="003D2B3E">
      <w:pPr>
        <w:pStyle w:val="Textoindependiente"/>
        <w:spacing w:before="8"/>
        <w:rPr>
          <w:b/>
          <w:sz w:val="29"/>
        </w:rPr>
      </w:pPr>
    </w:p>
    <w:tbl>
      <w:tblPr>
        <w:tblStyle w:val="TableNormal"/>
        <w:tblW w:w="0" w:type="auto"/>
        <w:tblInd w:w="980" w:type="dxa"/>
        <w:tblLayout w:type="fixed"/>
        <w:tblLook w:val="01E0" w:firstRow="1" w:lastRow="1" w:firstColumn="1" w:lastColumn="1" w:noHBand="0" w:noVBand="0"/>
      </w:tblPr>
      <w:tblGrid>
        <w:gridCol w:w="1215"/>
        <w:gridCol w:w="742"/>
        <w:gridCol w:w="3176"/>
        <w:gridCol w:w="1354"/>
        <w:gridCol w:w="936"/>
        <w:gridCol w:w="1511"/>
      </w:tblGrid>
      <w:tr w:rsidR="003D2B3E">
        <w:trPr>
          <w:trHeight w:val="329"/>
        </w:trPr>
        <w:tc>
          <w:tcPr>
            <w:tcW w:w="8934" w:type="dxa"/>
            <w:gridSpan w:val="6"/>
          </w:tcPr>
          <w:p w:rsidR="003D2B3E" w:rsidRDefault="00EB0079">
            <w:pPr>
              <w:pStyle w:val="TableParagraph"/>
              <w:spacing w:line="247" w:lineRule="exact"/>
              <w:ind w:left="1294"/>
            </w:pPr>
            <w:r>
              <w:t>Dra. en C. S. María Gabriela Villar García</w:t>
            </w:r>
          </w:p>
        </w:tc>
      </w:tr>
      <w:tr w:rsidR="003D2B3E">
        <w:trPr>
          <w:trHeight w:val="496"/>
        </w:trPr>
        <w:tc>
          <w:tcPr>
            <w:tcW w:w="1215" w:type="dxa"/>
          </w:tcPr>
          <w:p w:rsidR="003D2B3E" w:rsidRDefault="00EB0079">
            <w:pPr>
              <w:pStyle w:val="TableParagraph"/>
              <w:spacing w:before="120"/>
              <w:ind w:left="200"/>
            </w:pPr>
            <w:r>
              <w:t>Elaboró:</w:t>
            </w:r>
          </w:p>
        </w:tc>
        <w:tc>
          <w:tcPr>
            <w:tcW w:w="5272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3D2B3E" w:rsidRDefault="00EB0079">
            <w:pPr>
              <w:pStyle w:val="TableParagraph"/>
              <w:spacing w:before="120"/>
              <w:ind w:left="79"/>
            </w:pPr>
            <w:r>
              <w:t xml:space="preserve">Dra. en C. S. María Del Pilar A. Mora </w:t>
            </w:r>
            <w:proofErr w:type="spellStart"/>
            <w:r>
              <w:t>Cantellano</w:t>
            </w:r>
            <w:proofErr w:type="spellEnd"/>
          </w:p>
        </w:tc>
        <w:tc>
          <w:tcPr>
            <w:tcW w:w="936" w:type="dxa"/>
          </w:tcPr>
          <w:p w:rsidR="003D2B3E" w:rsidRDefault="00EB0079">
            <w:pPr>
              <w:pStyle w:val="TableParagraph"/>
              <w:spacing w:before="120"/>
              <w:ind w:left="81"/>
            </w:pPr>
            <w:r>
              <w:t>Fecha:</w:t>
            </w:r>
          </w:p>
        </w:tc>
        <w:tc>
          <w:tcPr>
            <w:tcW w:w="1511" w:type="dxa"/>
            <w:tcBorders>
              <w:bottom w:val="single" w:sz="4" w:space="0" w:color="000000"/>
            </w:tcBorders>
          </w:tcPr>
          <w:p w:rsidR="003D2B3E" w:rsidRDefault="00EB0079">
            <w:pPr>
              <w:pStyle w:val="TableParagraph"/>
              <w:spacing w:before="160"/>
              <w:ind w:left="81"/>
            </w:pPr>
            <w:r>
              <w:t>Febrero 2019</w:t>
            </w:r>
          </w:p>
        </w:tc>
      </w:tr>
      <w:tr w:rsidR="003D2B3E">
        <w:trPr>
          <w:trHeight w:val="412"/>
        </w:trPr>
        <w:tc>
          <w:tcPr>
            <w:tcW w:w="8934" w:type="dxa"/>
            <w:gridSpan w:val="6"/>
          </w:tcPr>
          <w:p w:rsidR="003D2B3E" w:rsidRDefault="00EB0079">
            <w:pPr>
              <w:pStyle w:val="TableParagraph"/>
              <w:spacing w:before="76"/>
              <w:ind w:left="1294"/>
            </w:pPr>
            <w:r>
              <w:t>Dra. en A. Ana Aurora Maldonado Reyes</w:t>
            </w:r>
          </w:p>
        </w:tc>
      </w:tr>
      <w:tr w:rsidR="003D2B3E">
        <w:trPr>
          <w:trHeight w:val="828"/>
        </w:trPr>
        <w:tc>
          <w:tcPr>
            <w:tcW w:w="1957" w:type="dxa"/>
            <w:gridSpan w:val="2"/>
            <w:vMerge w:val="restart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7"/>
              <w:rPr>
                <w:b/>
                <w:sz w:val="25"/>
              </w:rPr>
            </w:pPr>
          </w:p>
          <w:p w:rsidR="003D2B3E" w:rsidRDefault="00EB0079">
            <w:pPr>
              <w:pStyle w:val="TableParagraph"/>
              <w:ind w:left="591" w:right="257" w:firstLine="84"/>
            </w:pPr>
            <w:r>
              <w:t>Fecha de aprobación</w:t>
            </w:r>
          </w:p>
        </w:tc>
        <w:tc>
          <w:tcPr>
            <w:tcW w:w="3176" w:type="dxa"/>
            <w:tcBorders>
              <w:top w:val="single" w:sz="4" w:space="0" w:color="000000"/>
            </w:tcBorders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EB0079">
            <w:pPr>
              <w:pStyle w:val="TableParagraph"/>
              <w:spacing w:before="216"/>
              <w:ind w:left="276"/>
            </w:pPr>
            <w:r>
              <w:t>H. Consejo académico</w:t>
            </w:r>
          </w:p>
        </w:tc>
        <w:tc>
          <w:tcPr>
            <w:tcW w:w="3801" w:type="dxa"/>
            <w:gridSpan w:val="3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EB0079">
            <w:pPr>
              <w:pStyle w:val="TableParagraph"/>
              <w:spacing w:before="216"/>
              <w:ind w:left="686"/>
            </w:pPr>
            <w:r>
              <w:t>H. Consejo de Gobierno</w:t>
            </w:r>
          </w:p>
        </w:tc>
      </w:tr>
      <w:tr w:rsidR="003D2B3E">
        <w:trPr>
          <w:trHeight w:val="422"/>
        </w:trPr>
        <w:tc>
          <w:tcPr>
            <w:tcW w:w="1957" w:type="dxa"/>
            <w:gridSpan w:val="2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  <w:tc>
          <w:tcPr>
            <w:tcW w:w="3176" w:type="dxa"/>
          </w:tcPr>
          <w:p w:rsidR="003D2B3E" w:rsidRDefault="00EB0079">
            <w:pPr>
              <w:pStyle w:val="TableParagraph"/>
              <w:spacing w:before="77"/>
              <w:ind w:left="276"/>
            </w:pPr>
            <w:r>
              <w:t>11 de Febrero 2019</w:t>
            </w:r>
          </w:p>
        </w:tc>
        <w:tc>
          <w:tcPr>
            <w:tcW w:w="3801" w:type="dxa"/>
            <w:gridSpan w:val="3"/>
          </w:tcPr>
          <w:p w:rsidR="003D2B3E" w:rsidRDefault="00EB0079">
            <w:pPr>
              <w:pStyle w:val="TableParagraph"/>
              <w:spacing w:before="77"/>
              <w:ind w:left="686"/>
            </w:pPr>
            <w:r>
              <w:t>11 de Febrero 2019</w:t>
            </w:r>
          </w:p>
        </w:tc>
      </w:tr>
    </w:tbl>
    <w:p w:rsidR="003D2B3E" w:rsidRDefault="003D2B3E">
      <w:pPr>
        <w:sectPr w:rsidR="003D2B3E">
          <w:headerReference w:type="default" r:id="rId9"/>
          <w:footerReference w:type="default" r:id="rId10"/>
          <w:type w:val="continuous"/>
          <w:pgSz w:w="12240" w:h="15840"/>
          <w:pgMar w:top="1620" w:right="860" w:bottom="860" w:left="620" w:header="708" w:footer="676" w:gutter="0"/>
          <w:pgNumType w:start="1"/>
          <w:cols w:space="720"/>
        </w:sect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5"/>
        <w:rPr>
          <w:b/>
          <w:sz w:val="21"/>
        </w:rPr>
      </w:pPr>
    </w:p>
    <w:p w:rsidR="003D2B3E" w:rsidRDefault="00EB0079">
      <w:pPr>
        <w:ind w:left="3143" w:right="2901"/>
        <w:jc w:val="center"/>
        <w:rPr>
          <w:b/>
        </w:rPr>
      </w:pPr>
      <w:r>
        <w:rPr>
          <w:b/>
        </w:rPr>
        <w:t>Índice</w:t>
      </w: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4"/>
        <w:rPr>
          <w:b/>
          <w:sz w:val="25"/>
        </w:rPr>
      </w:pPr>
    </w:p>
    <w:tbl>
      <w:tblPr>
        <w:tblStyle w:val="TableNormal"/>
        <w:tblW w:w="0" w:type="auto"/>
        <w:tblInd w:w="1082" w:type="dxa"/>
        <w:tblLayout w:type="fixed"/>
        <w:tblLook w:val="01E0" w:firstRow="1" w:lastRow="1" w:firstColumn="1" w:lastColumn="1" w:noHBand="0" w:noVBand="0"/>
      </w:tblPr>
      <w:tblGrid>
        <w:gridCol w:w="7581"/>
        <w:gridCol w:w="1267"/>
      </w:tblGrid>
      <w:tr w:rsidR="003D2B3E">
        <w:trPr>
          <w:trHeight w:val="389"/>
        </w:trPr>
        <w:tc>
          <w:tcPr>
            <w:tcW w:w="7581" w:type="dxa"/>
            <w:tcBorders>
              <w:bottom w:val="single" w:sz="2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7" w:type="dxa"/>
            <w:tcBorders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line="247" w:lineRule="exact"/>
              <w:ind w:left="602"/>
            </w:pPr>
            <w:r>
              <w:t>Pág.</w:t>
            </w:r>
          </w:p>
        </w:tc>
      </w:tr>
      <w:tr w:rsidR="003D2B3E">
        <w:trPr>
          <w:trHeight w:val="616"/>
        </w:trPr>
        <w:tc>
          <w:tcPr>
            <w:tcW w:w="7581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86"/>
            </w:pPr>
            <w:r>
              <w:t>I. Datos de identificación</w:t>
            </w:r>
          </w:p>
        </w:tc>
        <w:tc>
          <w:tcPr>
            <w:tcW w:w="1267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475"/>
            </w:pPr>
            <w:r>
              <w:t>3</w:t>
            </w:r>
          </w:p>
        </w:tc>
      </w:tr>
      <w:tr w:rsidR="003D2B3E">
        <w:trPr>
          <w:trHeight w:val="619"/>
        </w:trPr>
        <w:tc>
          <w:tcPr>
            <w:tcW w:w="7581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86"/>
            </w:pPr>
            <w:r>
              <w:t>II. Presentación de la guía de evaluación del aprendizaje</w:t>
            </w:r>
          </w:p>
        </w:tc>
        <w:tc>
          <w:tcPr>
            <w:tcW w:w="1267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475"/>
            </w:pPr>
            <w:r>
              <w:t>5</w:t>
            </w:r>
          </w:p>
        </w:tc>
      </w:tr>
      <w:tr w:rsidR="003D2B3E">
        <w:trPr>
          <w:trHeight w:val="617"/>
        </w:trPr>
        <w:tc>
          <w:tcPr>
            <w:tcW w:w="7581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86"/>
            </w:pPr>
            <w:r>
              <w:t>III. Ubicación de la unidad de aprendizaje en el mapa curricular</w:t>
            </w:r>
          </w:p>
        </w:tc>
        <w:tc>
          <w:tcPr>
            <w:tcW w:w="1267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475"/>
            </w:pPr>
            <w:r>
              <w:t>5</w:t>
            </w:r>
          </w:p>
        </w:tc>
      </w:tr>
      <w:tr w:rsidR="003D2B3E">
        <w:trPr>
          <w:trHeight w:val="619"/>
        </w:trPr>
        <w:tc>
          <w:tcPr>
            <w:tcW w:w="7581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86"/>
            </w:pPr>
            <w:r>
              <w:t>IV. Objetivos de la formación profesional</w:t>
            </w:r>
          </w:p>
        </w:tc>
        <w:tc>
          <w:tcPr>
            <w:tcW w:w="1267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475"/>
            </w:pPr>
            <w:r>
              <w:t>5</w:t>
            </w:r>
          </w:p>
        </w:tc>
      </w:tr>
      <w:tr w:rsidR="003D2B3E">
        <w:trPr>
          <w:trHeight w:val="618"/>
        </w:trPr>
        <w:tc>
          <w:tcPr>
            <w:tcW w:w="7581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86"/>
            </w:pPr>
            <w:r>
              <w:t>V. Objetivos de la unidad de aprendizaje</w:t>
            </w:r>
          </w:p>
        </w:tc>
        <w:tc>
          <w:tcPr>
            <w:tcW w:w="1267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475"/>
            </w:pPr>
            <w:r>
              <w:t>10</w:t>
            </w:r>
          </w:p>
        </w:tc>
      </w:tr>
      <w:tr w:rsidR="003D2B3E">
        <w:trPr>
          <w:trHeight w:val="715"/>
        </w:trPr>
        <w:tc>
          <w:tcPr>
            <w:tcW w:w="7581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3D2B3E">
            <w:pPr>
              <w:pStyle w:val="TableParagraph"/>
              <w:spacing w:before="9"/>
              <w:rPr>
                <w:b/>
                <w:sz w:val="19"/>
              </w:rPr>
            </w:pPr>
          </w:p>
          <w:p w:rsidR="003D2B3E" w:rsidRDefault="00EB0079">
            <w:pPr>
              <w:pStyle w:val="TableParagraph"/>
              <w:ind w:left="86"/>
            </w:pPr>
            <w:r>
              <w:t>VI. Contenidos de la unidad de aprendizaje, y actividades de evaluación</w:t>
            </w:r>
          </w:p>
        </w:tc>
        <w:tc>
          <w:tcPr>
            <w:tcW w:w="1267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3D2B3E">
            <w:pPr>
              <w:pStyle w:val="TableParagraph"/>
              <w:spacing w:before="9"/>
              <w:rPr>
                <w:b/>
                <w:sz w:val="19"/>
              </w:rPr>
            </w:pPr>
          </w:p>
          <w:p w:rsidR="003D2B3E" w:rsidRDefault="00EB0079">
            <w:pPr>
              <w:pStyle w:val="TableParagraph"/>
              <w:ind w:left="475"/>
            </w:pPr>
            <w:r>
              <w:t>10</w:t>
            </w:r>
          </w:p>
        </w:tc>
      </w:tr>
      <w:tr w:rsidR="003D2B3E">
        <w:trPr>
          <w:trHeight w:val="619"/>
        </w:trPr>
        <w:tc>
          <w:tcPr>
            <w:tcW w:w="7581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86"/>
            </w:pPr>
            <w:r>
              <w:t>VII. Mapa curricular</w:t>
            </w:r>
          </w:p>
        </w:tc>
        <w:tc>
          <w:tcPr>
            <w:tcW w:w="1267" w:type="dxa"/>
            <w:tcBorders>
              <w:top w:val="single" w:sz="2" w:space="0" w:color="000000"/>
              <w:bottom w:val="single" w:sz="2" w:space="0" w:color="000000"/>
            </w:tcBorders>
          </w:tcPr>
          <w:p w:rsidR="003D2B3E" w:rsidRDefault="00EB0079">
            <w:pPr>
              <w:pStyle w:val="TableParagraph"/>
              <w:spacing w:before="180"/>
              <w:ind w:left="475"/>
            </w:pPr>
            <w:r>
              <w:t>15</w:t>
            </w:r>
          </w:p>
        </w:tc>
      </w:tr>
    </w:tbl>
    <w:p w:rsidR="003D2B3E" w:rsidRDefault="003D2B3E">
      <w:pPr>
        <w:sectPr w:rsidR="003D2B3E">
          <w:pgSz w:w="12240" w:h="15840"/>
          <w:pgMar w:top="1620" w:right="860" w:bottom="1600" w:left="620" w:header="708" w:footer="676" w:gutter="0"/>
          <w:cols w:space="720"/>
        </w:sect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4"/>
        <w:rPr>
          <w:b/>
        </w:rPr>
      </w:pPr>
    </w:p>
    <w:p w:rsidR="003D2B3E" w:rsidRDefault="00EB0079">
      <w:pPr>
        <w:pStyle w:val="Prrafodelista"/>
        <w:numPr>
          <w:ilvl w:val="0"/>
          <w:numId w:val="6"/>
        </w:numPr>
        <w:tabs>
          <w:tab w:val="left" w:pos="1267"/>
        </w:tabs>
        <w:ind w:hanging="184"/>
        <w:rPr>
          <w:b/>
        </w:rPr>
      </w:pPr>
      <w:r>
        <w:pict>
          <v:group id="_x0000_s1204" style="position:absolute;left:0;text-align:left;margin-left:276.3pt;margin-top:15.85pt;width:252.45pt;height:23.2pt;z-index:1312;mso-position-horizontal-relative:page" coordorigin="5526,317" coordsize="5049,464">
            <v:rect id="_x0000_s1211" style="position:absolute;left:5525;top:316;width:10;height:10" fillcolor="black" stroked="f"/>
            <v:line id="_x0000_s1210" style="position:absolute" from="5535,322" to="10564,322" strokeweight=".48pt"/>
            <v:rect id="_x0000_s1209" style="position:absolute;left:10564;top:316;width:10;height:10" fillcolor="black" stroked="f"/>
            <v:line id="_x0000_s1208" style="position:absolute" from="5531,317" to="5531,780" strokeweight=".48pt"/>
            <v:line id="_x0000_s1207" style="position:absolute" from="10569,317" to="10569,780" strokeweight=".48pt"/>
            <v:line id="_x0000_s1206" style="position:absolute" from="5535,775" to="10564,775" strokeweight=".48pt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05" type="#_x0000_t202" style="position:absolute;left:5525;top:316;width:5049;height:464" filled="f" stroked="f">
              <v:textbox inset="0,0,0,0">
                <w:txbxContent>
                  <w:p w:rsidR="003D2B3E" w:rsidRDefault="00EB0079">
                    <w:pPr>
                      <w:spacing w:before="101"/>
                      <w:ind w:left="739"/>
                      <w:rPr>
                        <w:b/>
                      </w:rPr>
                    </w:pPr>
                    <w:r>
                      <w:rPr>
                        <w:b/>
                      </w:rPr>
                      <w:t>Facultad de Arquitectura y Diseño</w:t>
                    </w:r>
                  </w:p>
                </w:txbxContent>
              </v:textbox>
            </v:shape>
            <w10:wrap anchorx="page"/>
          </v:group>
        </w:pict>
      </w:r>
      <w:r>
        <w:rPr>
          <w:b/>
        </w:rPr>
        <w:t>Datos de</w:t>
      </w:r>
      <w:r>
        <w:rPr>
          <w:b/>
          <w:spacing w:val="-3"/>
        </w:rPr>
        <w:t xml:space="preserve"> </w:t>
      </w:r>
      <w:r>
        <w:rPr>
          <w:b/>
        </w:rPr>
        <w:t>identificación</w:t>
      </w:r>
    </w:p>
    <w:p w:rsidR="003D2B3E" w:rsidRDefault="00EB0079">
      <w:pPr>
        <w:pStyle w:val="Textoindependiente"/>
        <w:spacing w:before="167"/>
        <w:ind w:left="1190"/>
      </w:pPr>
      <w:r>
        <w:t>Espacio educativo donde se imparte</w:t>
      </w: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rPr>
          <w:sz w:val="23"/>
        </w:rPr>
      </w:pPr>
    </w:p>
    <w:p w:rsidR="003D2B3E" w:rsidRDefault="00EB0079">
      <w:pPr>
        <w:pStyle w:val="Textoindependiente"/>
        <w:ind w:left="1190"/>
      </w:pPr>
      <w:r>
        <w:pict>
          <v:group id="_x0000_s1196" style="position:absolute;left:0;text-align:left;margin-left:162.15pt;margin-top:-10.7pt;width:366.6pt;height:34.35pt;z-index:1360;mso-position-horizontal-relative:page" coordorigin="3243,-214" coordsize="7332,687">
            <v:rect id="_x0000_s1203" style="position:absolute;left:3242;top:-214;width:10;height:10" fillcolor="black" stroked="f"/>
            <v:line id="_x0000_s1202" style="position:absolute" from="3252,-209" to="10564,-209" strokeweight=".48pt"/>
            <v:rect id="_x0000_s1201" style="position:absolute;left:10564;top:-214;width:10;height:10" fillcolor="black" stroked="f"/>
            <v:line id="_x0000_s1200" style="position:absolute" from="3248,-214" to="3248,473" strokeweight=".48pt"/>
            <v:line id="_x0000_s1199" style="position:absolute" from="10569,-214" to="10569,473" strokeweight=".48pt"/>
            <v:line id="_x0000_s1198" style="position:absolute" from="3252,468" to="10564,468" strokeweight=".48pt"/>
            <v:shape id="_x0000_s1197" type="#_x0000_t202" style="position:absolute;left:3242;top:-214;width:7332;height:687" filled="f" stroked="f">
              <v:textbox inset="0,0,0,0">
                <w:txbxContent>
                  <w:p w:rsidR="003D2B3E" w:rsidRDefault="00EB0079">
                    <w:pPr>
                      <w:spacing w:before="84"/>
                      <w:ind w:left="84"/>
                      <w:rPr>
                        <w:b/>
                      </w:rPr>
                    </w:pPr>
                    <w:r>
                      <w:rPr>
                        <w:b/>
                      </w:rPr>
                      <w:t>Licenciaturas en Arquitectura, Diseño Gráfico, Diseño Industrial y Administración y Promoción de la Obra Urbana</w:t>
                    </w:r>
                  </w:p>
                </w:txbxContent>
              </v:textbox>
            </v:shape>
            <w10:wrap anchorx="page"/>
          </v:group>
        </w:pict>
      </w:r>
      <w:r>
        <w:t>Licenciatura</w:t>
      </w: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rPr>
          <w:sz w:val="20"/>
        </w:rPr>
        <w:sectPr w:rsidR="003D2B3E">
          <w:pgSz w:w="12240" w:h="15840"/>
          <w:pgMar w:top="1620" w:right="860" w:bottom="1600" w:left="620" w:header="708" w:footer="676" w:gutter="0"/>
          <w:cols w:space="720"/>
        </w:sectPr>
      </w:pPr>
    </w:p>
    <w:p w:rsidR="003D2B3E" w:rsidRDefault="003D2B3E">
      <w:pPr>
        <w:pStyle w:val="Textoindependiente"/>
        <w:spacing w:before="7"/>
        <w:rPr>
          <w:sz w:val="23"/>
        </w:rPr>
      </w:pPr>
    </w:p>
    <w:p w:rsidR="003D2B3E" w:rsidRDefault="00EB0079">
      <w:pPr>
        <w:pStyle w:val="Textoindependiente"/>
        <w:spacing w:line="242" w:lineRule="auto"/>
        <w:ind w:left="1190" w:right="20"/>
      </w:pPr>
      <w:r>
        <w:t>Unidad de aprendizaje</w:t>
      </w:r>
    </w:p>
    <w:p w:rsidR="003D2B3E" w:rsidRDefault="00EB0079">
      <w:pPr>
        <w:pStyle w:val="Textoindependiente"/>
        <w:spacing w:before="5"/>
        <w:rPr>
          <w:sz w:val="34"/>
        </w:rPr>
      </w:pPr>
      <w:r>
        <w:br w:type="column"/>
      </w:r>
    </w:p>
    <w:p w:rsidR="003D2B3E" w:rsidRDefault="00EB0079">
      <w:pPr>
        <w:pStyle w:val="Ttulo1"/>
        <w:ind w:left="1190"/>
      </w:pPr>
      <w:r>
        <w:pict>
          <v:group id="_x0000_s1188" style="position:absolute;left:0;text-align:left;margin-left:201.15pt;margin-top:-23.15pt;width:200.2pt;height:59.55pt;z-index:1408;mso-position-horizontal-relative:page" coordorigin="4023,-463" coordsize="4004,1191">
            <v:rect id="_x0000_s1195" style="position:absolute;left:4023;top:-464;width:10;height:10" fillcolor="black" stroked="f"/>
            <v:line id="_x0000_s1194" style="position:absolute" from="4033,-458" to="8017,-458" strokeweight=".48pt"/>
            <v:rect id="_x0000_s1193" style="position:absolute;left:8017;top:-464;width:10;height:10" fillcolor="black" stroked="f"/>
            <v:line id="_x0000_s1192" style="position:absolute" from="4028,-463" to="4028,728" strokeweight=".48pt"/>
            <v:line id="_x0000_s1191" style="position:absolute" from="8022,-463" to="8022,728" strokeweight=".48pt"/>
            <v:line id="_x0000_s1190" style="position:absolute" from="4033,723" to="8017,723" strokeweight=".48pt"/>
            <v:shape id="_x0000_s1189" type="#_x0000_t202" style="position:absolute;left:4023;top:-464;width:4004;height:1191" filled="f" stroked="f">
              <v:textbox inset="0,0,0,0">
                <w:txbxContent>
                  <w:p w:rsidR="003D2B3E" w:rsidRDefault="003D2B3E">
                    <w:pPr>
                      <w:rPr>
                        <w:sz w:val="24"/>
                      </w:rPr>
                    </w:pPr>
                  </w:p>
                  <w:p w:rsidR="003D2B3E" w:rsidRDefault="00EB0079">
                    <w:pPr>
                      <w:spacing w:before="187"/>
                      <w:ind w:left="532"/>
                      <w:rPr>
                        <w:b/>
                      </w:rPr>
                    </w:pPr>
                    <w:r>
                      <w:rPr>
                        <w:b/>
                      </w:rPr>
                      <w:t>Diseño y diversidad cultural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_x0000_s1180" style="position:absolute;left:0;text-align:left;margin-left:450.2pt;margin-top:-23.15pt;width:78.5pt;height:59.55pt;z-index:1456;mso-position-horizontal-relative:page" coordorigin="9004,-463" coordsize="1570,1191">
            <v:rect id="_x0000_s1187" style="position:absolute;left:9004;top:-464;width:10;height:10" fillcolor="black" stroked="f"/>
            <v:line id="_x0000_s1186" style="position:absolute" from="9014,-458" to="10564,-458" strokeweight=".48pt"/>
            <v:rect id="_x0000_s1185" style="position:absolute;left:10564;top:-464;width:10;height:10" fillcolor="black" stroked="f"/>
            <v:line id="_x0000_s1184" style="position:absolute" from="9009,-463" to="9009,728" strokeweight=".48pt"/>
            <v:line id="_x0000_s1183" style="position:absolute" from="10569,-463" to="10569,728" strokeweight=".48pt"/>
            <v:line id="_x0000_s1182" style="position:absolute" from="9014,723" to="10564,723" strokeweight=".48pt"/>
            <v:shape id="_x0000_s1181" type="#_x0000_t202" style="position:absolute;left:9004;top:-464;width:1570;height:1191" filled="f" stroked="f">
              <v:textbox inset="0,0,0,0">
                <w:txbxContent>
                  <w:p w:rsidR="003D2B3E" w:rsidRDefault="00EB0079">
                    <w:pPr>
                      <w:spacing w:before="86"/>
                      <w:ind w:left="83" w:right="574"/>
                    </w:pPr>
                    <w:r>
                      <w:t>APO 510 ARQ508 LDG508 LDI510</w:t>
                    </w:r>
                  </w:p>
                </w:txbxContent>
              </v:textbox>
            </v:shape>
            <w10:wrap anchorx="page"/>
          </v:group>
        </w:pict>
      </w:r>
      <w:r>
        <w:t>Clave</w:t>
      </w:r>
    </w:p>
    <w:p w:rsidR="003D2B3E" w:rsidRDefault="003D2B3E">
      <w:pPr>
        <w:sectPr w:rsidR="003D2B3E">
          <w:type w:val="continuous"/>
          <w:pgSz w:w="12240" w:h="15840"/>
          <w:pgMar w:top="1620" w:right="860" w:bottom="860" w:left="620" w:header="720" w:footer="720" w:gutter="0"/>
          <w:cols w:num="2" w:space="720" w:equalWidth="0">
            <w:col w:w="2368" w:space="3923"/>
            <w:col w:w="4469"/>
          </w:cols>
        </w:sect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4"/>
        <w:rPr>
          <w:b/>
          <w:sz w:val="24"/>
        </w:rPr>
      </w:pPr>
    </w:p>
    <w:p w:rsidR="003D2B3E" w:rsidRDefault="003D2B3E">
      <w:pPr>
        <w:rPr>
          <w:sz w:val="24"/>
        </w:rPr>
        <w:sectPr w:rsidR="003D2B3E">
          <w:type w:val="continuous"/>
          <w:pgSz w:w="12240" w:h="15840"/>
          <w:pgMar w:top="1620" w:right="860" w:bottom="860" w:left="620" w:header="720" w:footer="720" w:gutter="0"/>
          <w:cols w:space="720"/>
        </w:sectPr>
      </w:pPr>
    </w:p>
    <w:p w:rsidR="003D2B3E" w:rsidRDefault="00EB0079">
      <w:pPr>
        <w:pStyle w:val="Textoindependiente"/>
        <w:spacing w:before="93"/>
        <w:ind w:left="1190" w:right="-18"/>
      </w:pPr>
      <w:r>
        <w:lastRenderedPageBreak/>
        <w:t>Carga académica</w:t>
      </w:r>
    </w:p>
    <w:p w:rsidR="003D2B3E" w:rsidRDefault="00EB0079">
      <w:pPr>
        <w:tabs>
          <w:tab w:val="left" w:pos="2314"/>
          <w:tab w:val="left" w:pos="4184"/>
          <w:tab w:val="left" w:pos="6234"/>
        </w:tabs>
        <w:ind w:left="636"/>
        <w:rPr>
          <w:sz w:val="20"/>
        </w:rPr>
      </w:pPr>
      <w:r>
        <w:br w:type="column"/>
      </w:r>
      <w:r>
        <w:rPr>
          <w:sz w:val="20"/>
        </w:rPr>
      </w:r>
      <w:r>
        <w:rPr>
          <w:sz w:val="20"/>
        </w:rPr>
        <w:pict>
          <v:group id="_x0000_s1172" style="width:57.3pt;height:34.35pt;mso-position-horizontal-relative:char;mso-position-vertical-relative:line" coordsize="1146,687">
            <v:rect id="_x0000_s1179" style="position:absolute;width:10;height:10" fillcolor="black" stroked="f"/>
            <v:line id="_x0000_s1178" style="position:absolute" from="10,5" to="1136,5" strokeweight=".48pt"/>
            <v:rect id="_x0000_s1177" style="position:absolute;left:1135;width:10;height:10" fillcolor="black" stroked="f"/>
            <v:line id="_x0000_s1176" style="position:absolute" from="5,0" to="5,686" strokeweight=".48pt"/>
            <v:line id="_x0000_s1175" style="position:absolute" from="1141,0" to="1141,686" strokeweight=".48pt"/>
            <v:line id="_x0000_s1174" style="position:absolute" from="10,682" to="1136,682" strokeweight=".48pt"/>
            <v:shape id="_x0000_s1173" type="#_x0000_t202" style="position:absolute;left:511;top:220;width:143;height:247" filled="f" stroked="f">
              <v:textbox inset="0,0,0,0">
                <w:txbxContent>
                  <w:p w:rsidR="003D2B3E" w:rsidRDefault="00EB0079">
                    <w:pPr>
                      <w:spacing w:line="247" w:lineRule="exact"/>
                    </w:pPr>
                    <w:r>
                      <w:t>0</w:t>
                    </w:r>
                  </w:p>
                </w:txbxContent>
              </v:textbox>
            </v:shape>
            <w10:wrap type="none"/>
            <w10:anchorlock/>
          </v:group>
        </w:pict>
      </w:r>
      <w:r>
        <w:rPr>
          <w:sz w:val="20"/>
        </w:rPr>
        <w:tab/>
      </w:r>
      <w:r>
        <w:rPr>
          <w:sz w:val="20"/>
        </w:rPr>
      </w:r>
      <w:r>
        <w:rPr>
          <w:sz w:val="20"/>
        </w:rPr>
        <w:pict>
          <v:group id="_x0000_s1164" style="width:69.05pt;height:34.35pt;mso-position-horizontal-relative:char;mso-position-vertical-relative:line" coordsize="1381,687">
            <v:rect id="_x0000_s1171" style="position:absolute;width:10;height:10" fillcolor="black" stroked="f"/>
            <v:line id="_x0000_s1170" style="position:absolute" from="10,5" to="1371,5" strokeweight=".48pt"/>
            <v:rect id="_x0000_s1169" style="position:absolute;left:1370;width:10;height:10" fillcolor="black" stroked="f"/>
            <v:line id="_x0000_s1168" style="position:absolute" from="5,0" to="5,686" strokeweight=".48pt"/>
            <v:line id="_x0000_s1167" style="position:absolute" from="1376,0" to="1376,686" strokeweight=".48pt"/>
            <v:line id="_x0000_s1166" style="position:absolute" from="10,682" to="1371,682" strokeweight=".48pt"/>
            <v:shape id="_x0000_s1165" type="#_x0000_t202" style="position:absolute;left:628;top:220;width:143;height:247" filled="f" stroked="f">
              <v:textbox inset="0,0,0,0">
                <w:txbxContent>
                  <w:p w:rsidR="003D2B3E" w:rsidRDefault="00EB0079">
                    <w:pPr>
                      <w:spacing w:line="247" w:lineRule="exact"/>
                    </w:pPr>
                    <w:r>
                      <w:t>4</w:t>
                    </w:r>
                  </w:p>
                </w:txbxContent>
              </v:textbox>
            </v:shape>
            <w10:wrap type="none"/>
            <w10:anchorlock/>
          </v:group>
        </w:pict>
      </w:r>
      <w:r>
        <w:rPr>
          <w:sz w:val="20"/>
        </w:rPr>
        <w:tab/>
      </w:r>
      <w:r>
        <w:rPr>
          <w:sz w:val="20"/>
        </w:rPr>
      </w:r>
      <w:r>
        <w:rPr>
          <w:sz w:val="20"/>
        </w:rPr>
        <w:pict>
          <v:group id="_x0000_s1156" style="width:73.6pt;height:34.35pt;mso-position-horizontal-relative:char;mso-position-vertical-relative:line" coordsize="1472,687">
            <v:rect id="_x0000_s1163" style="position:absolute;width:10;height:10" fillcolor="black" stroked="f"/>
            <v:line id="_x0000_s1162" style="position:absolute" from="10,5" to="1462,5" strokeweight=".48pt"/>
            <v:rect id="_x0000_s1161" style="position:absolute;left:1462;width:10;height:10" fillcolor="black" stroked="f"/>
            <v:line id="_x0000_s1160" style="position:absolute" from="5,0" to="5,686" strokeweight=".48pt"/>
            <v:line id="_x0000_s1159" style="position:absolute" from="1467,0" to="1467,686" strokeweight=".48pt"/>
            <v:line id="_x0000_s1158" style="position:absolute" from="10,682" to="1462,682" strokeweight=".48pt"/>
            <v:shape id="_x0000_s1157" type="#_x0000_t202" style="position:absolute;left:672;top:220;width:143;height:247" filled="f" stroked="f">
              <v:textbox inset="0,0,0,0">
                <w:txbxContent>
                  <w:p w:rsidR="003D2B3E" w:rsidRDefault="00EB0079">
                    <w:pPr>
                      <w:spacing w:line="247" w:lineRule="exact"/>
                    </w:pPr>
                    <w:r>
                      <w:t>4</w:t>
                    </w:r>
                  </w:p>
                </w:txbxContent>
              </v:textbox>
            </v:shape>
            <w10:wrap type="none"/>
            <w10:anchorlock/>
          </v:group>
        </w:pict>
      </w:r>
      <w:r>
        <w:rPr>
          <w:sz w:val="20"/>
        </w:rPr>
        <w:tab/>
      </w:r>
      <w:r>
        <w:rPr>
          <w:sz w:val="20"/>
        </w:rPr>
      </w:r>
      <w:r>
        <w:rPr>
          <w:sz w:val="20"/>
        </w:rPr>
        <w:pict>
          <v:group id="_x0000_s1148" style="width:71.2pt;height:34.35pt;mso-position-horizontal-relative:char;mso-position-vertical-relative:line" coordsize="1424,687">
            <v:rect id="_x0000_s1155" style="position:absolute;width:10;height:10" fillcolor="black" stroked="f"/>
            <v:line id="_x0000_s1154" style="position:absolute" from="10,5" to="1414,5" strokeweight=".48pt"/>
            <v:rect id="_x0000_s1153" style="position:absolute;left:1413;width:10;height:10" fillcolor="black" stroked="f"/>
            <v:line id="_x0000_s1152" style="position:absolute" from="5,0" to="5,686" strokeweight=".48pt"/>
            <v:line id="_x0000_s1151" style="position:absolute" from="1418,0" to="1418,686" strokeweight=".48pt"/>
            <v:line id="_x0000_s1150" style="position:absolute" from="10,682" to="1414,682" strokeweight=".48pt"/>
            <v:shape id="_x0000_s1149" type="#_x0000_t202" style="position:absolute;left:650;top:220;width:143;height:247" filled="f" stroked="f">
              <v:textbox inset="0,0,0,0">
                <w:txbxContent>
                  <w:p w:rsidR="003D2B3E" w:rsidRDefault="00EB0079">
                    <w:pPr>
                      <w:spacing w:line="247" w:lineRule="exact"/>
                    </w:pPr>
                    <w:r>
                      <w:t>4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3D2B3E" w:rsidRDefault="00EB0079">
      <w:pPr>
        <w:pStyle w:val="Textoindependiente"/>
        <w:tabs>
          <w:tab w:val="left" w:pos="2269"/>
          <w:tab w:val="left" w:pos="4218"/>
          <w:tab w:val="left" w:pos="6515"/>
        </w:tabs>
        <w:spacing w:before="40"/>
        <w:ind w:left="574"/>
      </w:pPr>
      <w:r>
        <w:t>Horas</w:t>
      </w:r>
      <w:r>
        <w:rPr>
          <w:spacing w:val="-2"/>
        </w:rPr>
        <w:t xml:space="preserve"> </w:t>
      </w:r>
      <w:r>
        <w:t>teóricas</w:t>
      </w:r>
      <w:r>
        <w:tab/>
        <w:t>Horas</w:t>
      </w:r>
      <w:r>
        <w:rPr>
          <w:spacing w:val="1"/>
        </w:rPr>
        <w:t xml:space="preserve"> </w:t>
      </w:r>
      <w:r>
        <w:t>prácticas</w:t>
      </w:r>
      <w:r>
        <w:tab/>
        <w:t>Total</w:t>
      </w:r>
      <w:r>
        <w:rPr>
          <w:spacing w:val="-1"/>
        </w:rPr>
        <w:t xml:space="preserve"> </w:t>
      </w:r>
      <w:r>
        <w:t>de horas</w:t>
      </w:r>
      <w:r>
        <w:tab/>
        <w:t>Créditos</w:t>
      </w:r>
    </w:p>
    <w:p w:rsidR="003D2B3E" w:rsidRDefault="003D2B3E">
      <w:pPr>
        <w:sectPr w:rsidR="003D2B3E">
          <w:type w:val="continuous"/>
          <w:pgSz w:w="12240" w:h="15840"/>
          <w:pgMar w:top="1620" w:right="860" w:bottom="860" w:left="620" w:header="720" w:footer="720" w:gutter="0"/>
          <w:cols w:num="2" w:space="720" w:equalWidth="0">
            <w:col w:w="2256" w:space="40"/>
            <w:col w:w="8464"/>
          </w:cols>
        </w:sectPr>
      </w:pP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spacing w:before="6"/>
        <w:rPr>
          <w:sz w:val="23"/>
        </w:rPr>
      </w:pPr>
    </w:p>
    <w:p w:rsidR="003D2B3E" w:rsidRDefault="00EB0079">
      <w:pPr>
        <w:pStyle w:val="Textoindependiente"/>
        <w:spacing w:before="94"/>
        <w:ind w:left="1190" w:right="6981"/>
      </w:pPr>
      <w:r>
        <w:pict>
          <v:shape id="_x0000_s1147" type="#_x0000_t202" style="position:absolute;left:0;text-align:left;margin-left:241.85pt;margin-top:.4pt;width:287.1pt;height:34.35pt;z-index:17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540"/>
                    <w:gridCol w:w="684"/>
                    <w:gridCol w:w="540"/>
                    <w:gridCol w:w="794"/>
                    <w:gridCol w:w="472"/>
                    <w:gridCol w:w="693"/>
                    <w:gridCol w:w="880"/>
                    <w:gridCol w:w="556"/>
                    <w:gridCol w:w="563"/>
                  </w:tblGrid>
                  <w:tr w:rsidR="003D2B3E">
                    <w:trPr>
                      <w:trHeight w:val="666"/>
                    </w:trPr>
                    <w:tc>
                      <w:tcPr>
                        <w:tcW w:w="540" w:type="dxa"/>
                      </w:tcPr>
                      <w:p w:rsidR="003D2B3E" w:rsidRDefault="00EB0079">
                        <w:pPr>
                          <w:pStyle w:val="TableParagraph"/>
                          <w:spacing w:before="201"/>
                          <w:ind w:left="9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1</w:t>
                        </w:r>
                      </w:p>
                    </w:tc>
                    <w:tc>
                      <w:tcPr>
                        <w:tcW w:w="684" w:type="dxa"/>
                      </w:tcPr>
                      <w:p w:rsidR="003D2B3E" w:rsidRDefault="00EB0079">
                        <w:pPr>
                          <w:pStyle w:val="TableParagraph"/>
                          <w:spacing w:before="201"/>
                          <w:ind w:left="5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2</w:t>
                        </w:r>
                      </w:p>
                    </w:tc>
                    <w:tc>
                      <w:tcPr>
                        <w:tcW w:w="540" w:type="dxa"/>
                      </w:tcPr>
                      <w:p w:rsidR="003D2B3E" w:rsidRDefault="00EB0079">
                        <w:pPr>
                          <w:pStyle w:val="TableParagraph"/>
                          <w:spacing w:before="201"/>
                          <w:ind w:left="10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3</w:t>
                        </w:r>
                      </w:p>
                    </w:tc>
                    <w:tc>
                      <w:tcPr>
                        <w:tcW w:w="794" w:type="dxa"/>
                      </w:tcPr>
                      <w:p w:rsidR="003D2B3E" w:rsidRDefault="00EB0079">
                        <w:pPr>
                          <w:pStyle w:val="TableParagraph"/>
                          <w:spacing w:before="201"/>
                          <w:ind w:left="6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4</w:t>
                        </w:r>
                      </w:p>
                    </w:tc>
                    <w:tc>
                      <w:tcPr>
                        <w:tcW w:w="472" w:type="dxa"/>
                      </w:tcPr>
                      <w:p w:rsidR="003D2B3E" w:rsidRDefault="00EB0079">
                        <w:pPr>
                          <w:pStyle w:val="TableParagraph"/>
                          <w:spacing w:before="201"/>
                          <w:ind w:left="7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693" w:type="dxa"/>
                      </w:tcPr>
                      <w:p w:rsidR="003D2B3E" w:rsidRDefault="00EB0079">
                        <w:pPr>
                          <w:pStyle w:val="TableParagraph"/>
                          <w:spacing w:before="201"/>
                          <w:ind w:left="8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6</w:t>
                        </w:r>
                      </w:p>
                    </w:tc>
                    <w:tc>
                      <w:tcPr>
                        <w:tcW w:w="880" w:type="dxa"/>
                      </w:tcPr>
                      <w:p w:rsidR="003D2B3E" w:rsidRDefault="00EB0079">
                        <w:pPr>
                          <w:pStyle w:val="TableParagraph"/>
                          <w:spacing w:before="201"/>
                          <w:ind w:left="11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7</w:t>
                        </w:r>
                      </w:p>
                    </w:tc>
                    <w:tc>
                      <w:tcPr>
                        <w:tcW w:w="5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000000"/>
                      </w:tcPr>
                      <w:p w:rsidR="003D2B3E" w:rsidRDefault="00EB0079">
                        <w:pPr>
                          <w:pStyle w:val="TableParagraph"/>
                          <w:spacing w:before="201"/>
                          <w:ind w:left="15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  <w:color w:val="FFFFFF"/>
                          </w:rPr>
                          <w:t>8</w:t>
                        </w:r>
                      </w:p>
                    </w:tc>
                    <w:tc>
                      <w:tcPr>
                        <w:tcW w:w="563" w:type="dxa"/>
                      </w:tcPr>
                      <w:p w:rsidR="003D2B3E" w:rsidRDefault="00EB0079">
                        <w:pPr>
                          <w:pStyle w:val="TableParagraph"/>
                          <w:spacing w:before="201"/>
                          <w:ind w:left="14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9</w:t>
                        </w:r>
                      </w:p>
                    </w:tc>
                  </w:tr>
                </w:tbl>
                <w:p w:rsidR="003D2B3E" w:rsidRDefault="003D2B3E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>
        <w:t>Período escolar en que se ubica</w:t>
      </w:r>
    </w:p>
    <w:p w:rsidR="003D2B3E" w:rsidRDefault="003D2B3E">
      <w:pPr>
        <w:pStyle w:val="Textoindependiente"/>
        <w:rPr>
          <w:sz w:val="24"/>
        </w:rPr>
      </w:pPr>
    </w:p>
    <w:p w:rsidR="003D2B3E" w:rsidRDefault="003D2B3E">
      <w:pPr>
        <w:pStyle w:val="Textoindependiente"/>
        <w:spacing w:before="3"/>
        <w:rPr>
          <w:sz w:val="29"/>
        </w:rPr>
      </w:pPr>
    </w:p>
    <w:p w:rsidR="003D2B3E" w:rsidRDefault="00EB0079">
      <w:pPr>
        <w:pStyle w:val="Textoindependiente"/>
        <w:ind w:left="1190"/>
      </w:pPr>
      <w:r>
        <w:pict>
          <v:group id="_x0000_s1136" style="position:absolute;left:0;text-align:left;margin-left:142.7pt;margin-top:-5.3pt;width:152.45pt;height:23.45pt;z-index:1504;mso-position-horizontal-relative:page" coordorigin="2854,-106" coordsize="3049,469">
            <v:rect id="_x0000_s1146" style="position:absolute;left:2854;top:-107;width:10;height:10" fillcolor="black" stroked="f"/>
            <v:line id="_x0000_s1145" style="position:absolute" from="2864,-101" to="5382,-101" strokeweight=".48pt"/>
            <v:rect id="_x0000_s1144" style="position:absolute;left:5381;top:-107;width:10;height:10" fillcolor="black" stroked="f"/>
            <v:line id="_x0000_s1143" style="position:absolute" from="5391,-101" to="5893,-101" strokeweight=".48pt"/>
            <v:rect id="_x0000_s1142" style="position:absolute;left:5893;top:-107;width:10;height:10" fillcolor="black" stroked="f"/>
            <v:line id="_x0000_s1141" style="position:absolute" from="2859,-106" to="2859,362" strokeweight=".48pt"/>
            <v:line id="_x0000_s1140" style="position:absolute" from="5898,-106" to="5898,362" strokeweight=".48pt"/>
            <v:rect id="_x0000_s1139" style="position:absolute;left:2863;top:352;width:10;height:10" fillcolor="black" stroked="f"/>
            <v:line id="_x0000_s1138" style="position:absolute" from="2873,358" to="5893,358" strokeweight=".48pt"/>
            <v:shape id="_x0000_s1137" type="#_x0000_t202" style="position:absolute;left:2854;top:-107;width:3049;height:469" filled="f" stroked="f">
              <v:textbox inset="0,0,0,0">
                <w:txbxContent>
                  <w:p w:rsidR="003D2B3E" w:rsidRDefault="00EB0079">
                    <w:pPr>
                      <w:spacing w:before="106"/>
                      <w:ind w:left="1094" w:right="1094"/>
                      <w:jc w:val="center"/>
                    </w:pPr>
                    <w:r>
                      <w:t>Ninguna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_x0000_s1117" style="position:absolute;left:0;text-align:left;margin-left:322.85pt;margin-top:-5.3pt;width:205.85pt;height:23.45pt;z-index:1552;mso-position-horizontal-relative:page" coordorigin="6457,-106" coordsize="4117,469">
            <v:shape id="_x0000_s1135" style="position:absolute;left:6457;top:-107;width:20;height:10" coordorigin="6457,-106" coordsize="20,10" path="m6477,-106r-10,l6457,-106r,10l6467,-96r10,l6477,-106e" fillcolor="black" stroked="f">
              <v:path arrowok="t"/>
            </v:shape>
            <v:line id="_x0000_s1134" style="position:absolute" from="6477,-101" to="7254,-101" strokeweight=".48pt"/>
            <v:rect id="_x0000_s1133" style="position:absolute;left:7254;top:-107;width:10;height:10" fillcolor="black" stroked="f"/>
            <v:line id="_x0000_s1132" style="position:absolute" from="7264,-101" to="8022,-101" strokeweight=".48pt"/>
            <v:rect id="_x0000_s1131" style="position:absolute;left:8022;top:-107;width:10;height:10" fillcolor="black" stroked="f"/>
            <v:line id="_x0000_s1130" style="position:absolute" from="8032,-101" to="8423,-101" strokeweight=".48pt"/>
            <v:rect id="_x0000_s1129" style="position:absolute;left:8423;top:-107;width:10;height:10" fillcolor="black" stroked="f"/>
            <v:line id="_x0000_s1128" style="position:absolute" from="8433,-101" to="9304,-101" strokeweight=".48pt"/>
            <v:rect id="_x0000_s1127" style="position:absolute;left:9304;top:-107;width:10;height:10" fillcolor="black" stroked="f"/>
            <v:line id="_x0000_s1126" style="position:absolute" from="9314,-101" to="9861,-101" strokeweight=".48pt"/>
            <v:rect id="_x0000_s1125" style="position:absolute;left:9861;top:-107;width:10;height:10" fillcolor="black" stroked="f"/>
            <v:line id="_x0000_s1124" style="position:absolute" from="9871,-101" to="10564,-101" strokeweight=".48pt"/>
            <v:rect id="_x0000_s1123" style="position:absolute;left:10564;top:-107;width:10;height:10" fillcolor="black" stroked="f"/>
            <v:line id="_x0000_s1122" style="position:absolute" from="6462,-106" to="6462,362" strokeweight=".48pt"/>
            <v:line id="_x0000_s1121" style="position:absolute" from="10569,-97" to="10569,362" strokeweight=".48pt"/>
            <v:rect id="_x0000_s1120" style="position:absolute;left:6467;top:352;width:10;height:10" fillcolor="black" stroked="f"/>
            <v:line id="_x0000_s1119" style="position:absolute" from="6477,358" to="10564,358" strokeweight=".48pt"/>
            <v:shape id="_x0000_s1118" type="#_x0000_t202" style="position:absolute;left:6457;top:-107;width:4117;height:469" filled="f" stroked="f">
              <v:textbox inset="0,0,0,0">
                <w:txbxContent>
                  <w:p w:rsidR="003D2B3E" w:rsidRDefault="00EB0079">
                    <w:pPr>
                      <w:spacing w:before="106"/>
                      <w:ind w:left="1629" w:right="1628"/>
                      <w:jc w:val="center"/>
                    </w:pPr>
                    <w:r>
                      <w:t>Ninguna</w:t>
                    </w:r>
                  </w:p>
                </w:txbxContent>
              </v:textbox>
            </v:shape>
            <w10:wrap anchorx="page"/>
          </v:group>
        </w:pict>
      </w:r>
      <w:r>
        <w:t>Seriación</w:t>
      </w: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spacing w:before="5"/>
        <w:rPr>
          <w:sz w:val="25"/>
        </w:rPr>
      </w:pPr>
    </w:p>
    <w:p w:rsidR="003D2B3E" w:rsidRDefault="00EB0079">
      <w:pPr>
        <w:pStyle w:val="Textoindependiente"/>
        <w:tabs>
          <w:tab w:val="left" w:pos="7063"/>
        </w:tabs>
        <w:spacing w:before="93"/>
        <w:ind w:left="2954"/>
      </w:pPr>
      <w:r>
        <w:t>UA</w:t>
      </w:r>
      <w:r>
        <w:rPr>
          <w:spacing w:val="1"/>
        </w:rPr>
        <w:t xml:space="preserve"> </w:t>
      </w:r>
      <w:r>
        <w:t>Antecedente</w:t>
      </w:r>
      <w:r>
        <w:tab/>
        <w:t>UA Consecuente</w:t>
      </w:r>
    </w:p>
    <w:p w:rsidR="003D2B3E" w:rsidRDefault="003D2B3E">
      <w:pPr>
        <w:pStyle w:val="Textoindependiente"/>
        <w:rPr>
          <w:sz w:val="24"/>
        </w:rPr>
      </w:pPr>
    </w:p>
    <w:p w:rsidR="003D2B3E" w:rsidRDefault="003D2B3E">
      <w:pPr>
        <w:pStyle w:val="Textoindependiente"/>
        <w:spacing w:before="1"/>
        <w:rPr>
          <w:sz w:val="28"/>
        </w:rPr>
      </w:pPr>
    </w:p>
    <w:p w:rsidR="003D2B3E" w:rsidRDefault="00EB0079">
      <w:pPr>
        <w:pStyle w:val="Ttulo1"/>
        <w:ind w:left="1190"/>
      </w:pPr>
      <w:r>
        <w:pict>
          <v:group id="_x0000_s1109" style="position:absolute;left:0;text-align:left;margin-left:268.85pt;margin-top:17.75pt;width:26.3pt;height:23.4pt;z-index:-44176;mso-position-horizontal-relative:page" coordorigin="5377,355" coordsize="526,468">
            <v:shape id="_x0000_s1116" style="position:absolute;left:5377;top:355;width:20;height:10" coordorigin="5377,355" coordsize="20,10" o:spt="100" adj="0,,0" path="m5387,355r-10,l5377,365r10,l5387,355t9,l5387,355r,10l5396,365r,-10e" fillcolor="black" stroked="f">
              <v:stroke joinstyle="round"/>
              <v:formulas/>
              <v:path arrowok="t" o:connecttype="segments"/>
            </v:shape>
            <v:line id="_x0000_s1115" style="position:absolute" from="5396,360" to="5893,360" strokeweight=".48pt"/>
            <v:rect id="_x0000_s1114" style="position:absolute;left:5893;top:355;width:10;height:10" fillcolor="black" stroked="f"/>
            <v:line id="_x0000_s1113" style="position:absolute" from="5382,355" to="5382,823" strokeweight=".48pt"/>
            <v:line id="_x0000_s1112" style="position:absolute" from="5898,355" to="5898,823" strokeweight=".48pt"/>
            <v:rect id="_x0000_s1111" style="position:absolute;left:5386;top:813;width:10;height:10" fillcolor="black" stroked="f"/>
            <v:line id="_x0000_s1110" style="position:absolute" from="5396,818" to="5893,818" strokeweight=".16936mm"/>
            <w10:wrap anchorx="page"/>
          </v:group>
        </w:pict>
      </w:r>
      <w:r>
        <w:pict>
          <v:group id="_x0000_s1101" style="position:absolute;left:0;text-align:left;margin-left:507.8pt;margin-top:17.75pt;width:20.9pt;height:23.4pt;z-index:1600;mso-position-horizontal-relative:page" coordorigin="10156,355" coordsize="418,468">
            <v:shape id="_x0000_s1108" style="position:absolute;left:10156;top:355;width:20;height:10" coordorigin="10156,355" coordsize="20,10" path="m10176,355r-10,l10156,355r,10l10166,365r10,l10176,355e" fillcolor="black" stroked="f">
              <v:path arrowok="t"/>
            </v:shape>
            <v:line id="_x0000_s1107" style="position:absolute" from="10176,360" to="10564,360" strokeweight=".48pt"/>
            <v:rect id="_x0000_s1106" style="position:absolute;left:10564;top:355;width:10;height:10" fillcolor="black" stroked="f"/>
            <v:line id="_x0000_s1105" style="position:absolute" from="10161,355" to="10161,823" strokeweight=".48pt"/>
            <v:line id="_x0000_s1104" style="position:absolute" from="10569,365" to="10569,823" strokeweight=".48pt"/>
            <v:rect id="_x0000_s1103" style="position:absolute;left:10166;top:813;width:10;height:10" fillcolor="black" stroked="f"/>
            <v:line id="_x0000_s1102" style="position:absolute" from="10176,818" to="10564,818" strokeweight=".16936mm"/>
            <w10:wrap anchorx="page"/>
          </v:group>
        </w:pict>
      </w:r>
      <w:r>
        <w:t>Tipo de Unidad de Aprendizaje</w:t>
      </w:r>
    </w:p>
    <w:p w:rsidR="003D2B3E" w:rsidRDefault="00EB0079">
      <w:pPr>
        <w:pStyle w:val="Textoindependiente"/>
        <w:tabs>
          <w:tab w:val="left" w:pos="8336"/>
        </w:tabs>
        <w:spacing w:before="208"/>
        <w:ind w:left="4092"/>
      </w:pPr>
      <w:r>
        <w:t>Curso</w:t>
      </w:r>
      <w:r>
        <w:tab/>
      </w:r>
      <w:proofErr w:type="spellStart"/>
      <w:r>
        <w:t>Curso</w:t>
      </w:r>
      <w:proofErr w:type="spellEnd"/>
      <w:r>
        <w:rPr>
          <w:spacing w:val="-4"/>
        </w:rPr>
        <w:t xml:space="preserve"> </w:t>
      </w:r>
      <w:r>
        <w:t>taller</w:t>
      </w: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spacing w:before="8"/>
        <w:rPr>
          <w:sz w:val="26"/>
        </w:rPr>
      </w:pPr>
    </w:p>
    <w:p w:rsidR="003D2B3E" w:rsidRDefault="00EB0079">
      <w:pPr>
        <w:pStyle w:val="Textoindependiente"/>
        <w:tabs>
          <w:tab w:val="left" w:pos="8912"/>
        </w:tabs>
        <w:spacing w:before="94"/>
        <w:ind w:left="3689"/>
      </w:pPr>
      <w:r>
        <w:pict>
          <v:group id="_x0000_s1093" style="position:absolute;left:0;text-align:left;margin-left:268.85pt;margin-top:-.7pt;width:26.3pt;height:23.55pt;z-index:-44128;mso-position-horizontal-relative:page" coordorigin="5377,-14" coordsize="526,471">
            <v:shape id="_x0000_s1100" style="position:absolute;left:5377;top:-15;width:20;height:10" coordorigin="5377,-14" coordsize="20,10" o:spt="100" adj="0,,0" path="m5387,-14r-10,l5377,-4r10,l5387,-14t9,l5387,-14r,10l5396,-4r,-10e" fillcolor="black" stroked="f">
              <v:stroke joinstyle="round"/>
              <v:formulas/>
              <v:path arrowok="t" o:connecttype="segments"/>
            </v:shape>
            <v:line id="_x0000_s1099" style="position:absolute" from="5396,-9" to="5893,-9" strokeweight=".48pt"/>
            <v:rect id="_x0000_s1098" style="position:absolute;left:5893;top:-15;width:10;height:10" fillcolor="black" stroked="f"/>
            <v:line id="_x0000_s1097" style="position:absolute" from="5382,-14" to="5382,457" strokeweight=".48pt"/>
            <v:line id="_x0000_s1096" style="position:absolute" from="5898,-14" to="5898,457" strokeweight=".48pt"/>
            <v:rect id="_x0000_s1095" style="position:absolute;left:5386;top:447;width:10;height:10" fillcolor="black" stroked="f"/>
            <v:line id="_x0000_s1094" style="position:absolute" from="5396,452" to="5893,452" strokeweight=".48pt"/>
            <w10:wrap anchorx="page"/>
          </v:group>
        </w:pict>
      </w:r>
      <w:r>
        <w:pict>
          <v:group id="_x0000_s1084" style="position:absolute;left:0;text-align:left;margin-left:507.8pt;margin-top:-.7pt;width:20.9pt;height:23.55pt;z-index:1672;mso-position-horizontal-relative:page" coordorigin="10156,-14" coordsize="418,471">
            <v:shape id="_x0000_s1092" style="position:absolute;left:10156;top:-15;width:20;height:10" coordorigin="10156,-14" coordsize="20,10" path="m10176,-14r-10,l10156,-14r,10l10166,-4r10,l10176,-14e" fillcolor="black" stroked="f">
              <v:path arrowok="t"/>
            </v:shape>
            <v:line id="_x0000_s1091" style="position:absolute" from="10176,-9" to="10564,-9" strokeweight=".48pt"/>
            <v:rect id="_x0000_s1090" style="position:absolute;left:10564;top:-15;width:10;height:10" fillcolor="black" stroked="f"/>
            <v:line id="_x0000_s1089" style="position:absolute" from="10161,-14" to="10161,457" strokeweight=".48pt"/>
            <v:line id="_x0000_s1088" style="position:absolute" from="10569,-4" to="10569,457" strokeweight=".48pt"/>
            <v:rect id="_x0000_s1087" style="position:absolute;left:10166;top:447;width:10;height:10" fillcolor="black" stroked="f"/>
            <v:line id="_x0000_s1086" style="position:absolute" from="10176,452" to="10564,452" strokeweight=".48pt"/>
            <v:shape id="_x0000_s1085" type="#_x0000_t202" style="position:absolute;left:10156;top:-15;width:418;height:471" filled="f" stroked="f">
              <v:textbox inset="0,0,0,0">
                <w:txbxContent>
                  <w:p w:rsidR="003D2B3E" w:rsidRDefault="00EB0079">
                    <w:pPr>
                      <w:spacing w:before="108"/>
                      <w:ind w:left="83"/>
                    </w:pPr>
                    <w:proofErr w:type="gramStart"/>
                    <w: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>
        <w:t>Seminario</w:t>
      </w:r>
      <w:r>
        <w:tab/>
        <w:t>Taller</w:t>
      </w: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spacing w:before="8"/>
        <w:rPr>
          <w:sz w:val="26"/>
        </w:rPr>
      </w:pPr>
    </w:p>
    <w:p w:rsidR="003D2B3E" w:rsidRDefault="00EB0079">
      <w:pPr>
        <w:pStyle w:val="Textoindependiente"/>
        <w:tabs>
          <w:tab w:val="left" w:pos="7529"/>
        </w:tabs>
        <w:spacing w:before="93"/>
        <w:ind w:left="3566"/>
      </w:pPr>
      <w:r>
        <w:pict>
          <v:group id="_x0000_s1076" style="position:absolute;left:0;text-align:left;margin-left:268.85pt;margin-top:-.75pt;width:26.3pt;height:23.55pt;z-index:-44056;mso-position-horizontal-relative:page" coordorigin="5377,-15" coordsize="526,471">
            <v:shape id="_x0000_s1083" style="position:absolute;left:5377;top:-16;width:20;height:10" coordorigin="5377,-15" coordsize="20,10" o:spt="100" adj="0,,0" path="m5387,-15r-10,l5377,-5r10,l5387,-15t9,l5387,-15r,10l5396,-5r,-10e" fillcolor="black" stroked="f">
              <v:stroke joinstyle="round"/>
              <v:formulas/>
              <v:path arrowok="t" o:connecttype="segments"/>
            </v:shape>
            <v:line id="_x0000_s1082" style="position:absolute" from="5396,-10" to="5893,-10" strokeweight=".48pt"/>
            <v:rect id="_x0000_s1081" style="position:absolute;left:5893;top:-16;width:10;height:10" fillcolor="black" stroked="f"/>
            <v:line id="_x0000_s1080" style="position:absolute" from="5382,-15" to="5382,455" strokeweight=".48pt"/>
            <v:line id="_x0000_s1079" style="position:absolute" from="5898,-15" to="5898,455" strokeweight=".48pt"/>
            <v:rect id="_x0000_s1078" style="position:absolute;left:5386;top:445;width:10;height:10" fillcolor="black" stroked="f"/>
            <v:line id="_x0000_s1077" style="position:absolute" from="5396,451" to="5893,451" strokeweight=".48pt"/>
            <w10:wrap anchorx="page"/>
          </v:group>
        </w:pict>
      </w:r>
      <w:r>
        <w:pict>
          <v:group id="_x0000_s1068" style="position:absolute;left:0;text-align:left;margin-left:507.8pt;margin-top:-.75pt;width:20.9pt;height:23.55pt;z-index:1720;mso-position-horizontal-relative:page" coordorigin="10156,-15" coordsize="418,471">
            <v:shape id="_x0000_s1075" style="position:absolute;left:10156;top:-16;width:20;height:10" coordorigin="10156,-15" coordsize="20,10" path="m10176,-15r-10,l10156,-15r,10l10166,-5r10,l10176,-15e" fillcolor="black" stroked="f">
              <v:path arrowok="t"/>
            </v:shape>
            <v:line id="_x0000_s1074" style="position:absolute" from="10176,-10" to="10564,-10" strokeweight=".48pt"/>
            <v:rect id="_x0000_s1073" style="position:absolute;left:10564;top:-16;width:10;height:10" fillcolor="black" stroked="f"/>
            <v:line id="_x0000_s1072" style="position:absolute" from="10161,-15" to="10161,455" strokeweight=".48pt"/>
            <v:line id="_x0000_s1071" style="position:absolute" from="10569,-5" to="10569,455" strokeweight=".48pt"/>
            <v:rect id="_x0000_s1070" style="position:absolute;left:10166;top:445;width:10;height:10" fillcolor="black" stroked="f"/>
            <v:line id="_x0000_s1069" style="position:absolute" from="10176,451" to="10564,451" strokeweight=".48pt"/>
            <w10:wrap anchorx="page"/>
          </v:group>
        </w:pict>
      </w:r>
      <w:r>
        <w:t>Laboratorio</w:t>
      </w:r>
      <w:r>
        <w:tab/>
        <w:t>Práctica</w:t>
      </w:r>
      <w:r>
        <w:rPr>
          <w:spacing w:val="-3"/>
        </w:rPr>
        <w:t xml:space="preserve"> </w:t>
      </w:r>
      <w:r>
        <w:t>profesional</w:t>
      </w: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spacing w:before="6"/>
        <w:rPr>
          <w:sz w:val="26"/>
        </w:rPr>
      </w:pPr>
    </w:p>
    <w:p w:rsidR="003D2B3E" w:rsidRDefault="00EB0079">
      <w:pPr>
        <w:pStyle w:val="Textoindependiente"/>
        <w:spacing w:before="93"/>
        <w:ind w:left="2577"/>
      </w:pPr>
      <w:r>
        <w:pict>
          <v:group id="_x0000_s1055" style="position:absolute;left:0;text-align:left;margin-left:268.85pt;margin-top:-.65pt;width:259.85pt;height:23.55pt;z-index:1744;mso-position-horizontal-relative:page" coordorigin="5377,-13" coordsize="5197,471">
            <v:shape id="_x0000_s1067" style="position:absolute;left:5377;top:-13;width:20;height:10" coordorigin="5377,-13" coordsize="20,10" o:spt="100" adj="0,,0" path="m5387,-13r-10,l5377,-3r10,l5387,-13t9,l5387,-13r,10l5396,-3r,-10e" fillcolor="black" stroked="f">
              <v:stroke joinstyle="round"/>
              <v:formulas/>
              <v:path arrowok="t" o:connecttype="segments"/>
            </v:shape>
            <v:line id="_x0000_s1066" style="position:absolute" from="5396,-8" to="5898,-8" strokeweight=".48pt"/>
            <v:rect id="_x0000_s1065" style="position:absolute;left:5897;top:-13;width:10;height:10" fillcolor="black" stroked="f"/>
            <v:line id="_x0000_s1064" style="position:absolute" from="5907,-8" to="10161,-8" strokeweight=".48pt"/>
            <v:rect id="_x0000_s1063" style="position:absolute;left:10161;top:-13;width:10;height:10" fillcolor="black" stroked="f"/>
            <v:line id="_x0000_s1062" style="position:absolute" from="10171,-8" to="10564,-8" strokeweight=".48pt"/>
            <v:rect id="_x0000_s1061" style="position:absolute;left:10564;top:-13;width:10;height:10" fillcolor="black" stroked="f"/>
            <v:line id="_x0000_s1060" style="position:absolute" from="5382,-13" to="5382,448" strokeweight=".48pt"/>
            <v:rect id="_x0000_s1059" style="position:absolute;left:5377;top:448;width:10;height:10" fillcolor="black" stroked="f"/>
            <v:line id="_x0000_s1058" style="position:absolute" from="5387,453" to="10564,453" strokeweight=".48pt"/>
            <v:line id="_x0000_s1057" style="position:absolute" from="10569,-3" to="10569,448" strokeweight=".48pt"/>
            <v:rect id="_x0000_s1056" style="position:absolute;left:10564;top:448;width:10;height:10" fillcolor="black" stroked="f"/>
            <w10:wrap anchorx="page"/>
          </v:group>
        </w:pict>
      </w:r>
      <w:r>
        <w:t>Otro tipo (especificar)</w:t>
      </w:r>
    </w:p>
    <w:p w:rsidR="003D2B3E" w:rsidRDefault="003D2B3E">
      <w:pPr>
        <w:sectPr w:rsidR="003D2B3E">
          <w:type w:val="continuous"/>
          <w:pgSz w:w="12240" w:h="15840"/>
          <w:pgMar w:top="1620" w:right="860" w:bottom="860" w:left="620" w:header="720" w:footer="720" w:gutter="0"/>
          <w:cols w:space="720"/>
        </w:sectPr>
      </w:pPr>
    </w:p>
    <w:p w:rsidR="003D2B3E" w:rsidRDefault="00EB0079">
      <w:pPr>
        <w:pStyle w:val="Textoindependiente"/>
        <w:rPr>
          <w:rFonts w:ascii="Times New Roman"/>
          <w:sz w:val="20"/>
        </w:rPr>
      </w:pPr>
      <w:r>
        <w:lastRenderedPageBreak/>
        <w:pict>
          <v:line id="_x0000_s1054" style="position:absolute;z-index:-43792;mso-position-horizontal-relative:page;mso-position-vertical-relative:page" from="508.05pt,150.15pt" to="508.05pt,173.55pt" strokeweight=".48pt">
            <w10:wrap anchorx="page" anchory="page"/>
          </v:line>
        </w:pict>
      </w:r>
      <w:r>
        <w:pict>
          <v:line id="_x0000_s1053" style="position:absolute;z-index:-43768;mso-position-horizontal-relative:page;mso-position-vertical-relative:page" from="508.05pt,194.3pt" to="508.05pt,217.7pt" strokeweight=".48pt">
            <w10:wrap anchorx="page" anchory="page"/>
          </v:line>
        </w:pict>
      </w:r>
      <w:r>
        <w:pict>
          <v:line id="_x0000_s1052" style="position:absolute;z-index:-43744;mso-position-horizontal-relative:page;mso-position-vertical-relative:page" from="408.45pt,238.45pt" to="408.45pt,272.7pt" strokeweight=".48pt">
            <w10:wrap anchorx="page" anchory="page"/>
          </v:line>
        </w:pict>
      </w:r>
      <w:r>
        <w:pict>
          <v:line id="_x0000_s1051" style="position:absolute;z-index:-43720;mso-position-horizontal-relative:page;mso-position-vertical-relative:page" from="508.05pt,315.15pt" to="508.05pt,338.55pt" strokeweight=".48pt">
            <w10:wrap anchorx="page" anchory="page"/>
          </v:line>
        </w:pict>
      </w:r>
      <w:r>
        <w:pict>
          <v:line id="_x0000_s1050" style="position:absolute;z-index:-43696;mso-position-horizontal-relative:page;mso-position-vertical-relative:page" from="508.05pt,359.35pt" to="508.05pt,382.75pt" strokeweight=".48pt">
            <w10:wrap anchorx="page" anchory="page"/>
          </v:line>
        </w:pict>
      </w:r>
      <w:r>
        <w:pict>
          <v:line id="_x0000_s1049" style="position:absolute;z-index:-43672;mso-position-horizontal-relative:page;mso-position-vertical-relative:page" from="508.05pt,403.5pt" to="508.05pt,426.9pt" strokeweight=".48pt">
            <w10:wrap anchorx="page" anchory="page"/>
          </v:line>
        </w:pict>
      </w:r>
    </w:p>
    <w:p w:rsidR="003D2B3E" w:rsidRDefault="003D2B3E">
      <w:pPr>
        <w:pStyle w:val="Textoindependiente"/>
        <w:rPr>
          <w:rFonts w:ascii="Times New Roman"/>
          <w:sz w:val="20"/>
        </w:rPr>
      </w:pPr>
    </w:p>
    <w:p w:rsidR="003D2B3E" w:rsidRDefault="003D2B3E">
      <w:pPr>
        <w:pStyle w:val="Textoindependiente"/>
        <w:rPr>
          <w:rFonts w:ascii="Times New Roman"/>
          <w:sz w:val="20"/>
        </w:rPr>
      </w:pPr>
    </w:p>
    <w:p w:rsidR="003D2B3E" w:rsidRDefault="003D2B3E">
      <w:pPr>
        <w:pStyle w:val="Textoindependiente"/>
        <w:spacing w:before="5"/>
        <w:rPr>
          <w:rFonts w:ascii="Times New Roman"/>
          <w:sz w:val="28"/>
        </w:rPr>
      </w:pPr>
    </w:p>
    <w:tbl>
      <w:tblPr>
        <w:tblStyle w:val="TableNormal"/>
        <w:tblW w:w="0" w:type="auto"/>
        <w:tblInd w:w="997" w:type="dxa"/>
        <w:tblLayout w:type="fixed"/>
        <w:tblLook w:val="01E0" w:firstRow="1" w:lastRow="1" w:firstColumn="1" w:lastColumn="1" w:noHBand="0" w:noVBand="0"/>
      </w:tblPr>
      <w:tblGrid>
        <w:gridCol w:w="3772"/>
        <w:gridCol w:w="516"/>
        <w:gridCol w:w="4671"/>
      </w:tblGrid>
      <w:tr w:rsidR="003D2B3E">
        <w:trPr>
          <w:trHeight w:val="348"/>
        </w:trPr>
        <w:tc>
          <w:tcPr>
            <w:tcW w:w="3772" w:type="dxa"/>
          </w:tcPr>
          <w:p w:rsidR="003D2B3E" w:rsidRDefault="00EB0079">
            <w:pPr>
              <w:pStyle w:val="TableParagraph"/>
              <w:spacing w:line="247" w:lineRule="exact"/>
              <w:ind w:left="200"/>
              <w:rPr>
                <w:b/>
              </w:rPr>
            </w:pPr>
            <w:r>
              <w:rPr>
                <w:b/>
              </w:rPr>
              <w:t>Modalidad educativa</w:t>
            </w:r>
          </w:p>
        </w:tc>
        <w:tc>
          <w:tcPr>
            <w:tcW w:w="516" w:type="dxa"/>
            <w:tcBorders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1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53"/>
        </w:trPr>
        <w:tc>
          <w:tcPr>
            <w:tcW w:w="3772" w:type="dxa"/>
            <w:tcBorders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96"/>
              <w:ind w:right="72"/>
              <w:jc w:val="right"/>
            </w:pPr>
            <w:r>
              <w:t>Escolarizada. Sistema rígido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  <w:p w:rsidR="003D2B3E" w:rsidRDefault="003D2B3E">
            <w:pPr>
              <w:pStyle w:val="TableParagraph"/>
              <w:spacing w:before="11"/>
              <w:rPr>
                <w:rFonts w:ascii="Times New Roman"/>
                <w:sz w:val="18"/>
              </w:rPr>
            </w:pPr>
          </w:p>
          <w:p w:rsidR="003D2B3E" w:rsidRDefault="00EB0079">
            <w:pPr>
              <w:pStyle w:val="TableParagraph"/>
              <w:spacing w:line="20" w:lineRule="exact"/>
              <w:ind w:left="-1" w:right="-72"/>
              <w:rPr>
                <w:rFonts w:ascii="Times New Roman"/>
                <w:sz w:val="2"/>
              </w:rPr>
            </w:pPr>
            <w:r>
              <w:rPr>
                <w:rFonts w:ascii="Times New Roman"/>
                <w:sz w:val="2"/>
              </w:rPr>
            </w:r>
            <w:r>
              <w:rPr>
                <w:rFonts w:ascii="Times New Roman"/>
                <w:sz w:val="2"/>
              </w:rPr>
              <w:pict>
                <v:group id="_x0000_s1046" style="width:25.35pt;height:.5pt;mso-position-horizontal-relative:char;mso-position-vertical-relative:line" coordsize="507,10">
                  <v:rect id="_x0000_s1048" style="position:absolute;width:10;height:10" fillcolor="black" stroked="f"/>
                  <v:line id="_x0000_s1047" style="position:absolute" from="10,5" to="506,5" strokeweight=".48pt"/>
                  <w10:wrap type="none"/>
                  <w10:anchorlock/>
                </v:group>
              </w:pict>
            </w:r>
          </w:p>
        </w:tc>
        <w:tc>
          <w:tcPr>
            <w:tcW w:w="4671" w:type="dxa"/>
            <w:tcBorders>
              <w:left w:val="single" w:sz="4" w:space="0" w:color="000000"/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96"/>
              <w:ind w:right="479"/>
              <w:jc w:val="right"/>
            </w:pPr>
            <w:r>
              <w:t>No escolarizada. Sistema virtual</w:t>
            </w:r>
          </w:p>
        </w:tc>
      </w:tr>
      <w:tr w:rsidR="003D2B3E">
        <w:trPr>
          <w:trHeight w:val="404"/>
        </w:trPr>
        <w:tc>
          <w:tcPr>
            <w:tcW w:w="3772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6" w:type="dxa"/>
            <w:tcBorders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1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53"/>
        </w:trPr>
        <w:tc>
          <w:tcPr>
            <w:tcW w:w="3772" w:type="dxa"/>
            <w:tcBorders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96"/>
              <w:ind w:right="77"/>
              <w:jc w:val="right"/>
            </w:pPr>
            <w:r>
              <w:t>Escolarizada. Sistema flexible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93"/>
              <w:ind w:right="2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4671" w:type="dxa"/>
            <w:tcBorders>
              <w:left w:val="single" w:sz="4" w:space="0" w:color="000000"/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96"/>
              <w:ind w:right="479"/>
              <w:jc w:val="right"/>
            </w:pPr>
            <w:r>
              <w:t>No escolarizada. Sistema a distancia</w:t>
            </w:r>
          </w:p>
        </w:tc>
      </w:tr>
      <w:tr w:rsidR="003D2B3E">
        <w:trPr>
          <w:trHeight w:val="419"/>
        </w:trPr>
        <w:tc>
          <w:tcPr>
            <w:tcW w:w="3772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6" w:type="dxa"/>
            <w:tcBorders>
              <w:bottom w:val="single" w:sz="4" w:space="0" w:color="000000"/>
            </w:tcBorders>
          </w:tcPr>
          <w:p w:rsidR="003D2B3E" w:rsidRDefault="00EB0079">
            <w:pPr>
              <w:pStyle w:val="TableParagraph"/>
              <w:spacing w:line="20" w:lineRule="exact"/>
              <w:ind w:left="4" w:right="-72"/>
              <w:rPr>
                <w:rFonts w:ascii="Times New Roman"/>
                <w:sz w:val="2"/>
              </w:rPr>
            </w:pPr>
            <w:r>
              <w:rPr>
                <w:rFonts w:ascii="Times New Roman"/>
                <w:sz w:val="2"/>
              </w:rPr>
            </w:r>
            <w:r>
              <w:rPr>
                <w:rFonts w:ascii="Times New Roman"/>
                <w:sz w:val="2"/>
              </w:rPr>
              <w:pict>
                <v:group id="_x0000_s1043" style="width:25.35pt;height:.5pt;mso-position-horizontal-relative:char;mso-position-vertical-relative:line" coordsize="507,10">
                  <v:rect id="_x0000_s1045" style="position:absolute;width:10;height:10" fillcolor="black" stroked="f"/>
                  <v:line id="_x0000_s1044" style="position:absolute" from="10,5" to="506,5" strokeweight=".48pt"/>
                  <w10:wrap type="none"/>
                  <w10:anchorlock/>
                </v:group>
              </w:pict>
            </w:r>
          </w:p>
        </w:tc>
        <w:tc>
          <w:tcPr>
            <w:tcW w:w="4671" w:type="dxa"/>
            <w:tcBorders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665"/>
        </w:trPr>
        <w:tc>
          <w:tcPr>
            <w:tcW w:w="3772" w:type="dxa"/>
            <w:tcBorders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76"/>
              <w:ind w:right="74"/>
              <w:jc w:val="right"/>
            </w:pPr>
            <w:r>
              <w:t>No escolarizada.</w:t>
            </w:r>
            <w:r>
              <w:rPr>
                <w:spacing w:val="-7"/>
              </w:rPr>
              <w:t xml:space="preserve"> </w:t>
            </w:r>
            <w:r>
              <w:t>Sistema</w:t>
            </w:r>
          </w:p>
          <w:p w:rsidR="003D2B3E" w:rsidRDefault="00EB0079">
            <w:pPr>
              <w:pStyle w:val="TableParagraph"/>
              <w:spacing w:before="2"/>
              <w:ind w:right="72"/>
              <w:jc w:val="right"/>
            </w:pPr>
            <w:r>
              <w:rPr>
                <w:spacing w:val="-1"/>
              </w:rPr>
              <w:t>abierto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204"/>
              <w:ind w:left="400"/>
            </w:pPr>
            <w:r>
              <w:t>Mixta (especificar)</w:t>
            </w:r>
          </w:p>
        </w:tc>
      </w:tr>
      <w:tr w:rsidR="003D2B3E">
        <w:trPr>
          <w:trHeight w:val="854"/>
        </w:trPr>
        <w:tc>
          <w:tcPr>
            <w:tcW w:w="3772" w:type="dxa"/>
          </w:tcPr>
          <w:p w:rsidR="003D2B3E" w:rsidRDefault="003D2B3E">
            <w:pPr>
              <w:pStyle w:val="TableParagraph"/>
              <w:rPr>
                <w:rFonts w:ascii="Times New Roman"/>
                <w:sz w:val="24"/>
              </w:rPr>
            </w:pPr>
          </w:p>
          <w:p w:rsidR="003D2B3E" w:rsidRDefault="003D2B3E">
            <w:pPr>
              <w:pStyle w:val="TableParagraph"/>
              <w:spacing w:before="11"/>
              <w:rPr>
                <w:rFonts w:ascii="Times New Roman"/>
                <w:sz w:val="18"/>
              </w:rPr>
            </w:pPr>
          </w:p>
          <w:p w:rsidR="003D2B3E" w:rsidRDefault="00EB0079">
            <w:pPr>
              <w:pStyle w:val="TableParagraph"/>
              <w:ind w:left="200"/>
              <w:rPr>
                <w:b/>
              </w:rPr>
            </w:pPr>
            <w:r>
              <w:rPr>
                <w:b/>
              </w:rPr>
              <w:t>Formación común</w:t>
            </w:r>
          </w:p>
        </w:tc>
        <w:tc>
          <w:tcPr>
            <w:tcW w:w="516" w:type="dxa"/>
            <w:tcBorders>
              <w:top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  <w:p w:rsidR="003D2B3E" w:rsidRDefault="003D2B3E">
            <w:pPr>
              <w:pStyle w:val="TableParagraph"/>
              <w:spacing w:before="9"/>
              <w:rPr>
                <w:rFonts w:ascii="Times New Roman"/>
                <w:sz w:val="13"/>
              </w:rPr>
            </w:pPr>
          </w:p>
          <w:p w:rsidR="003D2B3E" w:rsidRDefault="00EB0079">
            <w:pPr>
              <w:pStyle w:val="TableParagraph"/>
              <w:spacing w:line="20" w:lineRule="exact"/>
              <w:ind w:left="4" w:right="-72"/>
              <w:rPr>
                <w:rFonts w:ascii="Times New Roman"/>
                <w:sz w:val="2"/>
              </w:rPr>
            </w:pPr>
            <w:r>
              <w:rPr>
                <w:rFonts w:ascii="Times New Roman"/>
                <w:sz w:val="2"/>
              </w:rPr>
            </w:r>
            <w:r>
              <w:rPr>
                <w:rFonts w:ascii="Times New Roman"/>
                <w:sz w:val="2"/>
              </w:rPr>
              <w:pict>
                <v:group id="_x0000_s1040" style="width:25.35pt;height:.5pt;mso-position-horizontal-relative:char;mso-position-vertical-relative:line" coordsize="507,10">
                  <v:rect id="_x0000_s1042" style="position:absolute;width:10;height:10" fillcolor="black" stroked="f"/>
                  <v:line id="_x0000_s1041" style="position:absolute" from="10,5" to="506,5" strokeweight=".48pt"/>
                  <w10:wrap type="none"/>
                  <w10:anchorlock/>
                </v:group>
              </w:pict>
            </w:r>
          </w:p>
        </w:tc>
        <w:tc>
          <w:tcPr>
            <w:tcW w:w="4671" w:type="dxa"/>
            <w:tcBorders>
              <w:top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43"/>
        </w:trPr>
        <w:tc>
          <w:tcPr>
            <w:tcW w:w="3772" w:type="dxa"/>
            <w:tcBorders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6" w:type="dxa"/>
            <w:tcBorders>
              <w:left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  <w:p w:rsidR="003D2B3E" w:rsidRDefault="003D2B3E">
            <w:pPr>
              <w:pStyle w:val="TableParagraph"/>
              <w:spacing w:before="1"/>
              <w:rPr>
                <w:rFonts w:ascii="Times New Roman"/>
                <w:sz w:val="18"/>
              </w:rPr>
            </w:pPr>
          </w:p>
          <w:p w:rsidR="003D2B3E" w:rsidRDefault="00EB0079">
            <w:pPr>
              <w:pStyle w:val="TableParagraph"/>
              <w:spacing w:line="20" w:lineRule="exact"/>
              <w:ind w:left="-1" w:right="-72"/>
              <w:rPr>
                <w:rFonts w:ascii="Times New Roman"/>
                <w:sz w:val="2"/>
              </w:rPr>
            </w:pPr>
            <w:r>
              <w:rPr>
                <w:rFonts w:ascii="Times New Roman"/>
                <w:sz w:val="2"/>
              </w:rPr>
            </w:r>
            <w:r>
              <w:rPr>
                <w:rFonts w:ascii="Times New Roman"/>
                <w:sz w:val="2"/>
              </w:rPr>
              <w:pict>
                <v:group id="_x0000_s1037" style="width:25.35pt;height:.5pt;mso-position-horizontal-relative:char;mso-position-vertical-relative:line" coordsize="507,10">
                  <v:rect id="_x0000_s1039" style="position:absolute;width:10;height:10" fillcolor="black" stroked="f"/>
                  <v:line id="_x0000_s1038" style="position:absolute" from="10,5" to="506,5" strokeweight=".48pt"/>
                  <w10:wrap type="none"/>
                  <w10:anchorlock/>
                </v:group>
              </w:pict>
            </w:r>
          </w:p>
        </w:tc>
        <w:tc>
          <w:tcPr>
            <w:tcW w:w="4671" w:type="dxa"/>
            <w:tcBorders>
              <w:left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09"/>
        </w:trPr>
        <w:tc>
          <w:tcPr>
            <w:tcW w:w="3772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6" w:type="dxa"/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  <w:p w:rsidR="003D2B3E" w:rsidRDefault="003D2B3E">
            <w:pPr>
              <w:pStyle w:val="TableParagraph"/>
              <w:spacing w:before="2"/>
              <w:rPr>
                <w:rFonts w:ascii="Times New Roman"/>
                <w:sz w:val="15"/>
              </w:rPr>
            </w:pPr>
          </w:p>
          <w:p w:rsidR="003D2B3E" w:rsidRDefault="00EB0079">
            <w:pPr>
              <w:pStyle w:val="TableParagraph"/>
              <w:spacing w:line="20" w:lineRule="exact"/>
              <w:ind w:left="4" w:right="-72"/>
              <w:rPr>
                <w:rFonts w:ascii="Times New Roman"/>
                <w:sz w:val="2"/>
              </w:rPr>
            </w:pPr>
            <w:r>
              <w:rPr>
                <w:rFonts w:ascii="Times New Roman"/>
                <w:sz w:val="2"/>
              </w:rPr>
            </w:r>
            <w:r>
              <w:rPr>
                <w:rFonts w:ascii="Times New Roman"/>
                <w:sz w:val="2"/>
              </w:rPr>
              <w:pict>
                <v:group id="_x0000_s1034" style="width:25.35pt;height:.5pt;mso-position-horizontal-relative:char;mso-position-vertical-relative:line" coordsize="507,10">
                  <v:rect id="_x0000_s1036" style="position:absolute;width:10;height:10" fillcolor="black" stroked="f"/>
                  <v:line id="_x0000_s1035" style="position:absolute" from="10,5" to="506,5" strokeweight=".48pt"/>
                  <w10:wrap type="none"/>
                  <w10:anchorlock/>
                </v:group>
              </w:pict>
            </w:r>
          </w:p>
        </w:tc>
        <w:tc>
          <w:tcPr>
            <w:tcW w:w="4671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43"/>
        </w:trPr>
        <w:tc>
          <w:tcPr>
            <w:tcW w:w="3772" w:type="dxa"/>
            <w:tcBorders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6" w:type="dxa"/>
            <w:tcBorders>
              <w:left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  <w:p w:rsidR="003D2B3E" w:rsidRDefault="003D2B3E">
            <w:pPr>
              <w:pStyle w:val="TableParagraph"/>
              <w:spacing w:before="1"/>
              <w:rPr>
                <w:rFonts w:ascii="Times New Roman"/>
                <w:sz w:val="18"/>
              </w:rPr>
            </w:pPr>
          </w:p>
          <w:p w:rsidR="003D2B3E" w:rsidRDefault="00EB0079">
            <w:pPr>
              <w:pStyle w:val="TableParagraph"/>
              <w:spacing w:line="20" w:lineRule="exact"/>
              <w:ind w:left="-1" w:right="-72"/>
              <w:rPr>
                <w:rFonts w:ascii="Times New Roman"/>
                <w:sz w:val="2"/>
              </w:rPr>
            </w:pPr>
            <w:r>
              <w:rPr>
                <w:rFonts w:ascii="Times New Roman"/>
                <w:sz w:val="2"/>
              </w:rPr>
            </w:r>
            <w:r>
              <w:rPr>
                <w:rFonts w:ascii="Times New Roman"/>
                <w:sz w:val="2"/>
              </w:rPr>
              <w:pict>
                <v:group id="_x0000_s1031" style="width:25.35pt;height:.5pt;mso-position-horizontal-relative:char;mso-position-vertical-relative:line" coordsize="507,10">
                  <v:rect id="_x0000_s1033" style="position:absolute;width:10;height:10" fillcolor="black" stroked="f"/>
                  <v:line id="_x0000_s1032" style="position:absolute" from="10,5" to="506,5" strokeweight=".48pt"/>
                  <w10:wrap type="none"/>
                  <w10:anchorlock/>
                </v:group>
              </w:pict>
            </w:r>
          </w:p>
        </w:tc>
        <w:tc>
          <w:tcPr>
            <w:tcW w:w="4671" w:type="dxa"/>
            <w:tcBorders>
              <w:left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09"/>
        </w:trPr>
        <w:tc>
          <w:tcPr>
            <w:tcW w:w="3772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6" w:type="dxa"/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  <w:p w:rsidR="003D2B3E" w:rsidRDefault="003D2B3E">
            <w:pPr>
              <w:pStyle w:val="TableParagraph"/>
              <w:spacing w:before="2"/>
              <w:rPr>
                <w:rFonts w:ascii="Times New Roman"/>
                <w:sz w:val="15"/>
              </w:rPr>
            </w:pPr>
          </w:p>
          <w:p w:rsidR="003D2B3E" w:rsidRDefault="00EB0079">
            <w:pPr>
              <w:pStyle w:val="TableParagraph"/>
              <w:spacing w:line="20" w:lineRule="exact"/>
              <w:ind w:left="-6" w:right="-58"/>
              <w:rPr>
                <w:rFonts w:ascii="Times New Roman"/>
                <w:sz w:val="2"/>
              </w:rPr>
            </w:pPr>
            <w:r>
              <w:rPr>
                <w:rFonts w:ascii="Times New Roman"/>
                <w:sz w:val="2"/>
              </w:rPr>
            </w:r>
            <w:r>
              <w:rPr>
                <w:rFonts w:ascii="Times New Roman"/>
                <w:sz w:val="2"/>
              </w:rPr>
              <w:pict>
                <v:group id="_x0000_s1027" style="width:25.8pt;height:.5pt;mso-position-horizontal-relative:char;mso-position-vertical-relative:line" coordsize="516,10">
                  <v:rect id="_x0000_s1030" style="position:absolute;width:10;height:10" fillcolor="black" stroked="f"/>
                  <v:rect id="_x0000_s1029" style="position:absolute;left:9;width:10;height:10" fillcolor="black" stroked="f"/>
                  <v:line id="_x0000_s1028" style="position:absolute" from="19,5" to="516,5" strokeweight=".48pt"/>
                  <w10:wrap type="none"/>
                  <w10:anchorlock/>
                </v:group>
              </w:pict>
            </w:r>
          </w:p>
        </w:tc>
        <w:tc>
          <w:tcPr>
            <w:tcW w:w="4671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38"/>
        </w:trPr>
        <w:tc>
          <w:tcPr>
            <w:tcW w:w="3772" w:type="dxa"/>
            <w:tcBorders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1" w:type="dxa"/>
            <w:tcBorders>
              <w:left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51"/>
        </w:trPr>
        <w:tc>
          <w:tcPr>
            <w:tcW w:w="3772" w:type="dxa"/>
          </w:tcPr>
          <w:p w:rsidR="003D2B3E" w:rsidRDefault="00EB0079">
            <w:pPr>
              <w:pStyle w:val="TableParagraph"/>
              <w:spacing w:before="94"/>
              <w:ind w:left="200"/>
              <w:rPr>
                <w:b/>
              </w:rPr>
            </w:pPr>
            <w:r>
              <w:rPr>
                <w:b/>
              </w:rPr>
              <w:t>Formación equivalente</w:t>
            </w:r>
          </w:p>
        </w:tc>
        <w:tc>
          <w:tcPr>
            <w:tcW w:w="516" w:type="dxa"/>
            <w:tcBorders>
              <w:top w:val="single" w:sz="4" w:space="0" w:color="000000"/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1" w:type="dxa"/>
            <w:tcBorders>
              <w:bottom w:val="single" w:sz="4" w:space="0" w:color="000000"/>
            </w:tcBorders>
          </w:tcPr>
          <w:p w:rsidR="003D2B3E" w:rsidRDefault="00EB0079">
            <w:pPr>
              <w:pStyle w:val="TableParagraph"/>
              <w:spacing w:before="94"/>
              <w:ind w:left="945"/>
              <w:rPr>
                <w:b/>
              </w:rPr>
            </w:pPr>
            <w:r>
              <w:rPr>
                <w:b/>
              </w:rPr>
              <w:t>Unidad de Aprendizaje</w:t>
            </w:r>
          </w:p>
        </w:tc>
      </w:tr>
      <w:tr w:rsidR="003D2B3E">
        <w:trPr>
          <w:trHeight w:val="450"/>
        </w:trPr>
        <w:tc>
          <w:tcPr>
            <w:tcW w:w="3772" w:type="dxa"/>
            <w:tcBorders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96"/>
              <w:ind w:left="562"/>
            </w:pPr>
            <w:r>
              <w:t>Arquitectura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2B3E" w:rsidRDefault="00EB0079">
            <w:pPr>
              <w:pStyle w:val="TableParagraph"/>
              <w:spacing w:before="96"/>
              <w:ind w:left="73"/>
            </w:pPr>
            <w:r>
              <w:t>x</w:t>
            </w:r>
          </w:p>
        </w:tc>
        <w:tc>
          <w:tcPr>
            <w:tcW w:w="46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12"/>
        </w:trPr>
        <w:tc>
          <w:tcPr>
            <w:tcW w:w="3772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6" w:type="dxa"/>
            <w:tcBorders>
              <w:top w:val="single" w:sz="4" w:space="0" w:color="000000"/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1" w:type="dxa"/>
            <w:tcBorders>
              <w:top w:val="single" w:sz="4" w:space="0" w:color="000000"/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48"/>
        </w:trPr>
        <w:tc>
          <w:tcPr>
            <w:tcW w:w="3772" w:type="dxa"/>
            <w:tcBorders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76"/>
              <w:ind w:left="562"/>
            </w:pPr>
            <w:r>
              <w:t xml:space="preserve">Diseño </w:t>
            </w:r>
            <w:proofErr w:type="spellStart"/>
            <w:r>
              <w:t>Indistrial</w:t>
            </w:r>
            <w:proofErr w:type="spellEnd"/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2B3E" w:rsidRDefault="00EB0079">
            <w:pPr>
              <w:pStyle w:val="TableParagraph"/>
              <w:spacing w:before="96"/>
              <w:ind w:left="73"/>
            </w:pPr>
            <w:r>
              <w:t>x</w:t>
            </w:r>
          </w:p>
        </w:tc>
        <w:tc>
          <w:tcPr>
            <w:tcW w:w="46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414"/>
        </w:trPr>
        <w:tc>
          <w:tcPr>
            <w:tcW w:w="3772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16" w:type="dxa"/>
            <w:tcBorders>
              <w:top w:val="single" w:sz="4" w:space="0" w:color="000000"/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1" w:type="dxa"/>
            <w:tcBorders>
              <w:top w:val="single" w:sz="4" w:space="0" w:color="000000"/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666"/>
        </w:trPr>
        <w:tc>
          <w:tcPr>
            <w:tcW w:w="3772" w:type="dxa"/>
            <w:tcBorders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76"/>
              <w:ind w:left="562" w:right="152"/>
            </w:pPr>
            <w:r>
              <w:t>Administración y Promoción de la Obra Urbana</w:t>
            </w: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D2B3E" w:rsidRDefault="00EB0079">
            <w:pPr>
              <w:pStyle w:val="TableParagraph"/>
              <w:spacing w:before="204"/>
              <w:ind w:left="73"/>
            </w:pPr>
            <w:r>
              <w:t>x</w:t>
            </w:r>
          </w:p>
        </w:tc>
        <w:tc>
          <w:tcPr>
            <w:tcW w:w="46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</w:tbl>
    <w:p w:rsidR="003D2B3E" w:rsidRDefault="003D2B3E">
      <w:pPr>
        <w:rPr>
          <w:rFonts w:ascii="Times New Roman"/>
        </w:rPr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p w:rsidR="003D2B3E" w:rsidRDefault="003D2B3E">
      <w:pPr>
        <w:pStyle w:val="Textoindependiente"/>
        <w:rPr>
          <w:rFonts w:ascii="Times New Roman"/>
          <w:sz w:val="20"/>
        </w:rPr>
      </w:pPr>
    </w:p>
    <w:p w:rsidR="003D2B3E" w:rsidRDefault="003D2B3E">
      <w:pPr>
        <w:pStyle w:val="Textoindependiente"/>
        <w:spacing w:before="4"/>
        <w:rPr>
          <w:rFonts w:ascii="Times New Roman"/>
        </w:rPr>
      </w:pPr>
    </w:p>
    <w:p w:rsidR="003D2B3E" w:rsidRDefault="00EB0079">
      <w:pPr>
        <w:pStyle w:val="Ttulo1"/>
        <w:numPr>
          <w:ilvl w:val="0"/>
          <w:numId w:val="6"/>
        </w:numPr>
        <w:tabs>
          <w:tab w:val="left" w:pos="1330"/>
        </w:tabs>
        <w:ind w:left="1329" w:hanging="247"/>
      </w:pPr>
      <w:r>
        <w:pict>
          <v:shape id="_x0000_s1026" type="#_x0000_t202" style="position:absolute;left:0;text-align:left;margin-left:86.55pt;margin-top:19.1pt;width:449pt;height:156.75pt;z-index:56;mso-wrap-distance-left:0;mso-wrap-distance-right:0;mso-position-horizontal-relative:page" filled="f" strokeweight=".16936mm">
            <v:textbox inset="0,0,0,0">
              <w:txbxContent>
                <w:p w:rsidR="003D2B3E" w:rsidRDefault="00EB0079">
                  <w:pPr>
                    <w:spacing w:before="197"/>
                    <w:ind w:left="74" w:right="72"/>
                    <w:jc w:val="both"/>
                    <w:rPr>
                      <w:sz w:val="24"/>
                    </w:rPr>
                  </w:pPr>
                  <w:r>
                    <w:rPr>
                      <w:sz w:val="24"/>
                    </w:rPr>
                    <w:t>Esta guía es un documento normativo que contiene los criterios, instrumentos y procedimientos para los procesos de evaluación de la unidad de aprendizaje de temas selectos multidisciplinarios: diseño y diversidad cultural y sirve de apoyo para la evaluació</w:t>
                  </w:r>
                  <w:r>
                    <w:rPr>
                      <w:sz w:val="24"/>
                    </w:rPr>
                    <w:t>n como referente para los alumnos y docentes</w:t>
                  </w:r>
                </w:p>
                <w:p w:rsidR="003D2B3E" w:rsidRDefault="00EB0079">
                  <w:pPr>
                    <w:spacing w:before="120"/>
                    <w:ind w:left="74" w:right="73"/>
                    <w:jc w:val="both"/>
                    <w:rPr>
                      <w:sz w:val="24"/>
                    </w:rPr>
                  </w:pPr>
                  <w:r>
                    <w:rPr>
                      <w:sz w:val="24"/>
                    </w:rPr>
                    <w:t>Define las evidencias y los instrumentos relacionados con las actividades de cierre de los contenidos que se desglosan en la guía pedagógica.</w:t>
                  </w:r>
                </w:p>
                <w:p w:rsidR="003D2B3E" w:rsidRDefault="00EB0079">
                  <w:pPr>
                    <w:spacing w:before="120"/>
                    <w:ind w:left="74" w:right="73"/>
                    <w:jc w:val="both"/>
                    <w:rPr>
                      <w:sz w:val="24"/>
                    </w:rPr>
                  </w:pPr>
                  <w:r>
                    <w:rPr>
                      <w:sz w:val="24"/>
                    </w:rPr>
                    <w:t>Se dividen en tres etapas de evaluación para valorar el aprendizaje a través de evidencias como mapas mentales, relatorías e infografías pertinentes a cada unidad temática.</w:t>
                  </w:r>
                </w:p>
              </w:txbxContent>
            </v:textbox>
            <w10:wrap type="topAndBottom" anchorx="page"/>
          </v:shape>
        </w:pict>
      </w:r>
      <w:r>
        <w:t>Presentación de la guía de evaluación del</w:t>
      </w:r>
      <w:r>
        <w:rPr>
          <w:spacing w:val="-5"/>
        </w:rPr>
        <w:t xml:space="preserve"> </w:t>
      </w:r>
      <w:r>
        <w:t>aprendizaje</w:t>
      </w: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7"/>
        <w:rPr>
          <w:b/>
          <w:sz w:val="29"/>
        </w:rPr>
      </w:pPr>
    </w:p>
    <w:tbl>
      <w:tblPr>
        <w:tblStyle w:val="TableNormal"/>
        <w:tblW w:w="0" w:type="auto"/>
        <w:tblInd w:w="997" w:type="dxa"/>
        <w:tblLayout w:type="fixed"/>
        <w:tblLook w:val="01E0" w:firstRow="1" w:lastRow="1" w:firstColumn="1" w:lastColumn="1" w:noHBand="0" w:noVBand="0"/>
      </w:tblPr>
      <w:tblGrid>
        <w:gridCol w:w="2824"/>
        <w:gridCol w:w="6152"/>
      </w:tblGrid>
      <w:tr w:rsidR="003D2B3E">
        <w:trPr>
          <w:trHeight w:val="449"/>
        </w:trPr>
        <w:tc>
          <w:tcPr>
            <w:tcW w:w="8976" w:type="dxa"/>
            <w:gridSpan w:val="2"/>
          </w:tcPr>
          <w:p w:rsidR="003D2B3E" w:rsidRDefault="00EB0079">
            <w:pPr>
              <w:pStyle w:val="TableParagraph"/>
              <w:spacing w:line="247" w:lineRule="exact"/>
              <w:ind w:left="200"/>
              <w:rPr>
                <w:b/>
              </w:rPr>
            </w:pPr>
            <w:r>
              <w:rPr>
                <w:b/>
              </w:rPr>
              <w:t>III. Ubicación de la unida</w:t>
            </w:r>
            <w:r>
              <w:rPr>
                <w:b/>
              </w:rPr>
              <w:t>d de aprendizaje en el mapa curricular</w:t>
            </w:r>
          </w:p>
        </w:tc>
      </w:tr>
      <w:tr w:rsidR="003D2B3E">
        <w:trPr>
          <w:trHeight w:val="534"/>
        </w:trPr>
        <w:tc>
          <w:tcPr>
            <w:tcW w:w="2824" w:type="dxa"/>
            <w:tcBorders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136"/>
              <w:ind w:left="200"/>
              <w:rPr>
                <w:b/>
              </w:rPr>
            </w:pPr>
            <w:r>
              <w:rPr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139"/>
              <w:ind w:left="73"/>
            </w:pPr>
            <w:r>
              <w:t>Integral</w:t>
            </w:r>
          </w:p>
        </w:tc>
      </w:tr>
      <w:tr w:rsidR="003D2B3E">
        <w:trPr>
          <w:trHeight w:val="412"/>
        </w:trPr>
        <w:tc>
          <w:tcPr>
            <w:tcW w:w="2824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152" w:type="dxa"/>
            <w:tcBorders>
              <w:top w:val="single" w:sz="4" w:space="0" w:color="000000"/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1171"/>
        </w:trPr>
        <w:tc>
          <w:tcPr>
            <w:tcW w:w="2824" w:type="dxa"/>
            <w:tcBorders>
              <w:right w:val="single" w:sz="4" w:space="0" w:color="000000"/>
            </w:tcBorders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EB0079">
            <w:pPr>
              <w:pStyle w:val="TableParagraph"/>
              <w:spacing w:before="177"/>
              <w:ind w:left="200"/>
              <w:rPr>
                <w:b/>
              </w:rPr>
            </w:pPr>
            <w:r>
              <w:rPr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76"/>
              <w:ind w:left="73" w:right="2759"/>
            </w:pPr>
            <w:r>
              <w:t>Arquitectura, Diseño y Urbanismo Diseño Gráfico</w:t>
            </w:r>
          </w:p>
          <w:p w:rsidR="003D2B3E" w:rsidRDefault="00EB0079">
            <w:pPr>
              <w:pStyle w:val="TableParagraph"/>
              <w:spacing w:before="1" w:line="252" w:lineRule="exact"/>
              <w:ind w:left="73"/>
            </w:pPr>
            <w:r>
              <w:t>Diseño Industrial</w:t>
            </w:r>
          </w:p>
          <w:p w:rsidR="003D2B3E" w:rsidRDefault="00EB0079">
            <w:pPr>
              <w:pStyle w:val="TableParagraph"/>
              <w:spacing w:line="252" w:lineRule="exact"/>
              <w:ind w:left="73"/>
            </w:pPr>
            <w:r>
              <w:t>Administración y Promoción de la Obra Urbana: Urbanismo</w:t>
            </w:r>
          </w:p>
        </w:tc>
      </w:tr>
      <w:tr w:rsidR="003D2B3E">
        <w:trPr>
          <w:trHeight w:val="412"/>
        </w:trPr>
        <w:tc>
          <w:tcPr>
            <w:tcW w:w="2824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152" w:type="dxa"/>
            <w:tcBorders>
              <w:top w:val="single" w:sz="4" w:space="0" w:color="000000"/>
              <w:bottom w:val="single" w:sz="4" w:space="0" w:color="000000"/>
            </w:tcBorders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  <w:tr w:rsidR="003D2B3E">
        <w:trPr>
          <w:trHeight w:val="534"/>
        </w:trPr>
        <w:tc>
          <w:tcPr>
            <w:tcW w:w="2824" w:type="dxa"/>
            <w:tcBorders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136"/>
              <w:ind w:left="200"/>
              <w:rPr>
                <w:b/>
              </w:rPr>
            </w:pPr>
            <w:r>
              <w:rPr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2B3E" w:rsidRDefault="00EB0079">
            <w:pPr>
              <w:pStyle w:val="TableParagraph"/>
              <w:spacing w:before="139"/>
              <w:ind w:left="73"/>
            </w:pPr>
            <w:r>
              <w:t>Optativa</w:t>
            </w:r>
          </w:p>
        </w:tc>
      </w:tr>
    </w:tbl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9"/>
        <w:rPr>
          <w:b/>
          <w:sz w:val="26"/>
        </w:rPr>
      </w:pPr>
    </w:p>
    <w:p w:rsidR="003D2B3E" w:rsidRDefault="00EB0079">
      <w:pPr>
        <w:pStyle w:val="Prrafodelista"/>
        <w:numPr>
          <w:ilvl w:val="0"/>
          <w:numId w:val="5"/>
        </w:numPr>
        <w:tabs>
          <w:tab w:val="left" w:pos="1414"/>
        </w:tabs>
        <w:spacing w:before="93" w:after="6" w:line="352" w:lineRule="auto"/>
        <w:ind w:right="5347" w:firstLine="0"/>
        <w:jc w:val="left"/>
        <w:rPr>
          <w:b/>
        </w:rPr>
      </w:pPr>
      <w:r>
        <w:rPr>
          <w:b/>
        </w:rPr>
        <w:t>Objetivos de la formación profesional. Objetivos del programa</w:t>
      </w:r>
      <w:r>
        <w:rPr>
          <w:b/>
          <w:spacing w:val="-1"/>
        </w:rPr>
        <w:t xml:space="preserve"> </w:t>
      </w:r>
      <w:r>
        <w:rPr>
          <w:b/>
        </w:rPr>
        <w:t>educativo:</w:t>
      </w: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0"/>
        <w:gridCol w:w="2893"/>
        <w:gridCol w:w="2893"/>
        <w:gridCol w:w="2247"/>
      </w:tblGrid>
      <w:tr w:rsidR="003D2B3E">
        <w:trPr>
          <w:trHeight w:val="761"/>
        </w:trPr>
        <w:tc>
          <w:tcPr>
            <w:tcW w:w="2460" w:type="dxa"/>
          </w:tcPr>
          <w:p w:rsidR="003D2B3E" w:rsidRDefault="00EB0079">
            <w:pPr>
              <w:pStyle w:val="TableParagraph"/>
              <w:spacing w:line="250" w:lineRule="exact"/>
              <w:ind w:left="107" w:firstLine="228"/>
              <w:rPr>
                <w:b/>
              </w:rPr>
            </w:pPr>
            <w:r>
              <w:rPr>
                <w:b/>
              </w:rPr>
              <w:t>Administración y</w:t>
            </w:r>
          </w:p>
          <w:p w:rsidR="003D2B3E" w:rsidRDefault="00EB0079">
            <w:pPr>
              <w:pStyle w:val="TableParagraph"/>
              <w:spacing w:before="4" w:line="252" w:lineRule="exact"/>
              <w:ind w:left="107" w:right="101"/>
              <w:jc w:val="center"/>
              <w:rPr>
                <w:b/>
              </w:rPr>
            </w:pPr>
            <w:r>
              <w:rPr>
                <w:b/>
              </w:rPr>
              <w:t>promoción de la obra urbana</w:t>
            </w:r>
          </w:p>
        </w:tc>
        <w:tc>
          <w:tcPr>
            <w:tcW w:w="2893" w:type="dxa"/>
          </w:tcPr>
          <w:p w:rsidR="003D2B3E" w:rsidRDefault="00EB0079">
            <w:pPr>
              <w:pStyle w:val="TableParagraph"/>
              <w:spacing w:line="250" w:lineRule="exact"/>
              <w:ind w:left="790"/>
              <w:rPr>
                <w:b/>
              </w:rPr>
            </w:pPr>
            <w:r>
              <w:rPr>
                <w:b/>
              </w:rPr>
              <w:t>Arquitectura</w:t>
            </w:r>
          </w:p>
        </w:tc>
        <w:tc>
          <w:tcPr>
            <w:tcW w:w="2893" w:type="dxa"/>
          </w:tcPr>
          <w:p w:rsidR="003D2B3E" w:rsidRDefault="00EB0079">
            <w:pPr>
              <w:pStyle w:val="TableParagraph"/>
              <w:spacing w:line="250" w:lineRule="exact"/>
              <w:ind w:left="662"/>
              <w:rPr>
                <w:b/>
              </w:rPr>
            </w:pPr>
            <w:r>
              <w:rPr>
                <w:b/>
              </w:rPr>
              <w:t>Diseño Grafico</w:t>
            </w:r>
          </w:p>
        </w:tc>
        <w:tc>
          <w:tcPr>
            <w:tcW w:w="2247" w:type="dxa"/>
          </w:tcPr>
          <w:p w:rsidR="003D2B3E" w:rsidRDefault="00EB0079">
            <w:pPr>
              <w:pStyle w:val="TableParagraph"/>
              <w:spacing w:line="250" w:lineRule="exact"/>
              <w:ind w:left="230"/>
              <w:rPr>
                <w:b/>
              </w:rPr>
            </w:pPr>
            <w:r>
              <w:rPr>
                <w:b/>
              </w:rPr>
              <w:t>Diseño Industrial</w:t>
            </w:r>
          </w:p>
        </w:tc>
      </w:tr>
      <w:tr w:rsidR="003D2B3E">
        <w:trPr>
          <w:trHeight w:val="1518"/>
        </w:trPr>
        <w:tc>
          <w:tcPr>
            <w:tcW w:w="2460" w:type="dxa"/>
          </w:tcPr>
          <w:p w:rsidR="003D2B3E" w:rsidRDefault="00EB0079">
            <w:pPr>
              <w:pStyle w:val="TableParagraph"/>
              <w:ind w:left="107" w:right="183"/>
            </w:pPr>
            <w:r>
              <w:t>Formar Licenciados(as) en Administración y Promoción de la Obra</w:t>
            </w:r>
          </w:p>
          <w:p w:rsidR="003D2B3E" w:rsidRDefault="00EB0079">
            <w:pPr>
              <w:pStyle w:val="TableParagraph"/>
              <w:spacing w:before="3" w:line="252" w:lineRule="exact"/>
              <w:ind w:left="107" w:right="769"/>
            </w:pPr>
            <w:r>
              <w:t>Urbana con alto sentido de</w:t>
            </w:r>
          </w:p>
        </w:tc>
        <w:tc>
          <w:tcPr>
            <w:tcW w:w="2893" w:type="dxa"/>
          </w:tcPr>
          <w:p w:rsidR="003D2B3E" w:rsidRDefault="00EB0079">
            <w:pPr>
              <w:pStyle w:val="TableParagraph"/>
              <w:ind w:left="105" w:right="226"/>
            </w:pPr>
            <w:r>
              <w:t>Formar Licenciados (as) en Arquitectura con alto sentido de responsabilidad, vocación de desarrollo y con</w:t>
            </w:r>
          </w:p>
        </w:tc>
        <w:tc>
          <w:tcPr>
            <w:tcW w:w="2893" w:type="dxa"/>
          </w:tcPr>
          <w:p w:rsidR="003D2B3E" w:rsidRDefault="00EB0079">
            <w:pPr>
              <w:pStyle w:val="TableParagraph"/>
              <w:ind w:left="108" w:right="223"/>
            </w:pPr>
            <w:r>
              <w:t>Formar Licenciados en Diseño Gráfico con alto sentido de responsabilidad, vocación de desarrollo y con</w:t>
            </w:r>
          </w:p>
        </w:tc>
        <w:tc>
          <w:tcPr>
            <w:tcW w:w="2247" w:type="dxa"/>
          </w:tcPr>
          <w:p w:rsidR="003D2B3E" w:rsidRDefault="00EB0079">
            <w:pPr>
              <w:pStyle w:val="TableParagraph"/>
              <w:ind w:left="107" w:right="263"/>
            </w:pPr>
            <w:r>
              <w:t xml:space="preserve">Formar Licenciados/as en Diseño Industrial con </w:t>
            </w:r>
            <w:r>
              <w:t>alto sentido de</w:t>
            </w:r>
          </w:p>
          <w:p w:rsidR="003D2B3E" w:rsidRDefault="00EB0079">
            <w:pPr>
              <w:pStyle w:val="TableParagraph"/>
              <w:spacing w:before="3" w:line="252" w:lineRule="exact"/>
              <w:ind w:left="107" w:right="507"/>
            </w:pPr>
            <w:r>
              <w:t>responsabilidad, vocación de</w:t>
            </w:r>
          </w:p>
        </w:tc>
      </w:tr>
    </w:tbl>
    <w:p w:rsidR="003D2B3E" w:rsidRDefault="003D2B3E">
      <w:pPr>
        <w:spacing w:line="252" w:lineRule="exact"/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0"/>
        <w:gridCol w:w="2893"/>
        <w:gridCol w:w="2893"/>
        <w:gridCol w:w="2247"/>
      </w:tblGrid>
      <w:tr w:rsidR="003D2B3E">
        <w:trPr>
          <w:trHeight w:val="12320"/>
        </w:trPr>
        <w:tc>
          <w:tcPr>
            <w:tcW w:w="2460" w:type="dxa"/>
          </w:tcPr>
          <w:p w:rsidR="003D2B3E" w:rsidRDefault="00EB0079">
            <w:pPr>
              <w:pStyle w:val="TableParagraph"/>
              <w:ind w:left="107" w:right="121"/>
            </w:pPr>
            <w:r>
              <w:lastRenderedPageBreak/>
              <w:t>responsabilidad, vocación de desarrollo y con competencias para:</w:t>
            </w:r>
          </w:p>
          <w:p w:rsidR="003D2B3E" w:rsidRDefault="003D2B3E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7" w:right="317"/>
            </w:pPr>
            <w:r>
              <w:t>Proponer soluciones integrales a los problemas de contención y ordenamiento de las ciudades.</w:t>
            </w:r>
          </w:p>
          <w:p w:rsidR="003D2B3E" w:rsidRDefault="003D2B3E">
            <w:pPr>
              <w:pStyle w:val="TableParagraph"/>
              <w:spacing w:before="5"/>
              <w:rPr>
                <w:b/>
              </w:rPr>
            </w:pPr>
          </w:p>
          <w:p w:rsidR="003D2B3E" w:rsidRDefault="00EB0079">
            <w:pPr>
              <w:pStyle w:val="TableParagraph"/>
              <w:ind w:left="107" w:right="136"/>
            </w:pPr>
            <w:r>
              <w:t xml:space="preserve">Crear propuestas innovadoras sobre ordenamiento territorial de los asentamientos humanos y el desarrollo de </w:t>
            </w:r>
            <w:r>
              <w:rPr>
                <w:spacing w:val="-3"/>
              </w:rPr>
              <w:t xml:space="preserve">espacios </w:t>
            </w:r>
            <w:r>
              <w:t>urbanos</w:t>
            </w:r>
            <w:r>
              <w:rPr>
                <w:spacing w:val="-1"/>
              </w:rPr>
              <w:t xml:space="preserve"> </w:t>
            </w:r>
            <w:r>
              <w:t>sustentables.</w:t>
            </w: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7" w:right="304"/>
            </w:pPr>
            <w:r>
              <w:t>Promueve el desarrollo urbano en áreas conurbadas y marginadas.</w:t>
            </w:r>
          </w:p>
          <w:p w:rsidR="003D2B3E" w:rsidRDefault="003D2B3E">
            <w:pPr>
              <w:pStyle w:val="TableParagraph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7" w:right="150"/>
            </w:pPr>
            <w:r>
              <w:t xml:space="preserve">Proponer soluciones integrales a los problemas de </w:t>
            </w:r>
            <w:r>
              <w:t>movimientos migratorios  del campo a las</w:t>
            </w:r>
            <w:r>
              <w:rPr>
                <w:spacing w:val="9"/>
              </w:rPr>
              <w:t xml:space="preserve"> </w:t>
            </w:r>
            <w:r>
              <w:rPr>
                <w:spacing w:val="-3"/>
              </w:rPr>
              <w:t>ciudades.</w:t>
            </w: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7" w:right="136"/>
            </w:pPr>
            <w:r>
              <w:t>Planear el desarrollo urbano en zonas viables para dotarlas de los servicios básicos necesarios con costos</w:t>
            </w:r>
            <w:r>
              <w:rPr>
                <w:spacing w:val="18"/>
              </w:rPr>
              <w:t xml:space="preserve"> </w:t>
            </w:r>
            <w:r>
              <w:rPr>
                <w:spacing w:val="-3"/>
              </w:rPr>
              <w:t>accesibles.</w:t>
            </w: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52" w:lineRule="auto"/>
              <w:ind w:left="107" w:right="122"/>
            </w:pPr>
            <w:r>
              <w:t>Fomentar el desarrollo urbano sustentable.</w:t>
            </w:r>
          </w:p>
          <w:p w:rsidR="003D2B3E" w:rsidRDefault="003D2B3E">
            <w:pPr>
              <w:pStyle w:val="TableParagraph"/>
              <w:spacing w:before="5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7" w:right="280"/>
            </w:pPr>
            <w:r>
              <w:t>Proponer un sistema de transporte urbano</w:t>
            </w:r>
          </w:p>
        </w:tc>
        <w:tc>
          <w:tcPr>
            <w:tcW w:w="2893" w:type="dxa"/>
          </w:tcPr>
          <w:p w:rsidR="003D2B3E" w:rsidRDefault="00EB0079">
            <w:pPr>
              <w:pStyle w:val="TableParagraph"/>
              <w:ind w:left="105"/>
            </w:pPr>
            <w:r>
              <w:t>competencias para: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5" w:right="409"/>
            </w:pPr>
            <w:r>
              <w:t xml:space="preserve">Crear proyectos innovadores para solucionar problemas arquitectónicos de espacios habitables y </w:t>
            </w:r>
            <w:proofErr w:type="spellStart"/>
            <w:r>
              <w:t>cohabitables</w:t>
            </w:r>
            <w:proofErr w:type="spellEnd"/>
            <w:r>
              <w:t xml:space="preserve"> de manera sustentable.</w:t>
            </w:r>
          </w:p>
          <w:p w:rsidR="003D2B3E" w:rsidRDefault="003D2B3E">
            <w:pPr>
              <w:pStyle w:val="TableParagraph"/>
              <w:spacing w:before="1"/>
              <w:rPr>
                <w:b/>
              </w:rPr>
            </w:pPr>
          </w:p>
          <w:p w:rsidR="003D2B3E" w:rsidRDefault="00EB0079">
            <w:pPr>
              <w:pStyle w:val="TableParagraph"/>
              <w:spacing w:line="247" w:lineRule="auto"/>
              <w:ind w:left="105" w:right="214"/>
            </w:pPr>
            <w:r>
              <w:t>Promover la conservación y rescate del patrimonio cultural y na</w:t>
            </w:r>
            <w:r>
              <w:t>tural.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52" w:lineRule="auto"/>
              <w:ind w:left="105" w:right="128"/>
            </w:pPr>
            <w:r>
              <w:t>Colaborar en las soluciones integrales a los problemas de contención y ordenamiento de las ciudades.</w:t>
            </w:r>
          </w:p>
          <w:p w:rsidR="003D2B3E" w:rsidRDefault="003D2B3E">
            <w:pPr>
              <w:pStyle w:val="TableParagraph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5" w:right="410"/>
            </w:pPr>
            <w:r>
              <w:t>Planear el desarrollo de espacios habitables en zonas viables para dotarlas de los servicios básicos necesarios con costos accesibles.</w:t>
            </w:r>
          </w:p>
          <w:p w:rsidR="003D2B3E" w:rsidRDefault="003D2B3E">
            <w:pPr>
              <w:pStyle w:val="TableParagraph"/>
              <w:spacing w:before="5"/>
              <w:rPr>
                <w:b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5" w:right="156"/>
            </w:pPr>
            <w:r>
              <w:t>Promover el desarrollo urbano-arquitectónico en áreas conurbadas y marginadas. Formar Licenciados (as) en Arquitectura con alto sentido de responsabilidad y vocación de servicio, y con competencias y conocimientos suficientes para:</w:t>
            </w:r>
          </w:p>
          <w:p w:rsidR="003D2B3E" w:rsidRDefault="003D2B3E">
            <w:pPr>
              <w:pStyle w:val="TableParagraph"/>
              <w:spacing w:before="3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5" w:right="522"/>
            </w:pPr>
            <w:r>
              <w:t>Definir la tecnología y</w:t>
            </w:r>
            <w:r>
              <w:t xml:space="preserve"> sistemas constructivos apropiados al proyecto urbano- arquitectónico.</w:t>
            </w:r>
          </w:p>
          <w:p w:rsidR="003D2B3E" w:rsidRDefault="003D2B3E">
            <w:pPr>
              <w:pStyle w:val="TableParagraph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5" w:right="519"/>
            </w:pPr>
            <w:r>
              <w:t>Realizar investigación tendiente a la mejora e implementación de la problemática urbano-</w:t>
            </w:r>
          </w:p>
        </w:tc>
        <w:tc>
          <w:tcPr>
            <w:tcW w:w="2893" w:type="dxa"/>
          </w:tcPr>
          <w:p w:rsidR="003D2B3E" w:rsidRDefault="00EB0079">
            <w:pPr>
              <w:pStyle w:val="TableParagraph"/>
              <w:ind w:left="108"/>
            </w:pPr>
            <w:r>
              <w:t>competencias para: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spacing w:line="247" w:lineRule="auto"/>
              <w:ind w:left="108" w:right="186"/>
            </w:pPr>
            <w:r>
              <w:t>Proponer soluciones integrales a los problemas de comunicación visual.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52" w:lineRule="auto"/>
              <w:ind w:left="108" w:right="128"/>
            </w:pPr>
            <w:r>
              <w:t>Crear propuestas innovadoras sobre identidad gráfica corporativa, institucional y personal.</w:t>
            </w:r>
          </w:p>
          <w:p w:rsidR="003D2B3E" w:rsidRDefault="003D2B3E">
            <w:pPr>
              <w:pStyle w:val="TableParagraph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8" w:right="358"/>
            </w:pPr>
            <w:r>
              <w:t>Crear imágenes gráficas de comunicación multimedia para plataformas y páginas web.</w:t>
            </w:r>
          </w:p>
          <w:p w:rsidR="003D2B3E" w:rsidRDefault="003D2B3E">
            <w:pPr>
              <w:pStyle w:val="TableParagraph"/>
              <w:spacing w:before="6"/>
              <w:rPr>
                <w:b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8" w:right="321"/>
            </w:pPr>
            <w:r>
              <w:t xml:space="preserve">Producir imágenes digitales, con el fin de generar mensajes masivos; impresos, </w:t>
            </w:r>
            <w:r>
              <w:t>digitales y audiovisuales.</w:t>
            </w:r>
          </w:p>
          <w:p w:rsidR="003D2B3E" w:rsidRDefault="003D2B3E">
            <w:pPr>
              <w:pStyle w:val="TableParagraph"/>
              <w:spacing w:before="6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before="1" w:line="247" w:lineRule="auto"/>
              <w:ind w:left="108" w:right="529"/>
            </w:pPr>
            <w:r>
              <w:t>Proponer proyectos de diseño de imágenes gráficas de publicidad.</w:t>
            </w:r>
          </w:p>
          <w:p w:rsidR="003D2B3E" w:rsidRDefault="003D2B3E">
            <w:pPr>
              <w:pStyle w:val="TableParagraph"/>
              <w:spacing w:before="6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8" w:right="137"/>
            </w:pPr>
            <w:r>
              <w:t>Crear proyectos de publicaciones editoriales. Formar licenciados en diseño gráfico en con alto sentido de responsabilidad y vocación de servicio, y con competencias y conocimientos suficientes para:</w:t>
            </w:r>
          </w:p>
          <w:p w:rsidR="003D2B3E" w:rsidRDefault="003D2B3E">
            <w:pPr>
              <w:pStyle w:val="TableParagraph"/>
              <w:spacing w:before="11"/>
              <w:rPr>
                <w:b/>
                <w:sz w:val="19"/>
              </w:rPr>
            </w:pPr>
          </w:p>
          <w:p w:rsidR="003D2B3E" w:rsidRDefault="00EB0079">
            <w:pPr>
              <w:pStyle w:val="TableParagraph"/>
              <w:spacing w:line="247" w:lineRule="auto"/>
              <w:ind w:left="108" w:right="226"/>
            </w:pPr>
            <w:r>
              <w:t xml:space="preserve">Diseñar procesos de comunicación </w:t>
            </w:r>
            <w:r>
              <w:rPr>
                <w:spacing w:val="-4"/>
              </w:rPr>
              <w:t xml:space="preserve">editorial, </w:t>
            </w:r>
            <w:r>
              <w:t>digital y</w:t>
            </w:r>
            <w:r>
              <w:rPr>
                <w:spacing w:val="-6"/>
              </w:rPr>
              <w:t xml:space="preserve"> </w:t>
            </w:r>
            <w:r>
              <w:t>au</w:t>
            </w:r>
            <w:r>
              <w:t>diovisual.</w:t>
            </w:r>
          </w:p>
          <w:p w:rsidR="003D2B3E" w:rsidRDefault="003D2B3E">
            <w:pPr>
              <w:pStyle w:val="TableParagraph"/>
              <w:spacing w:before="7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7" w:lineRule="auto"/>
              <w:ind w:left="108" w:right="226"/>
            </w:pPr>
            <w:r>
              <w:t xml:space="preserve">Trasmisión de </w:t>
            </w:r>
            <w:r>
              <w:rPr>
                <w:spacing w:val="-3"/>
              </w:rPr>
              <w:t xml:space="preserve">estímulos </w:t>
            </w:r>
            <w:r>
              <w:t>hacia los usuarios por medio de la</w:t>
            </w:r>
            <w:r>
              <w:rPr>
                <w:spacing w:val="-4"/>
              </w:rPr>
              <w:t xml:space="preserve"> </w:t>
            </w:r>
            <w:r>
              <w:t>imagen.</w:t>
            </w:r>
          </w:p>
          <w:p w:rsidR="003D2B3E" w:rsidRDefault="003D2B3E">
            <w:pPr>
              <w:pStyle w:val="TableParagraph"/>
              <w:spacing w:before="2"/>
              <w:rPr>
                <w:b/>
              </w:rPr>
            </w:pPr>
          </w:p>
          <w:p w:rsidR="003D2B3E" w:rsidRDefault="00EB0079">
            <w:pPr>
              <w:pStyle w:val="TableParagraph"/>
              <w:spacing w:line="252" w:lineRule="exact"/>
              <w:ind w:left="108" w:right="713"/>
            </w:pPr>
            <w:r>
              <w:t>Transmitir mensajes, haciendo uso de la</w:t>
            </w:r>
          </w:p>
        </w:tc>
        <w:tc>
          <w:tcPr>
            <w:tcW w:w="2247" w:type="dxa"/>
          </w:tcPr>
          <w:p w:rsidR="003D2B3E" w:rsidRDefault="00EB0079">
            <w:pPr>
              <w:pStyle w:val="TableParagraph"/>
              <w:ind w:left="107" w:right="141"/>
            </w:pPr>
            <w:r>
              <w:t>servicio, competencias y conocimientos para: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7" w:right="141"/>
            </w:pPr>
            <w:r>
              <w:t>Crear modelos de objetos, productos y servicios acordes a las necesidades de las personas,</w:t>
            </w:r>
            <w:r>
              <w:t xml:space="preserve"> a través del proceso de diseño.</w:t>
            </w:r>
          </w:p>
          <w:p w:rsidR="003D2B3E" w:rsidRDefault="003D2B3E">
            <w:pPr>
              <w:pStyle w:val="TableParagraph"/>
              <w:spacing w:before="1"/>
              <w:rPr>
                <w:b/>
              </w:rPr>
            </w:pPr>
          </w:p>
          <w:p w:rsidR="003D2B3E" w:rsidRDefault="00EB0079">
            <w:pPr>
              <w:pStyle w:val="TableParagraph"/>
              <w:ind w:left="107" w:right="156"/>
            </w:pPr>
            <w:r>
              <w:t xml:space="preserve">Crear propuestas innovadoras de diseño industrial para resolver la problemática sociocultural del consumo de objetos, productos </w:t>
            </w:r>
            <w:r>
              <w:rPr>
                <w:spacing w:val="-14"/>
              </w:rPr>
              <w:t xml:space="preserve">y </w:t>
            </w:r>
            <w:r>
              <w:t>servicios.</w:t>
            </w:r>
          </w:p>
          <w:p w:rsidR="003D2B3E" w:rsidRDefault="003D2B3E">
            <w:pPr>
              <w:pStyle w:val="TableParagraph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7" w:right="155"/>
            </w:pPr>
            <w:r>
              <w:t xml:space="preserve">Definir los criterios que fundamentan las propuestas de diseño industrial para el diseño e innovación de objetos, productos </w:t>
            </w:r>
            <w:r>
              <w:rPr>
                <w:spacing w:val="-14"/>
              </w:rPr>
              <w:t xml:space="preserve">y </w:t>
            </w:r>
            <w:r>
              <w:t>servicios.</w:t>
            </w:r>
          </w:p>
          <w:p w:rsidR="003D2B3E" w:rsidRDefault="003D2B3E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7" w:right="189"/>
            </w:pPr>
            <w:r>
              <w:t>Elevar la calidad de vida de la sociedad mediante objetos, productos y servicios amigables con el medio ambiente y est</w:t>
            </w:r>
            <w:r>
              <w:t>ilos de vida.</w:t>
            </w:r>
          </w:p>
          <w:p w:rsidR="003D2B3E" w:rsidRDefault="003D2B3E">
            <w:pPr>
              <w:pStyle w:val="TableParagraph"/>
              <w:rPr>
                <w:b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7" w:right="104"/>
            </w:pPr>
            <w:r>
              <w:t>Evaluar el desarrollo e implantación del proyecto de diseño industrial.</w:t>
            </w:r>
          </w:p>
          <w:p w:rsidR="003D2B3E" w:rsidRDefault="003D2B3E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7" w:right="153"/>
            </w:pPr>
            <w:r>
              <w:t>Formular el diseño industrial de objetos simples, complejos,</w:t>
            </w:r>
          </w:p>
        </w:tc>
      </w:tr>
    </w:tbl>
    <w:p w:rsidR="003D2B3E" w:rsidRDefault="003D2B3E">
      <w:pPr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0"/>
        <w:gridCol w:w="2893"/>
        <w:gridCol w:w="2893"/>
        <w:gridCol w:w="2247"/>
      </w:tblGrid>
      <w:tr w:rsidR="003D2B3E">
        <w:trPr>
          <w:trHeight w:val="12385"/>
        </w:trPr>
        <w:tc>
          <w:tcPr>
            <w:tcW w:w="2460" w:type="dxa"/>
          </w:tcPr>
          <w:p w:rsidR="003D2B3E" w:rsidRDefault="00EB0079">
            <w:pPr>
              <w:pStyle w:val="TableParagraph"/>
              <w:ind w:left="107"/>
            </w:pPr>
            <w:proofErr w:type="gramStart"/>
            <w:r>
              <w:lastRenderedPageBreak/>
              <w:t>masivo</w:t>
            </w:r>
            <w:proofErr w:type="gramEnd"/>
            <w:r>
              <w:t>.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ind w:left="107" w:right="85"/>
            </w:pPr>
            <w:r>
              <w:t>Formar licenciados(as) en Administración y Promoción de la Obra Urbana con alto sentido de responsabilidad y vocación de servicio, y con competencias y conocimientos suficientes para:</w:t>
            </w:r>
          </w:p>
          <w:p w:rsidR="003D2B3E" w:rsidRDefault="003D2B3E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ind w:left="107" w:right="134"/>
            </w:pPr>
            <w:r>
              <w:t>Proponer un modelo de desarrollo urbano sustentable que garantice dismi</w:t>
            </w:r>
            <w:r>
              <w:t>nuir las desigualdades existentes en las ciudades.</w:t>
            </w:r>
          </w:p>
          <w:p w:rsidR="003D2B3E" w:rsidRDefault="003D2B3E">
            <w:pPr>
              <w:pStyle w:val="TableParagraph"/>
              <w:spacing w:before="11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ind w:left="107" w:right="97"/>
            </w:pPr>
            <w:r>
              <w:t>Proponer instrumentos jurídicos que garanticen un crecimiento urbano ordenado y sostenible.</w:t>
            </w: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7" w:right="109"/>
            </w:pPr>
            <w:r>
              <w:t>Diseñar servicios especializados a poblaciones marginadas para aumentar su nivel de vida, promoviendo así, la vivienda digna.</w:t>
            </w:r>
          </w:p>
          <w:p w:rsidR="003D2B3E" w:rsidRDefault="003D2B3E">
            <w:pPr>
              <w:pStyle w:val="TableParagraph"/>
              <w:spacing w:before="1"/>
              <w:rPr>
                <w:b/>
              </w:rPr>
            </w:pPr>
          </w:p>
          <w:p w:rsidR="003D2B3E" w:rsidRDefault="00EB0079">
            <w:pPr>
              <w:pStyle w:val="TableParagraph"/>
              <w:ind w:left="107" w:right="171"/>
            </w:pPr>
            <w:r>
              <w:t>Dirigir las acciones de los tres ámbitos de gobierno para impulsar la política pública integral y sostenible de desarrollo urbano</w:t>
            </w:r>
            <w:r>
              <w:t xml:space="preserve"> que brinde bienestar a los habitantes.</w:t>
            </w:r>
          </w:p>
          <w:p w:rsidR="003D2B3E" w:rsidRDefault="003D2B3E">
            <w:pPr>
              <w:pStyle w:val="TableParagraph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7" w:right="305"/>
            </w:pPr>
            <w:r>
              <w:t>Proponer programas de educación</w:t>
            </w:r>
          </w:p>
          <w:p w:rsidR="003D2B3E" w:rsidRDefault="00EB0079">
            <w:pPr>
              <w:pStyle w:val="TableParagraph"/>
              <w:spacing w:line="234" w:lineRule="exact"/>
              <w:ind w:left="107"/>
            </w:pPr>
            <w:r>
              <w:t>ambiental para</w:t>
            </w:r>
          </w:p>
        </w:tc>
        <w:tc>
          <w:tcPr>
            <w:tcW w:w="2893" w:type="dxa"/>
          </w:tcPr>
          <w:p w:rsidR="003D2B3E" w:rsidRDefault="00EB0079">
            <w:pPr>
              <w:pStyle w:val="TableParagraph"/>
              <w:spacing w:before="14"/>
              <w:ind w:left="105"/>
            </w:pPr>
            <w:proofErr w:type="gramStart"/>
            <w:r>
              <w:t>arquitectónica</w:t>
            </w:r>
            <w:proofErr w:type="gramEnd"/>
            <w:r>
              <w:t>.</w:t>
            </w:r>
          </w:p>
          <w:p w:rsidR="003D2B3E" w:rsidRDefault="003D2B3E">
            <w:pPr>
              <w:pStyle w:val="TableParagraph"/>
              <w:spacing w:before="5"/>
              <w:rPr>
                <w:b/>
              </w:rPr>
            </w:pPr>
          </w:p>
          <w:p w:rsidR="003D2B3E" w:rsidRDefault="00EB0079">
            <w:pPr>
              <w:pStyle w:val="TableParagraph"/>
              <w:spacing w:before="1"/>
              <w:ind w:left="105" w:right="133"/>
            </w:pPr>
            <w:r>
              <w:t>Representación bidimensional y tridimensional de espacios urbano- arquitectónicos, con el apoyo de herramientas manuales y digitales para la presentación de proyectos.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5" w:right="238"/>
            </w:pPr>
            <w:r>
              <w:t>Proponer un modelo de desarrollo urbano sustentable que garantice disminuir las desigua</w:t>
            </w:r>
            <w:r>
              <w:t>ldades existentes en las ciudades.</w:t>
            </w:r>
          </w:p>
          <w:p w:rsidR="003D2B3E" w:rsidRDefault="003D2B3E">
            <w:pPr>
              <w:pStyle w:val="TableParagraph"/>
              <w:spacing w:before="5"/>
              <w:rPr>
                <w:b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5" w:right="116"/>
            </w:pPr>
            <w:r>
              <w:t>Proponer instrumentos jurídicos que garanticen un crecimiento urbano ordenado y sostenible.</w:t>
            </w:r>
          </w:p>
          <w:p w:rsidR="003D2B3E" w:rsidRDefault="003D2B3E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5" w:right="327"/>
            </w:pPr>
            <w:r>
              <w:t>Proponer y colaborar la rehabilitación y restauración de espacios urbano- arquitectónicos.</w:t>
            </w:r>
          </w:p>
          <w:p w:rsidR="003D2B3E" w:rsidRDefault="003D2B3E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5" w:right="214"/>
            </w:pPr>
            <w:r>
              <w:t xml:space="preserve">Diseñar servicios especializados a </w:t>
            </w:r>
            <w:r>
              <w:t>poblaciones marginadas para aumentar su nivel de vida, promoviendo así, la vivienda digna.</w:t>
            </w:r>
          </w:p>
          <w:p w:rsidR="003D2B3E" w:rsidRDefault="003D2B3E">
            <w:pPr>
              <w:pStyle w:val="TableParagraph"/>
              <w:spacing w:before="4"/>
              <w:rPr>
                <w:b/>
              </w:rPr>
            </w:pPr>
          </w:p>
          <w:p w:rsidR="003D2B3E" w:rsidRDefault="00EB0079">
            <w:pPr>
              <w:pStyle w:val="TableParagraph"/>
              <w:ind w:left="105" w:right="189"/>
            </w:pPr>
            <w:r>
              <w:t>Dirigir las acciones de los tres ámbitos de gobierno para impulsar la política pública integral y sostenible de desarrollo urbano que brinde bienestar a los habitantes.</w:t>
            </w:r>
          </w:p>
          <w:p w:rsidR="003D2B3E" w:rsidRDefault="003D2B3E">
            <w:pPr>
              <w:pStyle w:val="TableParagraph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5" w:right="141"/>
            </w:pPr>
            <w:r>
              <w:t>Proponer programas de educación ambiental para mejorar las condiciones de calidad de v</w:t>
            </w:r>
            <w:r>
              <w:t>ida en las</w:t>
            </w:r>
          </w:p>
        </w:tc>
        <w:tc>
          <w:tcPr>
            <w:tcW w:w="2893" w:type="dxa"/>
          </w:tcPr>
          <w:p w:rsidR="003D2B3E" w:rsidRDefault="00EB0079">
            <w:pPr>
              <w:pStyle w:val="TableParagraph"/>
              <w:spacing w:line="244" w:lineRule="auto"/>
              <w:ind w:left="108" w:right="125"/>
            </w:pPr>
            <w:proofErr w:type="gramStart"/>
            <w:r>
              <w:t>construcción</w:t>
            </w:r>
            <w:proofErr w:type="gramEnd"/>
            <w:r>
              <w:t xml:space="preserve"> visual, técnicas de representación seca y húmeda.</w:t>
            </w:r>
          </w:p>
          <w:p w:rsidR="003D2B3E" w:rsidRDefault="003D2B3E">
            <w:pPr>
              <w:pStyle w:val="TableParagraph"/>
              <w:spacing w:before="2"/>
              <w:rPr>
                <w:b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8" w:right="248"/>
            </w:pPr>
            <w:r>
              <w:t>Diseñar procesos e implementar sistemas tipográficos, de impresión y diseño editorial.</w:t>
            </w:r>
          </w:p>
          <w:p w:rsidR="003D2B3E" w:rsidRDefault="003D2B3E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54" w:lineRule="auto"/>
              <w:ind w:left="108" w:right="762"/>
            </w:pPr>
            <w:r>
              <w:t>Diseñar sistemas de señalética.</w:t>
            </w:r>
          </w:p>
          <w:p w:rsidR="003D2B3E" w:rsidRDefault="003D2B3E">
            <w:pPr>
              <w:pStyle w:val="TableParagraph"/>
              <w:spacing w:before="2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8" w:right="199"/>
            </w:pPr>
            <w:r>
              <w:t>Contribuir en los procesos financieros y administrativos de las empresas publicitarias.</w:t>
            </w:r>
          </w:p>
          <w:p w:rsidR="003D2B3E" w:rsidRDefault="003D2B3E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8" w:right="174"/>
            </w:pPr>
            <w:r>
              <w:t>Realizar investigación tendiente a la mejora e implementación de sistemas de comunicación visual.</w:t>
            </w:r>
          </w:p>
          <w:p w:rsidR="003D2B3E" w:rsidRDefault="003D2B3E">
            <w:pPr>
              <w:pStyle w:val="TableParagraph"/>
              <w:spacing w:before="5"/>
              <w:rPr>
                <w:b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8" w:right="504"/>
            </w:pPr>
            <w:r>
              <w:t>Difundir la cultura del diseño gráfico en diferentes niveles de la s</w:t>
            </w:r>
            <w:r>
              <w:t>ociedad.</w:t>
            </w:r>
          </w:p>
          <w:p w:rsidR="003D2B3E" w:rsidRDefault="003D2B3E">
            <w:pPr>
              <w:pStyle w:val="TableParagraph"/>
              <w:rPr>
                <w:b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8" w:right="248"/>
            </w:pPr>
            <w:r>
              <w:t>Revisar la normatividad específica de registro de marca y derecho de autor con el fin de mejorar la calidad de insumos y producto terminado.</w:t>
            </w:r>
          </w:p>
        </w:tc>
        <w:tc>
          <w:tcPr>
            <w:tcW w:w="2247" w:type="dxa"/>
          </w:tcPr>
          <w:p w:rsidR="003D2B3E" w:rsidRDefault="00EB0079">
            <w:pPr>
              <w:pStyle w:val="TableParagraph"/>
              <w:spacing w:before="14" w:line="271" w:lineRule="auto"/>
              <w:ind w:left="107"/>
            </w:pPr>
            <w:proofErr w:type="gramStart"/>
            <w:r>
              <w:t>especializados</w:t>
            </w:r>
            <w:proofErr w:type="gramEnd"/>
            <w:r>
              <w:t xml:space="preserve"> y sistémicos.</w:t>
            </w:r>
          </w:p>
          <w:p w:rsidR="003D2B3E" w:rsidRDefault="003D2B3E">
            <w:pPr>
              <w:pStyle w:val="TableParagraph"/>
              <w:spacing w:before="4"/>
              <w:rPr>
                <w:b/>
                <w:sz w:val="19"/>
              </w:rPr>
            </w:pPr>
          </w:p>
          <w:p w:rsidR="003D2B3E" w:rsidRDefault="00EB0079">
            <w:pPr>
              <w:pStyle w:val="TableParagraph"/>
              <w:spacing w:before="1" w:line="244" w:lineRule="auto"/>
              <w:ind w:left="107" w:right="128"/>
            </w:pPr>
            <w:r>
              <w:t>Planificar el modo y proceso de producción de los objetos, productos o servicios.</w:t>
            </w:r>
          </w:p>
          <w:p w:rsidR="003D2B3E" w:rsidRDefault="003D2B3E">
            <w:pPr>
              <w:pStyle w:val="TableParagraph"/>
              <w:spacing w:before="6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7" w:right="141"/>
            </w:pPr>
            <w:r>
              <w:t xml:space="preserve">Proponer el diseño industrial de </w:t>
            </w:r>
            <w:r>
              <w:rPr>
                <w:spacing w:val="-4"/>
              </w:rPr>
              <w:t xml:space="preserve">objetos </w:t>
            </w:r>
            <w:r>
              <w:t>y productos empleando principios ecológicos, ergonómicos, estéticos y semióticos.</w:t>
            </w:r>
          </w:p>
          <w:p w:rsidR="003D2B3E" w:rsidRDefault="003D2B3E">
            <w:pPr>
              <w:pStyle w:val="TableParagraph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7" w:right="168"/>
            </w:pPr>
            <w:r>
              <w:t xml:space="preserve">Proponer estrategias para </w:t>
            </w:r>
            <w:proofErr w:type="spellStart"/>
            <w:r>
              <w:t>eficientar</w:t>
            </w:r>
            <w:proofErr w:type="spellEnd"/>
            <w:r>
              <w:t xml:space="preserve"> la productiv</w:t>
            </w:r>
            <w:r>
              <w:t xml:space="preserve">idad de </w:t>
            </w:r>
            <w:r>
              <w:rPr>
                <w:spacing w:val="-6"/>
              </w:rPr>
              <w:t xml:space="preserve">los </w:t>
            </w:r>
            <w:r>
              <w:t>procesos de producción.</w:t>
            </w:r>
          </w:p>
          <w:p w:rsidR="003D2B3E" w:rsidRDefault="003D2B3E">
            <w:pPr>
              <w:pStyle w:val="TableParagraph"/>
              <w:spacing w:before="4"/>
              <w:rPr>
                <w:b/>
              </w:rPr>
            </w:pPr>
          </w:p>
          <w:p w:rsidR="003D2B3E" w:rsidRDefault="00EB0079">
            <w:pPr>
              <w:pStyle w:val="TableParagraph"/>
              <w:spacing w:before="1" w:line="242" w:lineRule="auto"/>
              <w:ind w:left="107" w:right="104"/>
            </w:pPr>
            <w:r>
              <w:t>Proponer soluciones integrales a las necesidades de la sociedad, mercado, y usuario sobre el diseño industrial de objetos, productos y servicios.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107" w:right="95"/>
            </w:pPr>
            <w:r>
              <w:t xml:space="preserve">Representar objetos, productos y servicios bidimensional y </w:t>
            </w:r>
            <w:r>
              <w:rPr>
                <w:spacing w:val="-1"/>
              </w:rPr>
              <w:t>tridimensiona</w:t>
            </w:r>
            <w:r>
              <w:rPr>
                <w:spacing w:val="-1"/>
              </w:rPr>
              <w:t>lmente.</w:t>
            </w: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7" w:right="80"/>
            </w:pPr>
            <w:r>
              <w:t>Utilizar la normatividad relativa a los derechos de autor, marca y patente.</w:t>
            </w:r>
          </w:p>
        </w:tc>
      </w:tr>
    </w:tbl>
    <w:p w:rsidR="003D2B3E" w:rsidRDefault="003D2B3E">
      <w:pPr>
        <w:spacing w:line="244" w:lineRule="auto"/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0"/>
        <w:gridCol w:w="2893"/>
        <w:gridCol w:w="2893"/>
        <w:gridCol w:w="2247"/>
      </w:tblGrid>
      <w:tr w:rsidR="003D2B3E">
        <w:trPr>
          <w:trHeight w:val="5866"/>
        </w:trPr>
        <w:tc>
          <w:tcPr>
            <w:tcW w:w="2460" w:type="dxa"/>
          </w:tcPr>
          <w:p w:rsidR="003D2B3E" w:rsidRDefault="00EB0079">
            <w:pPr>
              <w:pStyle w:val="TableParagraph"/>
              <w:ind w:left="107" w:right="97"/>
            </w:pPr>
            <w:proofErr w:type="gramStart"/>
            <w:r>
              <w:lastRenderedPageBreak/>
              <w:t>mejorar</w:t>
            </w:r>
            <w:proofErr w:type="gramEnd"/>
            <w:r>
              <w:t xml:space="preserve"> las condiciones de calidad de vida en las ciudades.</w:t>
            </w:r>
          </w:p>
          <w:p w:rsidR="003D2B3E" w:rsidRDefault="003D2B3E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7" w:right="268"/>
            </w:pPr>
            <w:r>
              <w:t>Dirigir éticamente las actividades de planeación y desarrollo de asentamientos humanos considerando como eje primordial las zonas de riesgo.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7" w:lineRule="auto"/>
              <w:ind w:left="107" w:right="121"/>
            </w:pPr>
            <w:r>
              <w:t>Diseñar proyectos de vialidades y transporte urbano masivo.</w:t>
            </w:r>
          </w:p>
          <w:p w:rsidR="003D2B3E" w:rsidRDefault="003D2B3E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before="1" w:line="247" w:lineRule="auto"/>
              <w:ind w:left="107" w:right="439"/>
            </w:pPr>
            <w:r>
              <w:t>Dirigir la gestión de inversionistas de movilidad urbana.</w:t>
            </w:r>
          </w:p>
        </w:tc>
        <w:tc>
          <w:tcPr>
            <w:tcW w:w="2893" w:type="dxa"/>
          </w:tcPr>
          <w:p w:rsidR="003D2B3E" w:rsidRDefault="00EB0079">
            <w:pPr>
              <w:pStyle w:val="TableParagraph"/>
              <w:ind w:left="105"/>
            </w:pPr>
            <w:proofErr w:type="gramStart"/>
            <w:r>
              <w:t>ciudades</w:t>
            </w:r>
            <w:proofErr w:type="gramEnd"/>
            <w:r>
              <w:t>.</w:t>
            </w:r>
          </w:p>
          <w:p w:rsidR="003D2B3E" w:rsidRDefault="003D2B3E">
            <w:pPr>
              <w:pStyle w:val="TableParagraph"/>
              <w:spacing w:before="9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spacing w:line="242" w:lineRule="auto"/>
              <w:ind w:left="105" w:right="226"/>
            </w:pPr>
            <w:r>
              <w:t>Dirigir éticamente las actividades de planeación y desarrollo de asentamientos humanos considerando como eje primordial las zonas de riesgo.</w:t>
            </w:r>
          </w:p>
        </w:tc>
        <w:tc>
          <w:tcPr>
            <w:tcW w:w="2893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47" w:type="dxa"/>
          </w:tcPr>
          <w:p w:rsidR="003D2B3E" w:rsidRDefault="00EB0079">
            <w:pPr>
              <w:pStyle w:val="TableParagraph"/>
              <w:spacing w:line="247" w:lineRule="auto"/>
              <w:ind w:left="107" w:right="132"/>
            </w:pPr>
            <w:r>
              <w:t>Utilizar maquinaria y herramienta, así como l</w:t>
            </w:r>
            <w:r>
              <w:t>os materiales más adecuados para la materialización de los objetos o productos.</w:t>
            </w:r>
          </w:p>
          <w:p w:rsidR="003D2B3E" w:rsidRDefault="003D2B3E">
            <w:pPr>
              <w:pStyle w:val="TableParagraph"/>
              <w:spacing w:before="2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spacing w:line="244" w:lineRule="auto"/>
              <w:ind w:left="107" w:right="202"/>
            </w:pPr>
            <w:r>
              <w:t>Utilizar normas de calidad en la producción de insumos, productos y servicios.</w:t>
            </w:r>
          </w:p>
        </w:tc>
      </w:tr>
    </w:tbl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9"/>
        <w:rPr>
          <w:b/>
          <w:sz w:val="26"/>
        </w:rPr>
      </w:pPr>
    </w:p>
    <w:p w:rsidR="003D2B3E" w:rsidRDefault="00EB0079">
      <w:pPr>
        <w:spacing w:before="93"/>
        <w:ind w:left="1082"/>
      </w:pPr>
      <w:r>
        <w:rPr>
          <w:b/>
        </w:rPr>
        <w:t xml:space="preserve">Objetivos del núcleo de formación: </w:t>
      </w:r>
      <w:r>
        <w:t>Integral</w:t>
      </w:r>
    </w:p>
    <w:p w:rsidR="003D2B3E" w:rsidRDefault="003D2B3E">
      <w:pPr>
        <w:pStyle w:val="Textoindependiente"/>
        <w:spacing w:before="9" w:after="1"/>
        <w:rPr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4"/>
        <w:gridCol w:w="2835"/>
        <w:gridCol w:w="2868"/>
        <w:gridCol w:w="2268"/>
      </w:tblGrid>
      <w:tr w:rsidR="003D2B3E">
        <w:trPr>
          <w:trHeight w:val="760"/>
        </w:trPr>
        <w:tc>
          <w:tcPr>
            <w:tcW w:w="2554" w:type="dxa"/>
          </w:tcPr>
          <w:p w:rsidR="003D2B3E" w:rsidRDefault="00EB0079">
            <w:pPr>
              <w:pStyle w:val="TableParagraph"/>
              <w:spacing w:line="248" w:lineRule="exact"/>
              <w:ind w:left="225" w:hanging="20"/>
              <w:rPr>
                <w:b/>
              </w:rPr>
            </w:pPr>
            <w:r>
              <w:rPr>
                <w:b/>
              </w:rPr>
              <w:t>ADMINISTRACIÓN Y</w:t>
            </w:r>
          </w:p>
          <w:p w:rsidR="003D2B3E" w:rsidRDefault="00EB0079">
            <w:pPr>
              <w:pStyle w:val="TableParagraph"/>
              <w:spacing w:before="6" w:line="252" w:lineRule="exact"/>
              <w:ind w:left="443" w:right="197" w:hanging="219"/>
              <w:rPr>
                <w:b/>
              </w:rPr>
            </w:pPr>
            <w:r>
              <w:rPr>
                <w:b/>
              </w:rPr>
              <w:t>PROMOCIÓN DE LA OBRA URBANA</w:t>
            </w:r>
          </w:p>
        </w:tc>
        <w:tc>
          <w:tcPr>
            <w:tcW w:w="2835" w:type="dxa"/>
          </w:tcPr>
          <w:p w:rsidR="003D2B3E" w:rsidRDefault="00EB0079">
            <w:pPr>
              <w:pStyle w:val="TableParagraph"/>
              <w:spacing w:line="248" w:lineRule="exact"/>
              <w:ind w:left="535"/>
              <w:rPr>
                <w:b/>
              </w:rPr>
            </w:pPr>
            <w:r>
              <w:rPr>
                <w:b/>
              </w:rPr>
              <w:t>ARQUITECTURA</w:t>
            </w:r>
          </w:p>
        </w:tc>
        <w:tc>
          <w:tcPr>
            <w:tcW w:w="2868" w:type="dxa"/>
          </w:tcPr>
          <w:p w:rsidR="003D2B3E" w:rsidRDefault="00EB0079">
            <w:pPr>
              <w:pStyle w:val="TableParagraph"/>
              <w:spacing w:line="248" w:lineRule="exact"/>
              <w:ind w:left="472"/>
              <w:rPr>
                <w:b/>
              </w:rPr>
            </w:pPr>
            <w:r>
              <w:rPr>
                <w:b/>
              </w:rPr>
              <w:t>DISEÑO GRÁFICO</w:t>
            </w:r>
          </w:p>
        </w:tc>
        <w:tc>
          <w:tcPr>
            <w:tcW w:w="2268" w:type="dxa"/>
          </w:tcPr>
          <w:p w:rsidR="003D2B3E" w:rsidRDefault="00EB0079">
            <w:pPr>
              <w:pStyle w:val="TableParagraph"/>
              <w:spacing w:line="242" w:lineRule="auto"/>
              <w:ind w:left="468" w:right="437" w:firstLine="242"/>
              <w:rPr>
                <w:b/>
              </w:rPr>
            </w:pPr>
            <w:r>
              <w:rPr>
                <w:b/>
              </w:rPr>
              <w:t>DISEÑO INDUSTRIAL</w:t>
            </w:r>
          </w:p>
        </w:tc>
      </w:tr>
      <w:tr w:rsidR="003D2B3E">
        <w:trPr>
          <w:trHeight w:val="4300"/>
        </w:trPr>
        <w:tc>
          <w:tcPr>
            <w:tcW w:w="2554" w:type="dxa"/>
          </w:tcPr>
          <w:p w:rsidR="003D2B3E" w:rsidRDefault="00EB0079">
            <w:pPr>
              <w:pStyle w:val="TableParagraph"/>
              <w:ind w:left="107" w:right="117"/>
            </w:pPr>
            <w:r>
              <w:t>Proveer al alumno de escenarios educativos para la integración, aplicación y desarrollo de los conocimientos, habilidades y actitudes que le permitan el desempeño de funciones, tareas y resultados ligados a la</w:t>
            </w:r>
            <w:r>
              <w:t>s dimensiones y ámbitos de intervención profesional o campos emergentes de la misma.</w:t>
            </w:r>
          </w:p>
        </w:tc>
        <w:tc>
          <w:tcPr>
            <w:tcW w:w="2835" w:type="dxa"/>
          </w:tcPr>
          <w:p w:rsidR="003D2B3E" w:rsidRDefault="00EB0079">
            <w:pPr>
              <w:pStyle w:val="TableParagraph"/>
              <w:ind w:left="105" w:right="156"/>
            </w:pPr>
            <w:r>
              <w:t>Proveer al alumno/a de escenarios educativos para la integración, aplicación y desarrollo de los conocimientos, habilidades y actitudes que le permitan el desempeño de las</w:t>
            </w:r>
            <w:r>
              <w:t xml:space="preserve"> funciones, tareas y resultados ligados directamente a las dimensiones y ámbitos de intervención profesional o campos emergentes de la misma.</w:t>
            </w:r>
          </w:p>
        </w:tc>
        <w:tc>
          <w:tcPr>
            <w:tcW w:w="2868" w:type="dxa"/>
          </w:tcPr>
          <w:p w:rsidR="003D2B3E" w:rsidRDefault="00EB0079">
            <w:pPr>
              <w:pStyle w:val="TableParagraph"/>
              <w:ind w:left="108" w:right="129"/>
            </w:pPr>
            <w:r>
              <w:t>Proveerá al alumno de escenarios educativos para la integración, aplicación y desarrollo de los conocimientos, habilidades y actitudes que le permitan el desempeño de funciones, tareas y resultados ligados a las dimensiones y ámbitos de intervención profes</w:t>
            </w:r>
            <w:r>
              <w:t>ional o campos emergentes de la</w:t>
            </w:r>
            <w:r>
              <w:rPr>
                <w:spacing w:val="-7"/>
              </w:rPr>
              <w:t xml:space="preserve"> </w:t>
            </w:r>
            <w:r>
              <w:t>misma.</w:t>
            </w:r>
          </w:p>
        </w:tc>
        <w:tc>
          <w:tcPr>
            <w:tcW w:w="2268" w:type="dxa"/>
          </w:tcPr>
          <w:p w:rsidR="003D2B3E" w:rsidRDefault="00EB0079">
            <w:pPr>
              <w:pStyle w:val="TableParagraph"/>
              <w:ind w:left="108" w:right="173"/>
            </w:pPr>
            <w:r>
              <w:t>Proveerá al alumno de escenarios educativos para la integración, aplicación y desarrollo de los conocimientos, habilidades y actitudes que le permitan el desempeño de funciones, tareas y resultados ligados a las dimensiones y ámbitos de intervención</w:t>
            </w:r>
          </w:p>
          <w:p w:rsidR="003D2B3E" w:rsidRDefault="00EB0079">
            <w:pPr>
              <w:pStyle w:val="TableParagraph"/>
              <w:spacing w:line="236" w:lineRule="exact"/>
              <w:ind w:left="108"/>
            </w:pPr>
            <w:r>
              <w:t>profes</w:t>
            </w:r>
            <w:r>
              <w:t>ional o</w:t>
            </w:r>
          </w:p>
        </w:tc>
      </w:tr>
    </w:tbl>
    <w:p w:rsidR="003D2B3E" w:rsidRDefault="003D2B3E">
      <w:pPr>
        <w:spacing w:line="236" w:lineRule="exact"/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4"/>
        <w:gridCol w:w="2835"/>
        <w:gridCol w:w="2868"/>
        <w:gridCol w:w="2268"/>
      </w:tblGrid>
      <w:tr w:rsidR="003D2B3E">
        <w:trPr>
          <w:trHeight w:val="748"/>
        </w:trPr>
        <w:tc>
          <w:tcPr>
            <w:tcW w:w="2554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5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68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:rsidR="003D2B3E" w:rsidRDefault="00EB0079">
            <w:pPr>
              <w:pStyle w:val="TableParagraph"/>
              <w:ind w:left="108" w:right="136"/>
            </w:pPr>
            <w:proofErr w:type="gramStart"/>
            <w:r>
              <w:t>campos</w:t>
            </w:r>
            <w:proofErr w:type="gramEnd"/>
            <w:r>
              <w:t xml:space="preserve"> emergentes de la misma.</w:t>
            </w:r>
          </w:p>
        </w:tc>
      </w:tr>
    </w:tbl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rPr>
          <w:sz w:val="20"/>
        </w:rPr>
      </w:pPr>
    </w:p>
    <w:p w:rsidR="003D2B3E" w:rsidRDefault="003D2B3E">
      <w:pPr>
        <w:pStyle w:val="Textoindependiente"/>
        <w:spacing w:before="6"/>
        <w:rPr>
          <w:sz w:val="26"/>
        </w:rPr>
      </w:pPr>
    </w:p>
    <w:p w:rsidR="003D2B3E" w:rsidRDefault="00EB0079">
      <w:pPr>
        <w:spacing w:before="94"/>
        <w:ind w:left="1082"/>
        <w:rPr>
          <w:b/>
        </w:rPr>
      </w:pPr>
      <w:r>
        <w:rPr>
          <w:b/>
        </w:rPr>
        <w:t>Objetivos del área curricular o disciplinaria:</w:t>
      </w: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4"/>
        <w:rPr>
          <w:b/>
          <w:sz w:val="23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4"/>
        <w:gridCol w:w="2835"/>
        <w:gridCol w:w="2868"/>
        <w:gridCol w:w="2268"/>
      </w:tblGrid>
      <w:tr w:rsidR="003D2B3E">
        <w:trPr>
          <w:trHeight w:val="760"/>
        </w:trPr>
        <w:tc>
          <w:tcPr>
            <w:tcW w:w="2554" w:type="dxa"/>
          </w:tcPr>
          <w:p w:rsidR="003D2B3E" w:rsidRDefault="00EB0079">
            <w:pPr>
              <w:pStyle w:val="TableParagraph"/>
              <w:spacing w:line="248" w:lineRule="exact"/>
              <w:ind w:left="225" w:hanging="20"/>
              <w:rPr>
                <w:b/>
              </w:rPr>
            </w:pPr>
            <w:r>
              <w:rPr>
                <w:b/>
              </w:rPr>
              <w:t>ADMINISTRACIÓN Y</w:t>
            </w:r>
          </w:p>
          <w:p w:rsidR="003D2B3E" w:rsidRDefault="00EB0079">
            <w:pPr>
              <w:pStyle w:val="TableParagraph"/>
              <w:spacing w:before="6" w:line="252" w:lineRule="exact"/>
              <w:ind w:left="443" w:right="197" w:hanging="219"/>
              <w:rPr>
                <w:b/>
              </w:rPr>
            </w:pPr>
            <w:r>
              <w:rPr>
                <w:b/>
              </w:rPr>
              <w:t>PROMOCIÓN DE LA OBRA URBANA</w:t>
            </w:r>
          </w:p>
        </w:tc>
        <w:tc>
          <w:tcPr>
            <w:tcW w:w="2835" w:type="dxa"/>
          </w:tcPr>
          <w:p w:rsidR="003D2B3E" w:rsidRDefault="00EB0079">
            <w:pPr>
              <w:pStyle w:val="TableParagraph"/>
              <w:spacing w:line="248" w:lineRule="exact"/>
              <w:ind w:left="535"/>
              <w:rPr>
                <w:b/>
              </w:rPr>
            </w:pPr>
            <w:r>
              <w:rPr>
                <w:b/>
              </w:rPr>
              <w:t>ARQUITECTURA</w:t>
            </w:r>
          </w:p>
        </w:tc>
        <w:tc>
          <w:tcPr>
            <w:tcW w:w="2868" w:type="dxa"/>
          </w:tcPr>
          <w:p w:rsidR="003D2B3E" w:rsidRDefault="00EB0079">
            <w:pPr>
              <w:pStyle w:val="TableParagraph"/>
              <w:spacing w:line="248" w:lineRule="exact"/>
              <w:ind w:left="472"/>
              <w:rPr>
                <w:b/>
              </w:rPr>
            </w:pPr>
            <w:r>
              <w:rPr>
                <w:b/>
              </w:rPr>
              <w:t>DISEÑO GRÁFICO</w:t>
            </w:r>
          </w:p>
        </w:tc>
        <w:tc>
          <w:tcPr>
            <w:tcW w:w="2268" w:type="dxa"/>
          </w:tcPr>
          <w:p w:rsidR="003D2B3E" w:rsidRDefault="00EB0079">
            <w:pPr>
              <w:pStyle w:val="TableParagraph"/>
              <w:spacing w:line="242" w:lineRule="auto"/>
              <w:ind w:left="468" w:right="437" w:firstLine="242"/>
              <w:rPr>
                <w:b/>
              </w:rPr>
            </w:pPr>
            <w:r>
              <w:rPr>
                <w:b/>
              </w:rPr>
              <w:t>DISEÑO INDUSTRIAL</w:t>
            </w:r>
          </w:p>
        </w:tc>
      </w:tr>
      <w:tr w:rsidR="003D2B3E">
        <w:trPr>
          <w:trHeight w:val="9109"/>
        </w:trPr>
        <w:tc>
          <w:tcPr>
            <w:tcW w:w="2554" w:type="dxa"/>
          </w:tcPr>
          <w:p w:rsidR="003D2B3E" w:rsidRDefault="00EB0079">
            <w:pPr>
              <w:pStyle w:val="TableParagraph"/>
              <w:spacing w:line="248" w:lineRule="exact"/>
              <w:ind w:left="107"/>
              <w:rPr>
                <w:b/>
              </w:rPr>
            </w:pPr>
            <w:r>
              <w:rPr>
                <w:b/>
              </w:rPr>
              <w:t>URBANISMO</w:t>
            </w:r>
          </w:p>
          <w:p w:rsidR="003D2B3E" w:rsidRDefault="00EB0079">
            <w:pPr>
              <w:pStyle w:val="TableParagraph"/>
              <w:spacing w:before="2"/>
              <w:ind w:left="107" w:right="93"/>
            </w:pPr>
            <w:r>
              <w:t>Analizar la evolución de los asentamientos humanos y su dinámica urbana, mediante la fundamentación</w:t>
            </w:r>
          </w:p>
          <w:p w:rsidR="003D2B3E" w:rsidRDefault="00EB0079">
            <w:pPr>
              <w:pStyle w:val="TableParagraph"/>
              <w:ind w:left="107" w:right="121"/>
            </w:pPr>
            <w:r>
              <w:t xml:space="preserve">teórica-conceptual, metodológica y </w:t>
            </w:r>
            <w:r>
              <w:rPr>
                <w:spacing w:val="-3"/>
              </w:rPr>
              <w:t xml:space="preserve">práctica </w:t>
            </w:r>
            <w:r>
              <w:t>de procesos urbanos y metropolitanos, con el propósito de diseñar y proponer alternativas de solución a problema</w:t>
            </w:r>
            <w:r>
              <w:t>s urbanos de servicios públicos, rehabilitación de imagen urbana, para la creación de proyectos de espacios urbanos, atendiendo la normatividad aplicable en estos procesos de manera multidisciplinaria, así como atención a las necesidades sociales urbanas.</w:t>
            </w:r>
          </w:p>
        </w:tc>
        <w:tc>
          <w:tcPr>
            <w:tcW w:w="2835" w:type="dxa"/>
          </w:tcPr>
          <w:p w:rsidR="003D2B3E" w:rsidRDefault="00EB0079">
            <w:pPr>
              <w:pStyle w:val="TableParagraph"/>
              <w:ind w:left="105" w:right="230"/>
              <w:rPr>
                <w:b/>
              </w:rPr>
            </w:pPr>
            <w:r>
              <w:rPr>
                <w:b/>
              </w:rPr>
              <w:t>ARQUITECTURA, DISEÑO Y URBANISMO</w:t>
            </w:r>
          </w:p>
          <w:p w:rsidR="003D2B3E" w:rsidRDefault="00EB0079">
            <w:pPr>
              <w:pStyle w:val="TableParagraph"/>
              <w:ind w:left="105" w:right="107"/>
            </w:pPr>
            <w:r>
              <w:t xml:space="preserve">Valorar los enfoques teóricos de la composición arquitectónica y la arquitectura del paisaje, y los tipos y características de los diferentes espacios habitacionales y </w:t>
            </w:r>
            <w:proofErr w:type="spellStart"/>
            <w:r>
              <w:t>cohabitacionales</w:t>
            </w:r>
            <w:proofErr w:type="spellEnd"/>
            <w:r>
              <w:t xml:space="preserve"> para crear proyectos de espacios urban</w:t>
            </w:r>
            <w:r>
              <w:t>os arquitectónicos.</w:t>
            </w:r>
          </w:p>
          <w:p w:rsidR="003D2B3E" w:rsidRDefault="003D2B3E">
            <w:pPr>
              <w:pStyle w:val="TableParagraph"/>
              <w:spacing w:before="7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ind w:left="105" w:right="101"/>
            </w:pPr>
            <w:r>
              <w:t>Apreciar los métodos de diseño arquitectónico en</w:t>
            </w:r>
            <w:r>
              <w:rPr>
                <w:spacing w:val="-10"/>
              </w:rPr>
              <w:t xml:space="preserve"> </w:t>
            </w:r>
            <w:r>
              <w:t xml:space="preserve">la creación de espacios simples y complejos; conectados e interconectados para su representación </w:t>
            </w:r>
            <w:proofErr w:type="spellStart"/>
            <w:r>
              <w:t>bi</w:t>
            </w:r>
            <w:proofErr w:type="spellEnd"/>
            <w:r>
              <w:t xml:space="preserve"> y tridimensional, tomando en cuenta la sustentabilidad.</w:t>
            </w:r>
          </w:p>
          <w:p w:rsidR="003D2B3E" w:rsidRDefault="003D2B3E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ind w:left="105" w:right="193"/>
            </w:pPr>
            <w:r>
              <w:t>Investigar la problemática de</w:t>
            </w:r>
            <w:r>
              <w:t xml:space="preserve"> los espacios urbano arquitectónicos para proponer proyectos sustentables de rehabilitación, restauración, conservación y construcción de los mismos.</w:t>
            </w:r>
          </w:p>
        </w:tc>
        <w:tc>
          <w:tcPr>
            <w:tcW w:w="2868" w:type="dxa"/>
          </w:tcPr>
          <w:p w:rsidR="003D2B3E" w:rsidRDefault="00EB0079">
            <w:pPr>
              <w:pStyle w:val="TableParagraph"/>
              <w:spacing w:line="248" w:lineRule="exact"/>
              <w:ind w:left="108"/>
              <w:rPr>
                <w:b/>
              </w:rPr>
            </w:pPr>
            <w:r>
              <w:rPr>
                <w:b/>
              </w:rPr>
              <w:t>DISEÑO GRAFICO</w:t>
            </w:r>
          </w:p>
          <w:p w:rsidR="003D2B3E" w:rsidRDefault="00EB0079">
            <w:pPr>
              <w:pStyle w:val="TableParagraph"/>
              <w:spacing w:before="2"/>
              <w:ind w:left="108" w:right="100"/>
            </w:pPr>
            <w:r>
              <w:t>Crear imágenes gráficas incorporando tres niveles básicos: lógico (qué se pretende o qué se</w:t>
            </w:r>
            <w:r>
              <w:t xml:space="preserve"> quiere), dialéctico (qué se tiene) y </w:t>
            </w:r>
            <w:proofErr w:type="spellStart"/>
            <w:r>
              <w:t>praxiológico</w:t>
            </w:r>
            <w:proofErr w:type="spellEnd"/>
            <w:r>
              <w:t xml:space="preserve"> (cómo se hace) con el fin de transmitir un mensaje a los usuarios, haciendo uso de la construcción visual, técnicas de representación seca y húmeda, el dibujo a mano alzada, </w:t>
            </w:r>
            <w:proofErr w:type="spellStart"/>
            <w:r>
              <w:t>bocetaje</w:t>
            </w:r>
            <w:proofErr w:type="spellEnd"/>
            <w:r>
              <w:t>, la ilustración básica</w:t>
            </w:r>
            <w:r>
              <w:t>, tecnología, el color, sistemas tipográficos, diseño editorial y sistemas de impresión.</w:t>
            </w:r>
          </w:p>
        </w:tc>
        <w:tc>
          <w:tcPr>
            <w:tcW w:w="2268" w:type="dxa"/>
          </w:tcPr>
          <w:p w:rsidR="003D2B3E" w:rsidRDefault="00EB0079">
            <w:pPr>
              <w:pStyle w:val="TableParagraph"/>
              <w:ind w:left="108" w:right="797"/>
              <w:rPr>
                <w:b/>
              </w:rPr>
            </w:pPr>
            <w:r>
              <w:rPr>
                <w:b/>
              </w:rPr>
              <w:t>DISEÑO INDUSTRIAL</w:t>
            </w:r>
          </w:p>
          <w:p w:rsidR="003D2B3E" w:rsidRDefault="00EB0079">
            <w:pPr>
              <w:pStyle w:val="TableParagraph"/>
              <w:ind w:left="108" w:right="114"/>
            </w:pPr>
            <w:r>
              <w:t xml:space="preserve">Formular </w:t>
            </w:r>
            <w:r>
              <w:rPr>
                <w:spacing w:val="-3"/>
              </w:rPr>
              <w:t xml:space="preserve">propuestas </w:t>
            </w:r>
            <w:r>
              <w:t>de diseño de forma innovadora y eficiente de acuerdo a los diferentes sectores productivos nacionales, evaluando los entornos sociocultural, estético, natural, humano, productivo, tecnológico y económico de una situación, a través del proceso conceptual, m</w:t>
            </w:r>
            <w:r>
              <w:t>etodológico y de representación, que integre los conocimientos y habilidades adquiridas en las áreas de diseño industrial, filosofía y sociología, ergonomía, ecología, económica administrativa, ciencia de los materiales y comunicología del</w:t>
            </w:r>
          </w:p>
          <w:p w:rsidR="003D2B3E" w:rsidRDefault="00EB0079">
            <w:pPr>
              <w:pStyle w:val="TableParagraph"/>
              <w:spacing w:before="4" w:line="252" w:lineRule="exact"/>
              <w:ind w:left="108" w:right="124"/>
            </w:pPr>
            <w:r>
              <w:t>programa educati</w:t>
            </w:r>
            <w:r>
              <w:t>vo, de acuerdo a los</w:t>
            </w:r>
          </w:p>
        </w:tc>
      </w:tr>
    </w:tbl>
    <w:p w:rsidR="003D2B3E" w:rsidRDefault="003D2B3E">
      <w:pPr>
        <w:spacing w:line="252" w:lineRule="exact"/>
        <w:sectPr w:rsidR="003D2B3E">
          <w:pgSz w:w="12240" w:h="15840"/>
          <w:pgMar w:top="1620" w:right="860" w:bottom="1600" w:left="620" w:header="708" w:footer="676" w:gutter="0"/>
          <w:cols w:space="720"/>
        </w:sect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4"/>
        <w:gridCol w:w="2835"/>
        <w:gridCol w:w="2868"/>
        <w:gridCol w:w="2268"/>
      </w:tblGrid>
      <w:tr w:rsidR="003D2B3E">
        <w:trPr>
          <w:trHeight w:val="4025"/>
        </w:trPr>
        <w:tc>
          <w:tcPr>
            <w:tcW w:w="2554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5" w:type="dxa"/>
          </w:tcPr>
          <w:p w:rsidR="003D2B3E" w:rsidRDefault="00EB0079">
            <w:pPr>
              <w:pStyle w:val="TableParagraph"/>
              <w:ind w:left="105" w:right="156"/>
            </w:pPr>
            <w:r>
              <w:t>Aplicar los conocimientos, habilidades y valores adquiridos en su formación en ámbitos reales del campo laboral.</w:t>
            </w:r>
          </w:p>
          <w:p w:rsidR="003D2B3E" w:rsidRDefault="003D2B3E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3D2B3E" w:rsidRDefault="00EB0079">
            <w:pPr>
              <w:pStyle w:val="TableParagraph"/>
              <w:ind w:left="105" w:right="241"/>
            </w:pPr>
            <w:r>
              <w:t>Analizar e implementar políticas, métodos, técnicas, procesos e indicadores de la planeación urbana en la creación de proyectos sustentables para el crecimiento u ordenación de las ciudades.</w:t>
            </w:r>
          </w:p>
        </w:tc>
        <w:tc>
          <w:tcPr>
            <w:tcW w:w="2868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</w:tcPr>
          <w:p w:rsidR="003D2B3E" w:rsidRDefault="00EB0079">
            <w:pPr>
              <w:pStyle w:val="TableParagraph"/>
              <w:ind w:left="108" w:right="103"/>
            </w:pPr>
            <w:proofErr w:type="gramStart"/>
            <w:r>
              <w:t>ámbitos</w:t>
            </w:r>
            <w:proofErr w:type="gramEnd"/>
            <w:r>
              <w:t xml:space="preserve"> local, regional y global, con el propósito de mejorar la</w:t>
            </w:r>
            <w:r>
              <w:t xml:space="preserve"> calidad </w:t>
            </w:r>
            <w:r>
              <w:rPr>
                <w:spacing w:val="-6"/>
              </w:rPr>
              <w:t xml:space="preserve">de </w:t>
            </w:r>
            <w:r>
              <w:t>vida de la sociedad; de forma libre, reflexiva, responsable y solidaria, promoviendo el humanismo como forma de</w:t>
            </w:r>
            <w:r>
              <w:rPr>
                <w:spacing w:val="-3"/>
              </w:rPr>
              <w:t xml:space="preserve"> </w:t>
            </w:r>
            <w:r>
              <w:t>vida.</w:t>
            </w:r>
          </w:p>
        </w:tc>
      </w:tr>
    </w:tbl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6"/>
        <w:rPr>
          <w:b/>
          <w:sz w:val="26"/>
        </w:rPr>
      </w:pPr>
    </w:p>
    <w:p w:rsidR="003D2B3E" w:rsidRDefault="00EB0079">
      <w:pPr>
        <w:pStyle w:val="Prrafodelista"/>
        <w:numPr>
          <w:ilvl w:val="0"/>
          <w:numId w:val="5"/>
        </w:numPr>
        <w:tabs>
          <w:tab w:val="left" w:pos="1351"/>
        </w:tabs>
        <w:spacing w:before="94"/>
        <w:ind w:left="1350" w:hanging="268"/>
        <w:jc w:val="left"/>
        <w:rPr>
          <w:b/>
        </w:rPr>
      </w:pPr>
      <w:r>
        <w:rPr>
          <w:b/>
        </w:rPr>
        <w:t>Objetivos de la unidad de aprendizaje: Temas Selectos</w:t>
      </w:r>
      <w:r>
        <w:rPr>
          <w:b/>
          <w:spacing w:val="-9"/>
        </w:rPr>
        <w:t xml:space="preserve"> </w:t>
      </w:r>
      <w:r>
        <w:rPr>
          <w:b/>
        </w:rPr>
        <w:t>Multidisciplinarios</w:t>
      </w:r>
    </w:p>
    <w:p w:rsidR="003D2B3E" w:rsidRDefault="003D2B3E">
      <w:pPr>
        <w:pStyle w:val="Textoindependiente"/>
        <w:spacing w:before="11"/>
        <w:rPr>
          <w:b/>
          <w:sz w:val="10"/>
        </w:rPr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4"/>
        <w:gridCol w:w="2835"/>
        <w:gridCol w:w="2868"/>
        <w:gridCol w:w="2268"/>
      </w:tblGrid>
      <w:tr w:rsidR="003D2B3E">
        <w:trPr>
          <w:trHeight w:val="757"/>
        </w:trPr>
        <w:tc>
          <w:tcPr>
            <w:tcW w:w="2554" w:type="dxa"/>
          </w:tcPr>
          <w:p w:rsidR="003D2B3E" w:rsidRDefault="00EB0079">
            <w:pPr>
              <w:pStyle w:val="TableParagraph"/>
              <w:ind w:left="206" w:right="198"/>
              <w:jc w:val="center"/>
              <w:rPr>
                <w:b/>
              </w:rPr>
            </w:pPr>
            <w:r>
              <w:rPr>
                <w:b/>
              </w:rPr>
              <w:t>ADMINISTRACIÓN Y PROMOCIÓN DE LA</w:t>
            </w:r>
          </w:p>
          <w:p w:rsidR="003D2B3E" w:rsidRDefault="00EB0079">
            <w:pPr>
              <w:pStyle w:val="TableParagraph"/>
              <w:spacing w:line="237" w:lineRule="exact"/>
              <w:ind w:left="204" w:right="198"/>
              <w:jc w:val="center"/>
              <w:rPr>
                <w:b/>
              </w:rPr>
            </w:pPr>
            <w:r>
              <w:rPr>
                <w:b/>
              </w:rPr>
              <w:t>OBRA URBANA</w:t>
            </w:r>
          </w:p>
        </w:tc>
        <w:tc>
          <w:tcPr>
            <w:tcW w:w="2835" w:type="dxa"/>
          </w:tcPr>
          <w:p w:rsidR="003D2B3E" w:rsidRDefault="00EB0079">
            <w:pPr>
              <w:pStyle w:val="TableParagraph"/>
              <w:spacing w:line="248" w:lineRule="exact"/>
              <w:ind w:left="535"/>
              <w:rPr>
                <w:b/>
              </w:rPr>
            </w:pPr>
            <w:r>
              <w:rPr>
                <w:b/>
              </w:rPr>
              <w:t>ARQUITECTURA</w:t>
            </w:r>
          </w:p>
        </w:tc>
        <w:tc>
          <w:tcPr>
            <w:tcW w:w="2868" w:type="dxa"/>
          </w:tcPr>
          <w:p w:rsidR="003D2B3E" w:rsidRDefault="00EB0079">
            <w:pPr>
              <w:pStyle w:val="TableParagraph"/>
              <w:spacing w:line="248" w:lineRule="exact"/>
              <w:ind w:left="472"/>
              <w:rPr>
                <w:b/>
              </w:rPr>
            </w:pPr>
            <w:r>
              <w:rPr>
                <w:b/>
              </w:rPr>
              <w:t>DISEÑO GRÁFICO</w:t>
            </w:r>
          </w:p>
        </w:tc>
        <w:tc>
          <w:tcPr>
            <w:tcW w:w="2268" w:type="dxa"/>
          </w:tcPr>
          <w:p w:rsidR="003D2B3E" w:rsidRDefault="00EB0079">
            <w:pPr>
              <w:pStyle w:val="TableParagraph"/>
              <w:ind w:left="468" w:right="437" w:firstLine="242"/>
              <w:rPr>
                <w:b/>
              </w:rPr>
            </w:pPr>
            <w:r>
              <w:rPr>
                <w:b/>
              </w:rPr>
              <w:t>DISEÑO INDUSTRIAL</w:t>
            </w:r>
          </w:p>
        </w:tc>
      </w:tr>
      <w:tr w:rsidR="003D2B3E">
        <w:trPr>
          <w:trHeight w:val="2265"/>
        </w:trPr>
        <w:tc>
          <w:tcPr>
            <w:tcW w:w="2554" w:type="dxa"/>
          </w:tcPr>
          <w:p w:rsidR="003D2B3E" w:rsidRDefault="00EB0079">
            <w:pPr>
              <w:pStyle w:val="TableParagraph"/>
              <w:ind w:left="107" w:right="387"/>
            </w:pPr>
            <w:r>
              <w:t>Crear o desarrollar proyectos multidisciplinarios de diseño de espacios urbanos.</w:t>
            </w:r>
          </w:p>
        </w:tc>
        <w:tc>
          <w:tcPr>
            <w:tcW w:w="2835" w:type="dxa"/>
          </w:tcPr>
          <w:p w:rsidR="003D2B3E" w:rsidRDefault="00EB0079">
            <w:pPr>
              <w:pStyle w:val="TableParagraph"/>
              <w:ind w:left="105" w:right="670"/>
            </w:pPr>
            <w:r>
              <w:t>Crear y desarrollar proyectos multidisciplinarios de espacios urbanos arquitectónicos.</w:t>
            </w:r>
          </w:p>
        </w:tc>
        <w:tc>
          <w:tcPr>
            <w:tcW w:w="2868" w:type="dxa"/>
          </w:tcPr>
          <w:p w:rsidR="003D2B3E" w:rsidRDefault="00EB0079">
            <w:pPr>
              <w:pStyle w:val="TableParagraph"/>
              <w:ind w:left="108" w:right="174"/>
            </w:pPr>
            <w:r>
              <w:t>Crear y desarrollar proyectos de imágenes gráficas multidisciplinarios utilizando tecnología de punta.</w:t>
            </w:r>
          </w:p>
        </w:tc>
        <w:tc>
          <w:tcPr>
            <w:tcW w:w="2268" w:type="dxa"/>
          </w:tcPr>
          <w:p w:rsidR="003D2B3E" w:rsidRDefault="00EB0079">
            <w:pPr>
              <w:pStyle w:val="TableParagraph"/>
              <w:ind w:left="108" w:right="100"/>
            </w:pPr>
            <w:r>
              <w:t>Integrar conocimientos teóricos de diseño y tecnológicos para el desarrollo de proyectos multidisciplinarios de diseño.</w:t>
            </w:r>
          </w:p>
        </w:tc>
      </w:tr>
    </w:tbl>
    <w:p w:rsidR="003D2B3E" w:rsidRDefault="003D2B3E">
      <w:pPr>
        <w:pStyle w:val="Textoindependiente"/>
        <w:spacing w:before="5"/>
        <w:rPr>
          <w:b/>
          <w:sz w:val="21"/>
        </w:rPr>
      </w:pPr>
    </w:p>
    <w:p w:rsidR="003D2B3E" w:rsidRDefault="00EB0079">
      <w:pPr>
        <w:ind w:left="1082"/>
        <w:rPr>
          <w:b/>
        </w:rPr>
      </w:pPr>
      <w:r>
        <w:rPr>
          <w:b/>
        </w:rPr>
        <w:t>Objetivo de la U.A. Diseño y Di</w:t>
      </w:r>
      <w:r>
        <w:rPr>
          <w:b/>
        </w:rPr>
        <w:t>versidad Cultural:</w:t>
      </w:r>
    </w:p>
    <w:p w:rsidR="003D2B3E" w:rsidRDefault="003D2B3E">
      <w:pPr>
        <w:pStyle w:val="Textoindependiente"/>
        <w:spacing w:before="3"/>
        <w:rPr>
          <w:b/>
        </w:rPr>
      </w:pPr>
    </w:p>
    <w:p w:rsidR="003D2B3E" w:rsidRDefault="00EB0079">
      <w:pPr>
        <w:pStyle w:val="Textoindependiente"/>
        <w:ind w:left="1082" w:right="834"/>
        <w:jc w:val="both"/>
      </w:pPr>
      <w:r>
        <w:t>Valorar a la diversidad cultural, étnica y el enfoque de equidad de género, como variables de inclusión en el ejercicio de las disciplinas del diseño para elaborar estrategias de atención aplicables en realidades multiculturales.</w:t>
      </w:r>
    </w:p>
    <w:p w:rsidR="003D2B3E" w:rsidRDefault="003D2B3E">
      <w:pPr>
        <w:pStyle w:val="Textoindependiente"/>
        <w:rPr>
          <w:sz w:val="24"/>
        </w:rPr>
      </w:pPr>
    </w:p>
    <w:p w:rsidR="003D2B3E" w:rsidRDefault="003D2B3E">
      <w:pPr>
        <w:pStyle w:val="Textoindependiente"/>
        <w:spacing w:before="9"/>
        <w:rPr>
          <w:sz w:val="18"/>
        </w:rPr>
      </w:pPr>
    </w:p>
    <w:p w:rsidR="003D2B3E" w:rsidRDefault="00EB0079">
      <w:pPr>
        <w:pStyle w:val="Ttulo1"/>
        <w:numPr>
          <w:ilvl w:val="0"/>
          <w:numId w:val="5"/>
        </w:numPr>
        <w:tabs>
          <w:tab w:val="left" w:pos="1416"/>
        </w:tabs>
        <w:ind w:left="1415" w:hanging="333"/>
        <w:jc w:val="both"/>
      </w:pPr>
      <w:r>
        <w:t>Contenidos de la unidad de aprendizaje, y actividades de</w:t>
      </w:r>
      <w:r>
        <w:rPr>
          <w:spacing w:val="-10"/>
        </w:rPr>
        <w:t xml:space="preserve"> </w:t>
      </w:r>
      <w:r>
        <w:t>evaluación.</w:t>
      </w:r>
    </w:p>
    <w:p w:rsidR="003D2B3E" w:rsidRDefault="003D2B3E">
      <w:pPr>
        <w:pStyle w:val="Textoindependiente"/>
        <w:spacing w:before="9"/>
        <w:rPr>
          <w:b/>
          <w:sz w:val="10"/>
        </w:rPr>
      </w:pPr>
    </w:p>
    <w:tbl>
      <w:tblPr>
        <w:tblStyle w:val="TableNormal"/>
        <w:tblW w:w="0" w:type="auto"/>
        <w:tblInd w:w="1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158"/>
      </w:tblGrid>
      <w:tr w:rsidR="003D2B3E">
        <w:trPr>
          <w:trHeight w:val="786"/>
        </w:trPr>
        <w:tc>
          <w:tcPr>
            <w:tcW w:w="9158" w:type="dxa"/>
          </w:tcPr>
          <w:p w:rsidR="003D2B3E" w:rsidRDefault="00EB0079">
            <w:pPr>
              <w:pStyle w:val="TableParagraph"/>
              <w:spacing w:before="136"/>
              <w:ind w:left="79" w:right="819"/>
            </w:pPr>
            <w:r>
              <w:rPr>
                <w:b/>
              </w:rPr>
              <w:t xml:space="preserve">Unidad 1. </w:t>
            </w:r>
            <w:r>
              <w:t>La diversidad cultural como escenario en el ejercicio de las disciplinas del diseño.</w:t>
            </w:r>
          </w:p>
        </w:tc>
      </w:tr>
      <w:tr w:rsidR="003D2B3E">
        <w:trPr>
          <w:trHeight w:val="784"/>
        </w:trPr>
        <w:tc>
          <w:tcPr>
            <w:tcW w:w="9158" w:type="dxa"/>
          </w:tcPr>
          <w:p w:rsidR="003D2B3E" w:rsidRDefault="00EB0079">
            <w:pPr>
              <w:pStyle w:val="TableParagraph"/>
              <w:spacing w:before="134" w:line="244" w:lineRule="auto"/>
              <w:ind w:left="79" w:right="415"/>
            </w:pPr>
            <w:r>
              <w:rPr>
                <w:b/>
              </w:rPr>
              <w:t xml:space="preserve">Objetivo: </w:t>
            </w:r>
            <w:r>
              <w:t>Distinguir los enfoques teórico, conceptuales y metodológicos de la diversidad c</w:t>
            </w:r>
            <w:r>
              <w:t>ultural aplicándolos desde las disciplinas del diseño.</w:t>
            </w:r>
          </w:p>
        </w:tc>
      </w:tr>
    </w:tbl>
    <w:p w:rsidR="003D2B3E" w:rsidRDefault="003D2B3E">
      <w:pPr>
        <w:spacing w:line="244" w:lineRule="auto"/>
        <w:sectPr w:rsidR="003D2B3E">
          <w:pgSz w:w="12240" w:h="15840"/>
          <w:pgMar w:top="1620" w:right="860" w:bottom="1600" w:left="620" w:header="708" w:footer="676" w:gutter="0"/>
          <w:cols w:space="720"/>
        </w:sectPr>
      </w:pPr>
    </w:p>
    <w:tbl>
      <w:tblPr>
        <w:tblStyle w:val="TableNormal"/>
        <w:tblW w:w="0" w:type="auto"/>
        <w:tblInd w:w="1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3"/>
        <w:gridCol w:w="3303"/>
        <w:gridCol w:w="3083"/>
      </w:tblGrid>
      <w:tr w:rsidR="003D2B3E">
        <w:trPr>
          <w:trHeight w:val="1423"/>
        </w:trPr>
        <w:tc>
          <w:tcPr>
            <w:tcW w:w="9159" w:type="dxa"/>
            <w:gridSpan w:val="3"/>
          </w:tcPr>
          <w:p w:rsidR="003D2B3E" w:rsidRDefault="00EB0079">
            <w:pPr>
              <w:pStyle w:val="TableParagraph"/>
              <w:spacing w:before="137"/>
              <w:ind w:left="79"/>
              <w:rPr>
                <w:b/>
              </w:rPr>
            </w:pPr>
            <w:r>
              <w:rPr>
                <w:b/>
              </w:rPr>
              <w:lastRenderedPageBreak/>
              <w:t>Contenidos:</w:t>
            </w:r>
          </w:p>
          <w:p w:rsidR="003D2B3E" w:rsidRDefault="00EB0079">
            <w:pPr>
              <w:pStyle w:val="TableParagraph"/>
              <w:numPr>
                <w:ilvl w:val="0"/>
                <w:numId w:val="4"/>
              </w:numPr>
              <w:tabs>
                <w:tab w:val="left" w:pos="798"/>
                <w:tab w:val="left" w:pos="799"/>
              </w:tabs>
              <w:spacing w:before="62"/>
            </w:pPr>
            <w:r>
              <w:t>Marco teórico conceptual sobre diversidad</w:t>
            </w:r>
            <w:r>
              <w:rPr>
                <w:spacing w:val="1"/>
              </w:rPr>
              <w:t xml:space="preserve"> </w:t>
            </w:r>
            <w:r>
              <w:t>cultural</w:t>
            </w:r>
          </w:p>
          <w:p w:rsidR="003D2B3E" w:rsidRDefault="00EB0079">
            <w:pPr>
              <w:pStyle w:val="TableParagraph"/>
              <w:numPr>
                <w:ilvl w:val="0"/>
                <w:numId w:val="4"/>
              </w:numPr>
              <w:tabs>
                <w:tab w:val="left" w:pos="798"/>
                <w:tab w:val="left" w:pos="799"/>
              </w:tabs>
              <w:spacing w:before="57"/>
            </w:pPr>
            <w:r>
              <w:t>Marcos metodológicos de atención a la diversidad cultural</w:t>
            </w:r>
          </w:p>
        </w:tc>
      </w:tr>
      <w:tr w:rsidR="003D2B3E">
        <w:trPr>
          <w:trHeight w:val="532"/>
        </w:trPr>
        <w:tc>
          <w:tcPr>
            <w:tcW w:w="9159" w:type="dxa"/>
            <w:gridSpan w:val="3"/>
          </w:tcPr>
          <w:p w:rsidR="003D2B3E" w:rsidRDefault="00EB0079">
            <w:pPr>
              <w:pStyle w:val="TableParagraph"/>
              <w:spacing w:before="136"/>
              <w:ind w:left="79"/>
              <w:rPr>
                <w:b/>
              </w:rPr>
            </w:pPr>
            <w:r>
              <w:rPr>
                <w:b/>
              </w:rPr>
              <w:t>Evaluación del aprendizaje</w:t>
            </w:r>
          </w:p>
        </w:tc>
      </w:tr>
      <w:tr w:rsidR="003D2B3E">
        <w:trPr>
          <w:trHeight w:val="534"/>
        </w:trPr>
        <w:tc>
          <w:tcPr>
            <w:tcW w:w="2773" w:type="dxa"/>
          </w:tcPr>
          <w:p w:rsidR="003D2B3E" w:rsidRDefault="00EB0079">
            <w:pPr>
              <w:pStyle w:val="TableParagraph"/>
              <w:spacing w:before="136"/>
              <w:ind w:left="890"/>
              <w:rPr>
                <w:b/>
              </w:rPr>
            </w:pPr>
            <w:r>
              <w:rPr>
                <w:b/>
              </w:rPr>
              <w:t>Actividad</w:t>
            </w:r>
          </w:p>
        </w:tc>
        <w:tc>
          <w:tcPr>
            <w:tcW w:w="3303" w:type="dxa"/>
          </w:tcPr>
          <w:p w:rsidR="003D2B3E" w:rsidRDefault="00EB0079">
            <w:pPr>
              <w:pStyle w:val="TableParagraph"/>
              <w:spacing w:before="136"/>
              <w:ind w:left="1116" w:right="1109"/>
              <w:jc w:val="center"/>
              <w:rPr>
                <w:b/>
              </w:rPr>
            </w:pPr>
            <w:r>
              <w:rPr>
                <w:b/>
              </w:rPr>
              <w:t>Evidencia</w:t>
            </w:r>
          </w:p>
        </w:tc>
        <w:tc>
          <w:tcPr>
            <w:tcW w:w="3083" w:type="dxa"/>
          </w:tcPr>
          <w:p w:rsidR="003D2B3E" w:rsidRDefault="00EB0079">
            <w:pPr>
              <w:pStyle w:val="TableParagraph"/>
              <w:spacing w:before="136"/>
              <w:ind w:left="902"/>
              <w:rPr>
                <w:b/>
              </w:rPr>
            </w:pPr>
            <w:r>
              <w:rPr>
                <w:b/>
              </w:rPr>
              <w:t>Instrumento</w:t>
            </w:r>
          </w:p>
        </w:tc>
      </w:tr>
      <w:tr w:rsidR="003D2B3E">
        <w:trPr>
          <w:trHeight w:val="4461"/>
        </w:trPr>
        <w:tc>
          <w:tcPr>
            <w:tcW w:w="2773" w:type="dxa"/>
          </w:tcPr>
          <w:p w:rsidR="003D2B3E" w:rsidRDefault="00EB0079">
            <w:pPr>
              <w:pStyle w:val="TableParagraph"/>
              <w:spacing w:before="76"/>
              <w:ind w:left="79" w:right="206"/>
            </w:pPr>
            <w:r>
              <w:t>El alumnado distinguirá los enfoques de la diversidad cultural aplicándolos desde las disciplinas del diseño a través del mapa mental y la relatoría realizadas.</w:t>
            </w:r>
          </w:p>
          <w:p w:rsidR="003D2B3E" w:rsidRDefault="003D2B3E">
            <w:pPr>
              <w:pStyle w:val="TableParagraph"/>
              <w:rPr>
                <w:b/>
              </w:rPr>
            </w:pPr>
          </w:p>
          <w:p w:rsidR="003D2B3E" w:rsidRDefault="00EB0079">
            <w:pPr>
              <w:pStyle w:val="TableParagraph"/>
              <w:ind w:left="79" w:right="66"/>
            </w:pPr>
            <w:r>
              <w:t>El alumnado identificará una estrategia de interacción desde el ámbito del diseño (que corresp</w:t>
            </w:r>
            <w:r>
              <w:t>onda) para atender un caso del contexto identificado por medio de una infografía.</w:t>
            </w:r>
          </w:p>
        </w:tc>
        <w:tc>
          <w:tcPr>
            <w:tcW w:w="3303" w:type="dxa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9"/>
              <w:rPr>
                <w:b/>
                <w:sz w:val="18"/>
              </w:rPr>
            </w:pPr>
          </w:p>
          <w:p w:rsidR="003D2B3E" w:rsidRDefault="00EB0079">
            <w:pPr>
              <w:pStyle w:val="TableParagraph"/>
              <w:spacing w:line="480" w:lineRule="auto"/>
              <w:ind w:left="1184" w:right="988" w:hanging="171"/>
            </w:pPr>
            <w:r>
              <w:t>Mapa mental Relatoría Infografía</w:t>
            </w:r>
          </w:p>
        </w:tc>
        <w:tc>
          <w:tcPr>
            <w:tcW w:w="3083" w:type="dxa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7"/>
              <w:rPr>
                <w:b/>
                <w:sz w:val="29"/>
              </w:rPr>
            </w:pPr>
          </w:p>
          <w:p w:rsidR="003D2B3E" w:rsidRDefault="00EB0079">
            <w:pPr>
              <w:pStyle w:val="TableParagraph"/>
              <w:spacing w:before="1"/>
              <w:ind w:left="119" w:right="111" w:hanging="2"/>
              <w:jc w:val="center"/>
            </w:pPr>
            <w:r>
              <w:t>Rubrica para mapa mental Rubrica y lista de cotejo para relatoría</w:t>
            </w:r>
          </w:p>
          <w:p w:rsidR="003D2B3E" w:rsidRDefault="00EB0079">
            <w:pPr>
              <w:pStyle w:val="TableParagraph"/>
              <w:spacing w:before="1"/>
              <w:ind w:left="399" w:right="396"/>
              <w:jc w:val="center"/>
            </w:pPr>
            <w:r>
              <w:t>Rubrica para infografía</w:t>
            </w:r>
          </w:p>
        </w:tc>
      </w:tr>
    </w:tbl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8"/>
        <w:rPr>
          <w:b/>
          <w:sz w:val="24"/>
        </w:rPr>
      </w:pPr>
    </w:p>
    <w:tbl>
      <w:tblPr>
        <w:tblStyle w:val="TableNormal"/>
        <w:tblW w:w="0" w:type="auto"/>
        <w:tblInd w:w="1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3"/>
        <w:gridCol w:w="3303"/>
        <w:gridCol w:w="3068"/>
      </w:tblGrid>
      <w:tr w:rsidR="003D2B3E">
        <w:trPr>
          <w:trHeight w:val="786"/>
        </w:trPr>
        <w:tc>
          <w:tcPr>
            <w:tcW w:w="9144" w:type="dxa"/>
            <w:gridSpan w:val="3"/>
          </w:tcPr>
          <w:p w:rsidR="003D2B3E" w:rsidRDefault="00EB0079">
            <w:pPr>
              <w:pStyle w:val="TableParagraph"/>
              <w:spacing w:before="136"/>
              <w:ind w:left="79" w:right="486"/>
            </w:pPr>
            <w:r>
              <w:rPr>
                <w:b/>
              </w:rPr>
              <w:t xml:space="preserve">Unidad 2. </w:t>
            </w:r>
            <w:r>
              <w:t>La diversidad étnica y el enfoque de equidad de género en las disciplinas del diseño.</w:t>
            </w:r>
          </w:p>
        </w:tc>
      </w:tr>
      <w:tr w:rsidR="003D2B3E">
        <w:trPr>
          <w:trHeight w:val="786"/>
        </w:trPr>
        <w:tc>
          <w:tcPr>
            <w:tcW w:w="9144" w:type="dxa"/>
            <w:gridSpan w:val="3"/>
          </w:tcPr>
          <w:p w:rsidR="003D2B3E" w:rsidRDefault="00EB0079">
            <w:pPr>
              <w:pStyle w:val="TableParagraph"/>
              <w:spacing w:before="136"/>
              <w:ind w:left="79" w:right="976"/>
            </w:pPr>
            <w:r>
              <w:rPr>
                <w:b/>
              </w:rPr>
              <w:t xml:space="preserve">Objetivo: </w:t>
            </w:r>
            <w:r>
              <w:t>Distinguir los principios teórico, conceptuales y metodológicos desde los enfoques étnico y de equidad de género.</w:t>
            </w:r>
          </w:p>
        </w:tc>
      </w:tr>
      <w:tr w:rsidR="003D2B3E">
        <w:trPr>
          <w:trHeight w:val="1742"/>
        </w:trPr>
        <w:tc>
          <w:tcPr>
            <w:tcW w:w="9144" w:type="dxa"/>
            <w:gridSpan w:val="3"/>
          </w:tcPr>
          <w:p w:rsidR="003D2B3E" w:rsidRDefault="00EB0079">
            <w:pPr>
              <w:pStyle w:val="TableParagraph"/>
              <w:spacing w:before="134"/>
              <w:ind w:left="79"/>
              <w:rPr>
                <w:b/>
              </w:rPr>
            </w:pPr>
            <w:r>
              <w:rPr>
                <w:b/>
              </w:rPr>
              <w:t>Contenidos:</w:t>
            </w:r>
          </w:p>
          <w:p w:rsidR="003D2B3E" w:rsidRDefault="00EB0079">
            <w:pPr>
              <w:pStyle w:val="TableParagraph"/>
              <w:numPr>
                <w:ilvl w:val="0"/>
                <w:numId w:val="3"/>
              </w:numPr>
              <w:tabs>
                <w:tab w:val="left" w:pos="798"/>
                <w:tab w:val="left" w:pos="799"/>
              </w:tabs>
              <w:spacing w:before="64"/>
            </w:pPr>
            <w:r>
              <w:t>Marcos teóricos sobre la diversidad étnica y el enfoque de equidad de</w:t>
            </w:r>
            <w:r>
              <w:rPr>
                <w:spacing w:val="-18"/>
              </w:rPr>
              <w:t xml:space="preserve"> </w:t>
            </w:r>
            <w:r>
              <w:t>género.</w:t>
            </w:r>
          </w:p>
          <w:p w:rsidR="003D2B3E" w:rsidRDefault="00EB0079">
            <w:pPr>
              <w:pStyle w:val="TableParagraph"/>
              <w:numPr>
                <w:ilvl w:val="0"/>
                <w:numId w:val="3"/>
              </w:numPr>
              <w:tabs>
                <w:tab w:val="left" w:pos="798"/>
                <w:tab w:val="left" w:pos="799"/>
              </w:tabs>
              <w:spacing w:before="59"/>
            </w:pPr>
            <w:r>
              <w:t>Marcos conceptuales sobre la diversidad étnica y el enfoque de equidad de</w:t>
            </w:r>
            <w:r>
              <w:rPr>
                <w:spacing w:val="-18"/>
              </w:rPr>
              <w:t xml:space="preserve"> </w:t>
            </w:r>
            <w:r>
              <w:t>género.</w:t>
            </w:r>
          </w:p>
          <w:p w:rsidR="003D2B3E" w:rsidRDefault="00EB0079">
            <w:pPr>
              <w:pStyle w:val="TableParagraph"/>
              <w:numPr>
                <w:ilvl w:val="0"/>
                <w:numId w:val="3"/>
              </w:numPr>
              <w:tabs>
                <w:tab w:val="left" w:pos="798"/>
                <w:tab w:val="left" w:pos="799"/>
              </w:tabs>
              <w:spacing w:before="62" w:line="237" w:lineRule="auto"/>
              <w:ind w:right="67"/>
              <w:rPr>
                <w:sz w:val="24"/>
              </w:rPr>
            </w:pPr>
            <w:r>
              <w:t>Marcos metodológicos de abordaje desde el reconocimiento de la diversidad étnica y el enfoque de</w:t>
            </w:r>
            <w:r>
              <w:t xml:space="preserve"> equidad de género para su aplicabilidad en proyectos de</w:t>
            </w:r>
            <w:r>
              <w:rPr>
                <w:spacing w:val="-18"/>
              </w:rPr>
              <w:t xml:space="preserve"> </w:t>
            </w:r>
            <w:r>
              <w:t>diseño.</w:t>
            </w:r>
          </w:p>
        </w:tc>
      </w:tr>
      <w:tr w:rsidR="003D2B3E">
        <w:trPr>
          <w:trHeight w:val="534"/>
        </w:trPr>
        <w:tc>
          <w:tcPr>
            <w:tcW w:w="9144" w:type="dxa"/>
            <w:gridSpan w:val="3"/>
          </w:tcPr>
          <w:p w:rsidR="003D2B3E" w:rsidRDefault="00EB0079">
            <w:pPr>
              <w:pStyle w:val="TableParagraph"/>
              <w:spacing w:before="136"/>
              <w:ind w:left="79"/>
              <w:rPr>
                <w:b/>
              </w:rPr>
            </w:pPr>
            <w:r>
              <w:rPr>
                <w:b/>
              </w:rPr>
              <w:t>Evaluación del aprendizaje</w:t>
            </w:r>
          </w:p>
        </w:tc>
      </w:tr>
      <w:tr w:rsidR="003D2B3E">
        <w:trPr>
          <w:trHeight w:val="532"/>
        </w:trPr>
        <w:tc>
          <w:tcPr>
            <w:tcW w:w="2773" w:type="dxa"/>
          </w:tcPr>
          <w:p w:rsidR="003D2B3E" w:rsidRDefault="00EB0079">
            <w:pPr>
              <w:pStyle w:val="TableParagraph"/>
              <w:spacing w:before="134"/>
              <w:ind w:left="887"/>
              <w:rPr>
                <w:b/>
              </w:rPr>
            </w:pPr>
            <w:r>
              <w:rPr>
                <w:b/>
              </w:rPr>
              <w:t>Actividad</w:t>
            </w:r>
          </w:p>
        </w:tc>
        <w:tc>
          <w:tcPr>
            <w:tcW w:w="3303" w:type="dxa"/>
          </w:tcPr>
          <w:p w:rsidR="003D2B3E" w:rsidRDefault="00EB0079">
            <w:pPr>
              <w:pStyle w:val="TableParagraph"/>
              <w:spacing w:before="134"/>
              <w:ind w:left="1116" w:right="1109"/>
              <w:jc w:val="center"/>
              <w:rPr>
                <w:b/>
              </w:rPr>
            </w:pPr>
            <w:r>
              <w:rPr>
                <w:b/>
              </w:rPr>
              <w:t>Evidencia</w:t>
            </w:r>
          </w:p>
        </w:tc>
        <w:tc>
          <w:tcPr>
            <w:tcW w:w="3068" w:type="dxa"/>
          </w:tcPr>
          <w:p w:rsidR="003D2B3E" w:rsidRDefault="00EB0079">
            <w:pPr>
              <w:pStyle w:val="TableParagraph"/>
              <w:spacing w:before="134"/>
              <w:ind w:left="894"/>
              <w:rPr>
                <w:b/>
              </w:rPr>
            </w:pPr>
            <w:r>
              <w:rPr>
                <w:b/>
              </w:rPr>
              <w:t>Instrumento</w:t>
            </w:r>
          </w:p>
        </w:tc>
      </w:tr>
    </w:tbl>
    <w:p w:rsidR="003D2B3E" w:rsidRDefault="003D2B3E">
      <w:pPr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tbl>
      <w:tblPr>
        <w:tblStyle w:val="TableNormal"/>
        <w:tblW w:w="0" w:type="auto"/>
        <w:tblInd w:w="1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3"/>
        <w:gridCol w:w="3303"/>
        <w:gridCol w:w="3068"/>
      </w:tblGrid>
      <w:tr w:rsidR="003D2B3E">
        <w:trPr>
          <w:trHeight w:val="4462"/>
        </w:trPr>
        <w:tc>
          <w:tcPr>
            <w:tcW w:w="2773" w:type="dxa"/>
          </w:tcPr>
          <w:p w:rsidR="003D2B3E" w:rsidRDefault="00EB0079">
            <w:pPr>
              <w:pStyle w:val="TableParagraph"/>
              <w:spacing w:before="79"/>
              <w:ind w:left="79" w:right="206"/>
            </w:pPr>
            <w:r>
              <w:lastRenderedPageBreak/>
              <w:t>El alumnado distinguirá los enfoques étnico y de equidad de género aplicándolos desde las disciplinas del diseño a través del mapa mental y la relatoría realizadas.</w:t>
            </w:r>
          </w:p>
          <w:p w:rsidR="003D2B3E" w:rsidRDefault="003D2B3E">
            <w:pPr>
              <w:pStyle w:val="TableParagraph"/>
              <w:spacing w:before="11"/>
              <w:rPr>
                <w:b/>
                <w:sz w:val="21"/>
              </w:rPr>
            </w:pPr>
          </w:p>
          <w:p w:rsidR="003D2B3E" w:rsidRDefault="00EB0079">
            <w:pPr>
              <w:pStyle w:val="TableParagraph"/>
              <w:ind w:left="79" w:right="66"/>
            </w:pPr>
            <w:r>
              <w:t>El alumnado identificará una estrategia de interacción desde el ámbito del diseño (que cor</w:t>
            </w:r>
            <w:r>
              <w:t>responda) para atender un caso del contexto identificado por medio de una infografía.</w:t>
            </w:r>
          </w:p>
        </w:tc>
        <w:tc>
          <w:tcPr>
            <w:tcW w:w="3303" w:type="dxa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9"/>
              <w:rPr>
                <w:b/>
                <w:sz w:val="18"/>
              </w:rPr>
            </w:pPr>
          </w:p>
          <w:p w:rsidR="003D2B3E" w:rsidRDefault="00EB0079">
            <w:pPr>
              <w:pStyle w:val="TableParagraph"/>
              <w:spacing w:line="480" w:lineRule="auto"/>
              <w:ind w:left="1184" w:right="988" w:hanging="171"/>
            </w:pPr>
            <w:r>
              <w:t>Mapa mental Relatoría Infografía</w:t>
            </w:r>
          </w:p>
        </w:tc>
        <w:tc>
          <w:tcPr>
            <w:tcW w:w="3068" w:type="dxa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10"/>
              <w:rPr>
                <w:b/>
                <w:sz w:val="29"/>
              </w:rPr>
            </w:pPr>
          </w:p>
          <w:p w:rsidR="003D2B3E" w:rsidRDefault="00EB0079">
            <w:pPr>
              <w:pStyle w:val="TableParagraph"/>
              <w:ind w:left="135" w:right="132" w:firstLine="5"/>
              <w:jc w:val="center"/>
            </w:pPr>
            <w:r>
              <w:t>Matriz de evaluación o rúbrica para mapa mental Lista de cotejo para relatoría</w:t>
            </w:r>
          </w:p>
          <w:p w:rsidR="003D2B3E" w:rsidRDefault="00EB0079">
            <w:pPr>
              <w:pStyle w:val="TableParagraph"/>
              <w:spacing w:line="252" w:lineRule="exact"/>
              <w:ind w:left="78"/>
            </w:pPr>
            <w:r>
              <w:t>Rubrica para infografía</w:t>
            </w:r>
          </w:p>
        </w:tc>
      </w:tr>
    </w:tbl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4"/>
        </w:rPr>
      </w:pPr>
    </w:p>
    <w:tbl>
      <w:tblPr>
        <w:tblStyle w:val="TableNormal"/>
        <w:tblW w:w="0" w:type="auto"/>
        <w:tblInd w:w="1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3"/>
        <w:gridCol w:w="3303"/>
        <w:gridCol w:w="3068"/>
      </w:tblGrid>
      <w:tr w:rsidR="003D2B3E">
        <w:trPr>
          <w:trHeight w:val="786"/>
        </w:trPr>
        <w:tc>
          <w:tcPr>
            <w:tcW w:w="9144" w:type="dxa"/>
            <w:gridSpan w:val="3"/>
          </w:tcPr>
          <w:p w:rsidR="003D2B3E" w:rsidRDefault="00EB0079">
            <w:pPr>
              <w:pStyle w:val="TableParagraph"/>
              <w:spacing w:before="136"/>
              <w:ind w:left="79" w:right="205"/>
            </w:pPr>
            <w:r>
              <w:rPr>
                <w:b/>
              </w:rPr>
              <w:t xml:space="preserve">Unidad 3. </w:t>
            </w:r>
            <w:r>
              <w:t>Proyectos de diversidad cultural, étnica y con enfoque de equidad de género en contextos multiculturales.</w:t>
            </w:r>
          </w:p>
        </w:tc>
      </w:tr>
      <w:tr w:rsidR="003D2B3E">
        <w:trPr>
          <w:trHeight w:val="666"/>
        </w:trPr>
        <w:tc>
          <w:tcPr>
            <w:tcW w:w="9144" w:type="dxa"/>
            <w:gridSpan w:val="3"/>
          </w:tcPr>
          <w:p w:rsidR="003D2B3E" w:rsidRDefault="00EB0079">
            <w:pPr>
              <w:pStyle w:val="TableParagraph"/>
              <w:spacing w:before="74" w:line="244" w:lineRule="auto"/>
              <w:ind w:left="79" w:right="486" w:hanging="17"/>
            </w:pPr>
            <w:r>
              <w:rPr>
                <w:b/>
              </w:rPr>
              <w:t xml:space="preserve">Objetivo: </w:t>
            </w:r>
            <w:r>
              <w:t xml:space="preserve">Aplicar los principios teórico-metodológicos para la interacción del diseño </w:t>
            </w:r>
            <w:r>
              <w:rPr>
                <w:spacing w:val="-3"/>
              </w:rPr>
              <w:t>en</w:t>
            </w:r>
            <w:r>
              <w:rPr>
                <w:spacing w:val="55"/>
              </w:rPr>
              <w:t xml:space="preserve"> </w:t>
            </w:r>
            <w:r>
              <w:t>proyectos de diversidad cultural y equidad de género en contextos multiculturales.</w:t>
            </w:r>
          </w:p>
        </w:tc>
      </w:tr>
      <w:tr w:rsidR="003D2B3E">
        <w:trPr>
          <w:trHeight w:val="1471"/>
        </w:trPr>
        <w:tc>
          <w:tcPr>
            <w:tcW w:w="9144" w:type="dxa"/>
            <w:gridSpan w:val="3"/>
          </w:tcPr>
          <w:p w:rsidR="003D2B3E" w:rsidRDefault="00EB0079">
            <w:pPr>
              <w:pStyle w:val="TableParagraph"/>
              <w:spacing w:before="134"/>
              <w:ind w:left="79"/>
              <w:rPr>
                <w:b/>
              </w:rPr>
            </w:pPr>
            <w:r>
              <w:rPr>
                <w:b/>
              </w:rPr>
              <w:t>Contenidos:</w:t>
            </w:r>
          </w:p>
          <w:p w:rsidR="003D2B3E" w:rsidRDefault="00EB0079">
            <w:pPr>
              <w:pStyle w:val="TableParagraph"/>
              <w:numPr>
                <w:ilvl w:val="0"/>
                <w:numId w:val="2"/>
              </w:numPr>
              <w:tabs>
                <w:tab w:val="left" w:pos="798"/>
                <w:tab w:val="left" w:pos="799"/>
              </w:tabs>
              <w:spacing w:before="62" w:line="297" w:lineRule="auto"/>
              <w:ind w:right="2952"/>
            </w:pPr>
            <w:r>
              <w:t>Criterios estratégicos desde un enfoque de interacción: Proyectos étnicos.</w:t>
            </w:r>
          </w:p>
          <w:p w:rsidR="003D2B3E" w:rsidRDefault="00EB0079">
            <w:pPr>
              <w:pStyle w:val="TableParagraph"/>
              <w:spacing w:line="252" w:lineRule="exact"/>
              <w:ind w:left="798"/>
            </w:pPr>
            <w:r>
              <w:t>Proyectos con un enfoque de equidad de género.</w:t>
            </w:r>
          </w:p>
        </w:tc>
      </w:tr>
      <w:tr w:rsidR="003D2B3E">
        <w:trPr>
          <w:trHeight w:val="532"/>
        </w:trPr>
        <w:tc>
          <w:tcPr>
            <w:tcW w:w="9144" w:type="dxa"/>
            <w:gridSpan w:val="3"/>
          </w:tcPr>
          <w:p w:rsidR="003D2B3E" w:rsidRDefault="00EB0079">
            <w:pPr>
              <w:pStyle w:val="TableParagraph"/>
              <w:spacing w:before="136"/>
              <w:ind w:left="79"/>
              <w:rPr>
                <w:b/>
              </w:rPr>
            </w:pPr>
            <w:r>
              <w:rPr>
                <w:b/>
              </w:rPr>
              <w:t>Evaluación del aprendizaje</w:t>
            </w:r>
          </w:p>
        </w:tc>
      </w:tr>
      <w:tr w:rsidR="003D2B3E">
        <w:trPr>
          <w:trHeight w:val="532"/>
        </w:trPr>
        <w:tc>
          <w:tcPr>
            <w:tcW w:w="2773" w:type="dxa"/>
          </w:tcPr>
          <w:p w:rsidR="003D2B3E" w:rsidRDefault="00EB0079">
            <w:pPr>
              <w:pStyle w:val="TableParagraph"/>
              <w:spacing w:before="136"/>
              <w:ind w:left="887"/>
              <w:rPr>
                <w:b/>
              </w:rPr>
            </w:pPr>
            <w:r>
              <w:rPr>
                <w:b/>
              </w:rPr>
              <w:t>Actividad</w:t>
            </w:r>
          </w:p>
        </w:tc>
        <w:tc>
          <w:tcPr>
            <w:tcW w:w="3303" w:type="dxa"/>
          </w:tcPr>
          <w:p w:rsidR="003D2B3E" w:rsidRDefault="00EB0079">
            <w:pPr>
              <w:pStyle w:val="TableParagraph"/>
              <w:spacing w:before="136"/>
              <w:ind w:left="1116" w:right="1109"/>
              <w:jc w:val="center"/>
              <w:rPr>
                <w:b/>
              </w:rPr>
            </w:pPr>
            <w:r>
              <w:rPr>
                <w:b/>
              </w:rPr>
              <w:t>Evidencia</w:t>
            </w:r>
          </w:p>
        </w:tc>
        <w:tc>
          <w:tcPr>
            <w:tcW w:w="3068" w:type="dxa"/>
          </w:tcPr>
          <w:p w:rsidR="003D2B3E" w:rsidRDefault="00EB0079">
            <w:pPr>
              <w:pStyle w:val="TableParagraph"/>
              <w:spacing w:before="136"/>
              <w:ind w:left="894"/>
              <w:rPr>
                <w:b/>
              </w:rPr>
            </w:pPr>
            <w:r>
              <w:rPr>
                <w:b/>
              </w:rPr>
              <w:t>Instrumento</w:t>
            </w:r>
          </w:p>
        </w:tc>
      </w:tr>
      <w:tr w:rsidR="003D2B3E">
        <w:trPr>
          <w:trHeight w:val="3196"/>
        </w:trPr>
        <w:tc>
          <w:tcPr>
            <w:tcW w:w="2773" w:type="dxa"/>
          </w:tcPr>
          <w:p w:rsidR="003D2B3E" w:rsidRDefault="00EB0079">
            <w:pPr>
              <w:pStyle w:val="TableParagraph"/>
              <w:spacing w:before="79"/>
              <w:ind w:left="79" w:right="211"/>
            </w:pPr>
            <w:r>
              <w:t>Aplicar los principios teórico-metodológicos para la interacción del diseño en proyectos de diversidad cultural y equidad de género en contextos multiculturales.</w:t>
            </w:r>
          </w:p>
          <w:p w:rsidR="003D2B3E" w:rsidRDefault="003D2B3E">
            <w:pPr>
              <w:pStyle w:val="TableParagraph"/>
              <w:rPr>
                <w:b/>
              </w:rPr>
            </w:pPr>
          </w:p>
          <w:p w:rsidR="003D2B3E" w:rsidRDefault="00EB0079">
            <w:pPr>
              <w:pStyle w:val="TableParagraph"/>
              <w:ind w:left="79" w:right="242"/>
            </w:pPr>
            <w:r>
              <w:t>Estrategia de interacción desde el diseño para atender el caso.</w:t>
            </w:r>
          </w:p>
        </w:tc>
        <w:tc>
          <w:tcPr>
            <w:tcW w:w="3303" w:type="dxa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10"/>
              <w:rPr>
                <w:b/>
                <w:sz w:val="35"/>
              </w:rPr>
            </w:pPr>
          </w:p>
          <w:p w:rsidR="003D2B3E" w:rsidRDefault="00EB0079">
            <w:pPr>
              <w:pStyle w:val="TableParagraph"/>
              <w:ind w:left="78"/>
            </w:pPr>
            <w:r>
              <w:t>Bitácora de Estudio de caso</w:t>
            </w:r>
          </w:p>
          <w:p w:rsidR="003D2B3E" w:rsidRDefault="003D2B3E">
            <w:pPr>
              <w:pStyle w:val="TableParagraph"/>
              <w:spacing w:before="1"/>
              <w:rPr>
                <w:b/>
              </w:rPr>
            </w:pPr>
          </w:p>
          <w:p w:rsidR="003D2B3E" w:rsidRDefault="00EB0079">
            <w:pPr>
              <w:pStyle w:val="TableParagraph"/>
              <w:ind w:left="78" w:right="112"/>
            </w:pPr>
            <w:r>
              <w:t>Estrategia de atención desde el enfoque de interacción del diseño</w:t>
            </w:r>
          </w:p>
        </w:tc>
        <w:tc>
          <w:tcPr>
            <w:tcW w:w="3068" w:type="dxa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3D2B3E">
            <w:pPr>
              <w:pStyle w:val="TableParagraph"/>
              <w:spacing w:before="9"/>
              <w:rPr>
                <w:b/>
                <w:sz w:val="24"/>
              </w:rPr>
            </w:pPr>
          </w:p>
          <w:p w:rsidR="003D2B3E" w:rsidRDefault="00EB0079">
            <w:pPr>
              <w:pStyle w:val="TableParagraph"/>
              <w:ind w:left="78" w:right="807"/>
            </w:pPr>
            <w:r>
              <w:t>Lista de cotejo para la bitácora.</w:t>
            </w:r>
          </w:p>
          <w:p w:rsidR="003D2B3E" w:rsidRDefault="003D2B3E">
            <w:pPr>
              <w:pStyle w:val="TableParagraph"/>
              <w:rPr>
                <w:b/>
              </w:rPr>
            </w:pPr>
          </w:p>
          <w:p w:rsidR="003D2B3E" w:rsidRDefault="00EB0079">
            <w:pPr>
              <w:pStyle w:val="TableParagraph"/>
              <w:ind w:left="78" w:right="281"/>
            </w:pPr>
            <w:r>
              <w:t>Rubrica de evaluación para la estrategia de atención.</w:t>
            </w:r>
          </w:p>
        </w:tc>
      </w:tr>
    </w:tbl>
    <w:p w:rsidR="003D2B3E" w:rsidRDefault="003D2B3E">
      <w:pPr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tbl>
      <w:tblPr>
        <w:tblStyle w:val="TableNormal"/>
        <w:tblW w:w="0" w:type="auto"/>
        <w:tblInd w:w="1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3"/>
        <w:gridCol w:w="3303"/>
        <w:gridCol w:w="3068"/>
      </w:tblGrid>
      <w:tr w:rsidR="003D2B3E">
        <w:trPr>
          <w:trHeight w:val="1680"/>
        </w:trPr>
        <w:tc>
          <w:tcPr>
            <w:tcW w:w="2773" w:type="dxa"/>
          </w:tcPr>
          <w:p w:rsidR="003D2B3E" w:rsidRDefault="00EB0079">
            <w:pPr>
              <w:pStyle w:val="TableParagraph"/>
              <w:spacing w:before="79"/>
              <w:ind w:left="79" w:right="108"/>
            </w:pPr>
            <w:r>
              <w:lastRenderedPageBreak/>
              <w:t>El alumnado a partir de la selección de un caso empleará los principios de los enfoques aprendidos para aplicarlo en un proyecto de interacción.</w:t>
            </w:r>
          </w:p>
        </w:tc>
        <w:tc>
          <w:tcPr>
            <w:tcW w:w="3303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68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</w:tr>
    </w:tbl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10"/>
        <w:rPr>
          <w:b/>
          <w:sz w:val="25"/>
        </w:rPr>
      </w:pPr>
    </w:p>
    <w:p w:rsidR="003D2B3E" w:rsidRDefault="00EB0079">
      <w:pPr>
        <w:spacing w:before="94"/>
        <w:ind w:left="3144" w:right="2901"/>
        <w:jc w:val="center"/>
        <w:rPr>
          <w:b/>
        </w:rPr>
      </w:pPr>
      <w:r>
        <w:rPr>
          <w:b/>
        </w:rPr>
        <w:t>Primera evaluación parcial</w:t>
      </w:r>
    </w:p>
    <w:p w:rsidR="003D2B3E" w:rsidRDefault="003D2B3E">
      <w:pPr>
        <w:pStyle w:val="Textoindependiente"/>
        <w:spacing w:before="8" w:after="1"/>
        <w:rPr>
          <w:b/>
          <w:sz w:val="10"/>
        </w:rPr>
      </w:pPr>
    </w:p>
    <w:tbl>
      <w:tblPr>
        <w:tblStyle w:val="TableNormal"/>
        <w:tblW w:w="0" w:type="auto"/>
        <w:tblInd w:w="8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33"/>
        <w:gridCol w:w="3130"/>
        <w:gridCol w:w="3133"/>
      </w:tblGrid>
      <w:tr w:rsidR="003D2B3E">
        <w:trPr>
          <w:trHeight w:val="532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136"/>
              <w:ind w:left="1030" w:right="1029"/>
              <w:jc w:val="center"/>
              <w:rPr>
                <w:b/>
              </w:rPr>
            </w:pPr>
            <w:r>
              <w:rPr>
                <w:b/>
              </w:rPr>
              <w:t>Evidencia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136"/>
              <w:ind w:left="928"/>
              <w:rPr>
                <w:b/>
              </w:rPr>
            </w:pPr>
            <w:r>
              <w:rPr>
                <w:b/>
              </w:rPr>
              <w:t>Instrumento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136"/>
              <w:ind w:left="1000"/>
              <w:rPr>
                <w:b/>
              </w:rPr>
            </w:pPr>
            <w:r>
              <w:rPr>
                <w:b/>
              </w:rPr>
              <w:t>Porcentaje</w:t>
            </w:r>
          </w:p>
        </w:tc>
      </w:tr>
      <w:tr w:rsidR="003D2B3E">
        <w:trPr>
          <w:trHeight w:val="446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9"/>
            </w:pPr>
            <w:r>
              <w:t>Mapa mental de la unidad 1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Rúbrica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5%</w:t>
            </w:r>
          </w:p>
        </w:tc>
      </w:tr>
      <w:tr w:rsidR="003D2B3E">
        <w:trPr>
          <w:trHeight w:val="443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9"/>
            </w:pPr>
            <w:r>
              <w:t>Relatoría de la unidad 1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Rúbrica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10%</w:t>
            </w:r>
          </w:p>
        </w:tc>
      </w:tr>
      <w:tr w:rsidR="003D2B3E">
        <w:trPr>
          <w:trHeight w:val="446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9"/>
            </w:pPr>
            <w:r>
              <w:t>Infografía de la unidad 1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Rúbrica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10%</w:t>
            </w:r>
          </w:p>
        </w:tc>
      </w:tr>
      <w:tr w:rsidR="003D2B3E">
        <w:trPr>
          <w:trHeight w:val="443"/>
        </w:trPr>
        <w:tc>
          <w:tcPr>
            <w:tcW w:w="3133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Total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25%</w:t>
            </w:r>
          </w:p>
        </w:tc>
      </w:tr>
    </w:tbl>
    <w:p w:rsidR="003D2B3E" w:rsidRDefault="003D2B3E">
      <w:pPr>
        <w:pStyle w:val="Textoindependiente"/>
        <w:rPr>
          <w:b/>
          <w:sz w:val="24"/>
        </w:rPr>
      </w:pPr>
    </w:p>
    <w:p w:rsidR="003D2B3E" w:rsidRDefault="003D2B3E">
      <w:pPr>
        <w:pStyle w:val="Textoindependiente"/>
        <w:rPr>
          <w:b/>
          <w:sz w:val="30"/>
        </w:rPr>
      </w:pPr>
    </w:p>
    <w:p w:rsidR="003D2B3E" w:rsidRDefault="00EB0079">
      <w:pPr>
        <w:ind w:left="3144" w:right="2901"/>
        <w:jc w:val="center"/>
        <w:rPr>
          <w:b/>
        </w:rPr>
      </w:pPr>
      <w:r>
        <w:rPr>
          <w:b/>
        </w:rPr>
        <w:t>Segunda evaluación parcial</w:t>
      </w:r>
    </w:p>
    <w:p w:rsidR="003D2B3E" w:rsidRDefault="003D2B3E">
      <w:pPr>
        <w:pStyle w:val="Textoindependiente"/>
        <w:rPr>
          <w:b/>
          <w:sz w:val="11"/>
        </w:rPr>
      </w:pPr>
    </w:p>
    <w:tbl>
      <w:tblPr>
        <w:tblStyle w:val="TableNormal"/>
        <w:tblW w:w="0" w:type="auto"/>
        <w:tblInd w:w="8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33"/>
        <w:gridCol w:w="3130"/>
        <w:gridCol w:w="3133"/>
      </w:tblGrid>
      <w:tr w:rsidR="003D2B3E">
        <w:trPr>
          <w:trHeight w:val="532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134"/>
              <w:ind w:left="1030" w:right="1029"/>
              <w:jc w:val="center"/>
              <w:rPr>
                <w:b/>
              </w:rPr>
            </w:pPr>
            <w:r>
              <w:rPr>
                <w:b/>
              </w:rPr>
              <w:t>Evidencia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134"/>
              <w:ind w:left="928"/>
              <w:rPr>
                <w:b/>
              </w:rPr>
            </w:pPr>
            <w:r>
              <w:rPr>
                <w:b/>
              </w:rPr>
              <w:t>Instrumento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134"/>
              <w:ind w:left="1000"/>
              <w:rPr>
                <w:b/>
              </w:rPr>
            </w:pPr>
            <w:r>
              <w:rPr>
                <w:b/>
              </w:rPr>
              <w:t>Porcentaje</w:t>
            </w:r>
          </w:p>
        </w:tc>
      </w:tr>
      <w:tr w:rsidR="003D2B3E">
        <w:trPr>
          <w:trHeight w:val="444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9"/>
            </w:pPr>
            <w:r>
              <w:t>Mapa mental de la unidad 2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Rúbrica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5%</w:t>
            </w:r>
          </w:p>
        </w:tc>
      </w:tr>
      <w:tr w:rsidR="003D2B3E">
        <w:trPr>
          <w:trHeight w:val="446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9"/>
            </w:pPr>
            <w:r>
              <w:t>Relatoría de la unidad 2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Rúbrica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10%</w:t>
            </w:r>
          </w:p>
        </w:tc>
      </w:tr>
      <w:tr w:rsidR="003D2B3E">
        <w:trPr>
          <w:trHeight w:val="443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9"/>
            </w:pPr>
            <w:r>
              <w:t>Infografía de la unidad 2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Rúbrica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10%</w:t>
            </w:r>
          </w:p>
        </w:tc>
      </w:tr>
      <w:tr w:rsidR="003D2B3E">
        <w:trPr>
          <w:trHeight w:val="446"/>
        </w:trPr>
        <w:tc>
          <w:tcPr>
            <w:tcW w:w="3133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Total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25%</w:t>
            </w:r>
          </w:p>
        </w:tc>
      </w:tr>
    </w:tbl>
    <w:p w:rsidR="003D2B3E" w:rsidRDefault="003D2B3E">
      <w:pPr>
        <w:pStyle w:val="Textoindependiente"/>
        <w:rPr>
          <w:b/>
          <w:sz w:val="24"/>
        </w:rPr>
      </w:pPr>
    </w:p>
    <w:p w:rsidR="003D2B3E" w:rsidRDefault="003D2B3E">
      <w:pPr>
        <w:pStyle w:val="Textoindependiente"/>
        <w:rPr>
          <w:b/>
          <w:sz w:val="30"/>
        </w:rPr>
      </w:pPr>
    </w:p>
    <w:p w:rsidR="003D2B3E" w:rsidRDefault="00EB0079">
      <w:pPr>
        <w:ind w:left="3142" w:right="2901"/>
        <w:jc w:val="center"/>
        <w:rPr>
          <w:b/>
        </w:rPr>
      </w:pPr>
      <w:r>
        <w:rPr>
          <w:b/>
        </w:rPr>
        <w:t>Evaluación ordinaria final</w:t>
      </w:r>
    </w:p>
    <w:p w:rsidR="003D2B3E" w:rsidRDefault="003D2B3E">
      <w:pPr>
        <w:pStyle w:val="Textoindependiente"/>
        <w:spacing w:before="9"/>
        <w:rPr>
          <w:b/>
          <w:sz w:val="10"/>
        </w:rPr>
      </w:pPr>
    </w:p>
    <w:tbl>
      <w:tblPr>
        <w:tblStyle w:val="TableNormal"/>
        <w:tblW w:w="0" w:type="auto"/>
        <w:tblInd w:w="8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33"/>
        <w:gridCol w:w="3130"/>
        <w:gridCol w:w="3133"/>
      </w:tblGrid>
      <w:tr w:rsidR="003D2B3E">
        <w:trPr>
          <w:trHeight w:val="532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136"/>
              <w:ind w:left="1030" w:right="1029"/>
              <w:jc w:val="center"/>
              <w:rPr>
                <w:b/>
              </w:rPr>
            </w:pPr>
            <w:r>
              <w:rPr>
                <w:b/>
              </w:rPr>
              <w:t>Evidencia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136"/>
              <w:ind w:left="928"/>
              <w:rPr>
                <w:b/>
              </w:rPr>
            </w:pPr>
            <w:r>
              <w:rPr>
                <w:b/>
              </w:rPr>
              <w:t>Instrumento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136"/>
              <w:ind w:left="1000"/>
              <w:rPr>
                <w:b/>
              </w:rPr>
            </w:pPr>
            <w:r>
              <w:rPr>
                <w:b/>
              </w:rPr>
              <w:t>Porcentaje</w:t>
            </w:r>
          </w:p>
        </w:tc>
      </w:tr>
      <w:tr w:rsidR="003D2B3E">
        <w:trPr>
          <w:trHeight w:val="667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79"/>
              <w:ind w:left="79" w:right="313"/>
            </w:pPr>
            <w:r>
              <w:t>Bitácora de estudio de caso de la unidad 3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204"/>
              <w:ind w:left="78"/>
            </w:pPr>
            <w:r>
              <w:t>Lista de cotejo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204"/>
              <w:ind w:left="78"/>
            </w:pPr>
            <w:r>
              <w:t>25%</w:t>
            </w:r>
          </w:p>
        </w:tc>
      </w:tr>
      <w:tr w:rsidR="003D2B3E">
        <w:trPr>
          <w:trHeight w:val="918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76"/>
              <w:ind w:left="79" w:right="194"/>
              <w:jc w:val="both"/>
            </w:pPr>
            <w:r>
              <w:t>Estrategia de atención desde el enfoque de interacción del diseño de la unidad 3</w:t>
            </w:r>
          </w:p>
        </w:tc>
        <w:tc>
          <w:tcPr>
            <w:tcW w:w="3130" w:type="dxa"/>
          </w:tcPr>
          <w:p w:rsidR="003D2B3E" w:rsidRDefault="003D2B3E">
            <w:pPr>
              <w:pStyle w:val="TableParagraph"/>
              <w:spacing w:before="9"/>
              <w:rPr>
                <w:b/>
                <w:sz w:val="28"/>
              </w:rPr>
            </w:pPr>
          </w:p>
          <w:p w:rsidR="003D2B3E" w:rsidRDefault="00EB0079">
            <w:pPr>
              <w:pStyle w:val="TableParagraph"/>
              <w:ind w:left="78"/>
            </w:pPr>
            <w:r>
              <w:t>Rúbrica</w:t>
            </w:r>
          </w:p>
        </w:tc>
        <w:tc>
          <w:tcPr>
            <w:tcW w:w="3133" w:type="dxa"/>
          </w:tcPr>
          <w:p w:rsidR="003D2B3E" w:rsidRDefault="003D2B3E">
            <w:pPr>
              <w:pStyle w:val="TableParagraph"/>
              <w:spacing w:before="9"/>
              <w:rPr>
                <w:b/>
                <w:sz w:val="28"/>
              </w:rPr>
            </w:pPr>
          </w:p>
          <w:p w:rsidR="003D2B3E" w:rsidRDefault="00EB0079">
            <w:pPr>
              <w:pStyle w:val="TableParagraph"/>
              <w:ind w:left="78"/>
            </w:pPr>
            <w:r>
              <w:t>25%</w:t>
            </w:r>
          </w:p>
        </w:tc>
      </w:tr>
      <w:tr w:rsidR="003D2B3E">
        <w:trPr>
          <w:trHeight w:val="443"/>
        </w:trPr>
        <w:tc>
          <w:tcPr>
            <w:tcW w:w="3133" w:type="dxa"/>
          </w:tcPr>
          <w:p w:rsidR="003D2B3E" w:rsidRDefault="003D2B3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Total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50%</w:t>
            </w:r>
          </w:p>
        </w:tc>
      </w:tr>
    </w:tbl>
    <w:p w:rsidR="003D2B3E" w:rsidRDefault="003D2B3E">
      <w:pPr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2"/>
        <w:rPr>
          <w:b/>
          <w:sz w:val="19"/>
        </w:rPr>
      </w:pPr>
    </w:p>
    <w:p w:rsidR="003D2B3E" w:rsidRDefault="00EB0079">
      <w:pPr>
        <w:spacing w:before="93"/>
        <w:ind w:left="3142" w:right="2901"/>
        <w:jc w:val="center"/>
        <w:rPr>
          <w:b/>
        </w:rPr>
      </w:pPr>
      <w:r>
        <w:rPr>
          <w:b/>
        </w:rPr>
        <w:t>Evaluación extraordinaria</w:t>
      </w:r>
    </w:p>
    <w:p w:rsidR="003D2B3E" w:rsidRDefault="003D2B3E">
      <w:pPr>
        <w:pStyle w:val="Textoindependiente"/>
        <w:spacing w:before="9"/>
        <w:rPr>
          <w:b/>
          <w:sz w:val="10"/>
        </w:rPr>
      </w:pPr>
    </w:p>
    <w:tbl>
      <w:tblPr>
        <w:tblStyle w:val="TableNormal"/>
        <w:tblW w:w="0" w:type="auto"/>
        <w:tblInd w:w="8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33"/>
        <w:gridCol w:w="3130"/>
        <w:gridCol w:w="3133"/>
      </w:tblGrid>
      <w:tr w:rsidR="003D2B3E">
        <w:trPr>
          <w:trHeight w:val="532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136"/>
              <w:ind w:left="1030" w:right="1029"/>
              <w:jc w:val="center"/>
              <w:rPr>
                <w:b/>
              </w:rPr>
            </w:pPr>
            <w:r>
              <w:rPr>
                <w:b/>
              </w:rPr>
              <w:t>Evidencia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136"/>
              <w:ind w:left="928"/>
              <w:rPr>
                <w:b/>
              </w:rPr>
            </w:pPr>
            <w:r>
              <w:rPr>
                <w:b/>
              </w:rPr>
              <w:t>Instrumento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136"/>
              <w:ind w:left="1000"/>
              <w:rPr>
                <w:b/>
              </w:rPr>
            </w:pPr>
            <w:r>
              <w:rPr>
                <w:b/>
              </w:rPr>
              <w:t>Porcentaje</w:t>
            </w:r>
          </w:p>
        </w:tc>
      </w:tr>
      <w:tr w:rsidR="003D2B3E">
        <w:trPr>
          <w:trHeight w:val="332"/>
        </w:trPr>
        <w:tc>
          <w:tcPr>
            <w:tcW w:w="3133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before="79" w:line="233" w:lineRule="exact"/>
              <w:ind w:left="79"/>
            </w:pPr>
            <w:r>
              <w:t>Mapa mental de la unidad 1</w:t>
            </w:r>
          </w:p>
        </w:tc>
        <w:tc>
          <w:tcPr>
            <w:tcW w:w="3130" w:type="dxa"/>
            <w:tcBorders>
              <w:bottom w:val="nil"/>
            </w:tcBorders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3" w:type="dxa"/>
            <w:vMerge w:val="restart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EB0079">
            <w:pPr>
              <w:pStyle w:val="TableParagraph"/>
              <w:spacing w:before="182" w:line="252" w:lineRule="exact"/>
              <w:ind w:left="78"/>
            </w:pPr>
            <w:r>
              <w:t>15%</w:t>
            </w:r>
          </w:p>
          <w:p w:rsidR="003D2B3E" w:rsidRDefault="00EB0079">
            <w:pPr>
              <w:pStyle w:val="TableParagraph"/>
              <w:spacing w:line="252" w:lineRule="exact"/>
              <w:ind w:left="78"/>
            </w:pPr>
            <w:r>
              <w:t>15%</w:t>
            </w:r>
          </w:p>
          <w:p w:rsidR="003D2B3E" w:rsidRDefault="00EB0079">
            <w:pPr>
              <w:pStyle w:val="TableParagraph"/>
              <w:spacing w:before="1" w:line="253" w:lineRule="exact"/>
              <w:ind w:left="78"/>
            </w:pPr>
            <w:r>
              <w:t>15%</w:t>
            </w:r>
          </w:p>
          <w:p w:rsidR="003D2B3E" w:rsidRDefault="00EB0079">
            <w:pPr>
              <w:pStyle w:val="TableParagraph"/>
              <w:ind w:left="78"/>
            </w:pPr>
            <w:r>
              <w:t>15%</w:t>
            </w:r>
          </w:p>
          <w:p w:rsidR="003D2B3E" w:rsidRDefault="00EB0079">
            <w:pPr>
              <w:pStyle w:val="TableParagraph"/>
              <w:spacing w:before="2" w:line="252" w:lineRule="exact"/>
              <w:ind w:left="78"/>
            </w:pPr>
            <w:r>
              <w:t>20%</w:t>
            </w:r>
          </w:p>
          <w:p w:rsidR="003D2B3E" w:rsidRDefault="00EB0079">
            <w:pPr>
              <w:pStyle w:val="TableParagraph"/>
              <w:spacing w:line="252" w:lineRule="exact"/>
              <w:ind w:left="78"/>
            </w:pPr>
            <w:r>
              <w:t>20%</w:t>
            </w: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Mapa mental de la unidad 2</w:t>
            </w:r>
          </w:p>
        </w:tc>
        <w:tc>
          <w:tcPr>
            <w:tcW w:w="3130" w:type="dxa"/>
            <w:tcBorders>
              <w:top w:val="nil"/>
              <w:bottom w:val="nil"/>
            </w:tcBorders>
          </w:tcPr>
          <w:p w:rsidR="003D2B3E" w:rsidRDefault="003D2B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Relatoría de la unidad 1</w:t>
            </w:r>
          </w:p>
        </w:tc>
        <w:tc>
          <w:tcPr>
            <w:tcW w:w="3130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8"/>
            </w:pPr>
            <w:r>
              <w:t>Rúbrica</w:t>
            </w: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6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7" w:lineRule="exact"/>
              <w:ind w:left="79"/>
            </w:pPr>
            <w:r>
              <w:t>Relatoría de la unidad 2</w:t>
            </w:r>
          </w:p>
        </w:tc>
        <w:tc>
          <w:tcPr>
            <w:tcW w:w="3130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7" w:lineRule="exact"/>
              <w:ind w:left="78"/>
            </w:pPr>
            <w:r>
              <w:t>Rúbrica</w:t>
            </w: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Bitácora de estudio de caso</w:t>
            </w:r>
          </w:p>
        </w:tc>
        <w:tc>
          <w:tcPr>
            <w:tcW w:w="3130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8"/>
            </w:pPr>
            <w:r>
              <w:t>Lista de cotejo</w:t>
            </w: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de la unidad 3</w:t>
            </w:r>
          </w:p>
        </w:tc>
        <w:tc>
          <w:tcPr>
            <w:tcW w:w="3130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8"/>
            </w:pPr>
            <w:r>
              <w:t>Lista de cotejo</w:t>
            </w: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Estrategia de atención desde</w:t>
            </w:r>
          </w:p>
        </w:tc>
        <w:tc>
          <w:tcPr>
            <w:tcW w:w="3130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8"/>
            </w:pPr>
            <w:r>
              <w:t>Rúbrica</w:t>
            </w: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el enfoque de interacción del</w:t>
            </w:r>
          </w:p>
        </w:tc>
        <w:tc>
          <w:tcPr>
            <w:tcW w:w="3130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8"/>
            </w:pPr>
            <w:r>
              <w:t>Rúbrica</w:t>
            </w: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329"/>
        </w:trPr>
        <w:tc>
          <w:tcPr>
            <w:tcW w:w="3133" w:type="dxa"/>
            <w:tcBorders>
              <w:top w:val="nil"/>
            </w:tcBorders>
          </w:tcPr>
          <w:p w:rsidR="003D2B3E" w:rsidRDefault="00EB0079">
            <w:pPr>
              <w:pStyle w:val="TableParagraph"/>
              <w:spacing w:line="247" w:lineRule="exact"/>
              <w:ind w:left="79"/>
            </w:pPr>
            <w:r>
              <w:t>diseño de la unidad 3</w:t>
            </w:r>
          </w:p>
        </w:tc>
        <w:tc>
          <w:tcPr>
            <w:tcW w:w="3130" w:type="dxa"/>
            <w:tcBorders>
              <w:top w:val="nil"/>
            </w:tcBorders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443"/>
        </w:trPr>
        <w:tc>
          <w:tcPr>
            <w:tcW w:w="3133" w:type="dxa"/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Total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100%</w:t>
            </w:r>
          </w:p>
        </w:tc>
      </w:tr>
    </w:tbl>
    <w:p w:rsidR="003D2B3E" w:rsidRDefault="003D2B3E">
      <w:pPr>
        <w:pStyle w:val="Textoindependiente"/>
        <w:rPr>
          <w:b/>
          <w:sz w:val="24"/>
        </w:rPr>
      </w:pPr>
    </w:p>
    <w:p w:rsidR="003D2B3E" w:rsidRDefault="003D2B3E">
      <w:pPr>
        <w:pStyle w:val="Textoindependiente"/>
        <w:rPr>
          <w:b/>
          <w:sz w:val="24"/>
        </w:rPr>
      </w:pPr>
    </w:p>
    <w:p w:rsidR="003D2B3E" w:rsidRDefault="003D2B3E">
      <w:pPr>
        <w:pStyle w:val="Textoindependiente"/>
        <w:spacing w:before="8"/>
        <w:rPr>
          <w:b/>
          <w:sz w:val="26"/>
        </w:rPr>
      </w:pPr>
    </w:p>
    <w:p w:rsidR="003D2B3E" w:rsidRDefault="00EB0079">
      <w:pPr>
        <w:ind w:left="3144" w:right="2901"/>
        <w:jc w:val="center"/>
        <w:rPr>
          <w:b/>
        </w:rPr>
      </w:pPr>
      <w:r>
        <w:rPr>
          <w:b/>
        </w:rPr>
        <w:t>Evaluación a título de suficiencia</w:t>
      </w:r>
    </w:p>
    <w:p w:rsidR="003D2B3E" w:rsidRDefault="003D2B3E">
      <w:pPr>
        <w:pStyle w:val="Textoindependiente"/>
        <w:rPr>
          <w:b/>
          <w:sz w:val="11"/>
        </w:rPr>
      </w:pPr>
    </w:p>
    <w:tbl>
      <w:tblPr>
        <w:tblStyle w:val="TableNormal"/>
        <w:tblW w:w="0" w:type="auto"/>
        <w:tblInd w:w="8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33"/>
        <w:gridCol w:w="3130"/>
        <w:gridCol w:w="3133"/>
      </w:tblGrid>
      <w:tr w:rsidR="003D2B3E">
        <w:trPr>
          <w:trHeight w:val="532"/>
        </w:trPr>
        <w:tc>
          <w:tcPr>
            <w:tcW w:w="3133" w:type="dxa"/>
          </w:tcPr>
          <w:p w:rsidR="003D2B3E" w:rsidRDefault="00EB0079">
            <w:pPr>
              <w:pStyle w:val="TableParagraph"/>
              <w:spacing w:before="134"/>
              <w:ind w:left="1030" w:right="1029"/>
              <w:jc w:val="center"/>
              <w:rPr>
                <w:b/>
              </w:rPr>
            </w:pPr>
            <w:r>
              <w:rPr>
                <w:b/>
              </w:rPr>
              <w:t>Evidencia</w:t>
            </w: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134"/>
              <w:ind w:left="928"/>
              <w:rPr>
                <w:b/>
              </w:rPr>
            </w:pPr>
            <w:r>
              <w:rPr>
                <w:b/>
              </w:rPr>
              <w:t>Instrumento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134"/>
              <w:ind w:left="1000"/>
              <w:rPr>
                <w:b/>
              </w:rPr>
            </w:pPr>
            <w:r>
              <w:rPr>
                <w:b/>
              </w:rPr>
              <w:t>Porcentaje</w:t>
            </w:r>
          </w:p>
        </w:tc>
      </w:tr>
      <w:tr w:rsidR="003D2B3E">
        <w:trPr>
          <w:trHeight w:val="331"/>
        </w:trPr>
        <w:tc>
          <w:tcPr>
            <w:tcW w:w="3133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before="77" w:line="235" w:lineRule="exact"/>
              <w:ind w:left="79"/>
            </w:pPr>
            <w:r>
              <w:t>Mapa mental de la unidad 1</w:t>
            </w:r>
          </w:p>
        </w:tc>
        <w:tc>
          <w:tcPr>
            <w:tcW w:w="3130" w:type="dxa"/>
            <w:vMerge w:val="restart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EB0079">
            <w:pPr>
              <w:pStyle w:val="TableParagraph"/>
              <w:spacing w:before="180"/>
              <w:ind w:left="78" w:right="2275"/>
            </w:pPr>
            <w:r>
              <w:rPr>
                <w:spacing w:val="-1"/>
              </w:rPr>
              <w:t xml:space="preserve">Rúbrica </w:t>
            </w:r>
            <w:proofErr w:type="spellStart"/>
            <w:r>
              <w:rPr>
                <w:spacing w:val="-1"/>
              </w:rPr>
              <w:t>Rúbrica</w:t>
            </w:r>
            <w:proofErr w:type="spellEnd"/>
          </w:p>
          <w:p w:rsidR="003D2B3E" w:rsidRDefault="00EB0079">
            <w:pPr>
              <w:pStyle w:val="TableParagraph"/>
              <w:spacing w:before="1"/>
              <w:ind w:left="78" w:right="1550"/>
            </w:pPr>
            <w:r>
              <w:t xml:space="preserve">Lista de </w:t>
            </w:r>
            <w:r>
              <w:rPr>
                <w:spacing w:val="-4"/>
              </w:rPr>
              <w:t xml:space="preserve">cotejo </w:t>
            </w:r>
            <w:r>
              <w:t xml:space="preserve">Lista de </w:t>
            </w:r>
            <w:r>
              <w:rPr>
                <w:spacing w:val="-4"/>
              </w:rPr>
              <w:t xml:space="preserve">cotejo </w:t>
            </w:r>
            <w:r>
              <w:t xml:space="preserve">Rúbrica </w:t>
            </w:r>
            <w:proofErr w:type="spellStart"/>
            <w:r>
              <w:t>Rúbrica</w:t>
            </w:r>
            <w:proofErr w:type="spellEnd"/>
          </w:p>
        </w:tc>
        <w:tc>
          <w:tcPr>
            <w:tcW w:w="3133" w:type="dxa"/>
            <w:vMerge w:val="restart"/>
          </w:tcPr>
          <w:p w:rsidR="003D2B3E" w:rsidRDefault="003D2B3E">
            <w:pPr>
              <w:pStyle w:val="TableParagraph"/>
              <w:rPr>
                <w:b/>
                <w:sz w:val="24"/>
              </w:rPr>
            </w:pPr>
          </w:p>
          <w:p w:rsidR="003D2B3E" w:rsidRDefault="00EB0079">
            <w:pPr>
              <w:pStyle w:val="TableParagraph"/>
              <w:spacing w:before="180"/>
              <w:ind w:left="78"/>
            </w:pPr>
            <w:r>
              <w:t>15%</w:t>
            </w:r>
          </w:p>
          <w:p w:rsidR="003D2B3E" w:rsidRDefault="00EB0079">
            <w:pPr>
              <w:pStyle w:val="TableParagraph"/>
              <w:spacing w:before="1" w:line="252" w:lineRule="exact"/>
              <w:ind w:left="78"/>
            </w:pPr>
            <w:r>
              <w:t>15%</w:t>
            </w:r>
          </w:p>
          <w:p w:rsidR="003D2B3E" w:rsidRDefault="00EB0079">
            <w:pPr>
              <w:pStyle w:val="TableParagraph"/>
              <w:spacing w:line="252" w:lineRule="exact"/>
              <w:ind w:left="78"/>
            </w:pPr>
            <w:r>
              <w:t>15%</w:t>
            </w:r>
          </w:p>
          <w:p w:rsidR="003D2B3E" w:rsidRDefault="00EB0079">
            <w:pPr>
              <w:pStyle w:val="TableParagraph"/>
              <w:spacing w:before="2" w:line="252" w:lineRule="exact"/>
              <w:ind w:left="78"/>
            </w:pPr>
            <w:r>
              <w:t>15%</w:t>
            </w:r>
          </w:p>
          <w:p w:rsidR="003D2B3E" w:rsidRDefault="00EB0079">
            <w:pPr>
              <w:pStyle w:val="TableParagraph"/>
              <w:spacing w:line="252" w:lineRule="exact"/>
              <w:ind w:left="78"/>
            </w:pPr>
            <w:r>
              <w:t>20%</w:t>
            </w:r>
          </w:p>
          <w:p w:rsidR="003D2B3E" w:rsidRDefault="00EB0079">
            <w:pPr>
              <w:pStyle w:val="TableParagraph"/>
              <w:spacing w:before="1"/>
              <w:ind w:left="78"/>
            </w:pPr>
            <w:r>
              <w:t>20%</w:t>
            </w: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Mapa mental de la unidad 2</w:t>
            </w:r>
          </w:p>
        </w:tc>
        <w:tc>
          <w:tcPr>
            <w:tcW w:w="3130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Relatoría de la unidad 1</w:t>
            </w:r>
          </w:p>
        </w:tc>
        <w:tc>
          <w:tcPr>
            <w:tcW w:w="3130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Relatoría de la unidad 2</w:t>
            </w:r>
          </w:p>
        </w:tc>
        <w:tc>
          <w:tcPr>
            <w:tcW w:w="3130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7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7" w:lineRule="exact"/>
              <w:ind w:left="79"/>
            </w:pPr>
            <w:r>
              <w:t>Bitácora de estudio de caso</w:t>
            </w:r>
          </w:p>
        </w:tc>
        <w:tc>
          <w:tcPr>
            <w:tcW w:w="3130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de la unidad 3</w:t>
            </w:r>
          </w:p>
        </w:tc>
        <w:tc>
          <w:tcPr>
            <w:tcW w:w="3130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Estrategia de atención desde</w:t>
            </w:r>
          </w:p>
        </w:tc>
        <w:tc>
          <w:tcPr>
            <w:tcW w:w="3130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248"/>
        </w:trPr>
        <w:tc>
          <w:tcPr>
            <w:tcW w:w="3133" w:type="dxa"/>
            <w:tcBorders>
              <w:top w:val="nil"/>
              <w:bottom w:val="nil"/>
            </w:tcBorders>
          </w:tcPr>
          <w:p w:rsidR="003D2B3E" w:rsidRDefault="00EB0079">
            <w:pPr>
              <w:pStyle w:val="TableParagraph"/>
              <w:spacing w:line="228" w:lineRule="exact"/>
              <w:ind w:left="79"/>
            </w:pPr>
            <w:r>
              <w:t>el enfoque de interacción del</w:t>
            </w:r>
          </w:p>
        </w:tc>
        <w:tc>
          <w:tcPr>
            <w:tcW w:w="3130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328"/>
        </w:trPr>
        <w:tc>
          <w:tcPr>
            <w:tcW w:w="3133" w:type="dxa"/>
            <w:tcBorders>
              <w:top w:val="nil"/>
            </w:tcBorders>
          </w:tcPr>
          <w:p w:rsidR="003D2B3E" w:rsidRDefault="00EB0079">
            <w:pPr>
              <w:pStyle w:val="TableParagraph"/>
              <w:spacing w:line="248" w:lineRule="exact"/>
              <w:ind w:left="79"/>
            </w:pPr>
            <w:r>
              <w:t>diseño de la unidad 3</w:t>
            </w:r>
          </w:p>
        </w:tc>
        <w:tc>
          <w:tcPr>
            <w:tcW w:w="3130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  <w:tc>
          <w:tcPr>
            <w:tcW w:w="3133" w:type="dxa"/>
            <w:vMerge/>
            <w:tcBorders>
              <w:top w:val="nil"/>
            </w:tcBorders>
          </w:tcPr>
          <w:p w:rsidR="003D2B3E" w:rsidRDefault="003D2B3E">
            <w:pPr>
              <w:rPr>
                <w:sz w:val="2"/>
                <w:szCs w:val="2"/>
              </w:rPr>
            </w:pPr>
          </w:p>
        </w:tc>
      </w:tr>
      <w:tr w:rsidR="003D2B3E">
        <w:trPr>
          <w:trHeight w:val="446"/>
        </w:trPr>
        <w:tc>
          <w:tcPr>
            <w:tcW w:w="3133" w:type="dxa"/>
          </w:tcPr>
          <w:p w:rsidR="003D2B3E" w:rsidRDefault="003D2B3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0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Total</w:t>
            </w:r>
          </w:p>
        </w:tc>
        <w:tc>
          <w:tcPr>
            <w:tcW w:w="3133" w:type="dxa"/>
          </w:tcPr>
          <w:p w:rsidR="003D2B3E" w:rsidRDefault="00EB0079">
            <w:pPr>
              <w:pStyle w:val="TableParagraph"/>
              <w:spacing w:before="93"/>
              <w:ind w:left="78"/>
            </w:pPr>
            <w:r>
              <w:t>100%</w:t>
            </w:r>
          </w:p>
        </w:tc>
      </w:tr>
    </w:tbl>
    <w:p w:rsidR="003D2B3E" w:rsidRDefault="003D2B3E">
      <w:pPr>
        <w:pStyle w:val="Textoindependiente"/>
        <w:spacing w:before="10"/>
        <w:rPr>
          <w:b/>
          <w:sz w:val="31"/>
        </w:rPr>
      </w:pPr>
    </w:p>
    <w:p w:rsidR="003D2B3E" w:rsidRDefault="00EB0079">
      <w:pPr>
        <w:ind w:left="1082"/>
        <w:rPr>
          <w:b/>
        </w:rPr>
      </w:pPr>
      <w:r>
        <w:rPr>
          <w:b/>
        </w:rPr>
        <w:t>Calendarios de Evaluación:</w:t>
      </w:r>
    </w:p>
    <w:p w:rsidR="003D2B3E" w:rsidRDefault="003D2B3E">
      <w:pPr>
        <w:pStyle w:val="Textoindependiente"/>
        <w:spacing w:before="3"/>
        <w:rPr>
          <w:b/>
          <w:sz w:val="21"/>
        </w:rPr>
      </w:pPr>
    </w:p>
    <w:tbl>
      <w:tblPr>
        <w:tblStyle w:val="TableNormal"/>
        <w:tblW w:w="0" w:type="auto"/>
        <w:tblInd w:w="9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5"/>
        <w:gridCol w:w="2245"/>
        <w:gridCol w:w="2245"/>
        <w:gridCol w:w="2248"/>
      </w:tblGrid>
      <w:tr w:rsidR="003D2B3E">
        <w:trPr>
          <w:trHeight w:val="491"/>
        </w:trPr>
        <w:tc>
          <w:tcPr>
            <w:tcW w:w="2245" w:type="dxa"/>
          </w:tcPr>
          <w:p w:rsidR="003D2B3E" w:rsidRDefault="00EB0079">
            <w:pPr>
              <w:pStyle w:val="TableParagraph"/>
              <w:spacing w:line="248" w:lineRule="exact"/>
              <w:ind w:left="107"/>
              <w:rPr>
                <w:b/>
              </w:rPr>
            </w:pPr>
            <w:r>
              <w:rPr>
                <w:b/>
              </w:rPr>
              <w:t>Evaluación</w:t>
            </w:r>
          </w:p>
        </w:tc>
        <w:tc>
          <w:tcPr>
            <w:tcW w:w="2245" w:type="dxa"/>
          </w:tcPr>
          <w:p w:rsidR="003D2B3E" w:rsidRDefault="00EB0079">
            <w:pPr>
              <w:pStyle w:val="TableParagraph"/>
              <w:spacing w:line="248" w:lineRule="exact"/>
              <w:ind w:left="782" w:right="775"/>
              <w:jc w:val="center"/>
              <w:rPr>
                <w:b/>
              </w:rPr>
            </w:pPr>
            <w:r>
              <w:rPr>
                <w:b/>
              </w:rPr>
              <w:t>Fecha</w:t>
            </w:r>
          </w:p>
        </w:tc>
        <w:tc>
          <w:tcPr>
            <w:tcW w:w="2245" w:type="dxa"/>
          </w:tcPr>
          <w:p w:rsidR="003D2B3E" w:rsidRDefault="00EB0079">
            <w:pPr>
              <w:pStyle w:val="TableParagraph"/>
              <w:spacing w:line="248" w:lineRule="exact"/>
              <w:ind w:left="782" w:right="776"/>
              <w:jc w:val="center"/>
              <w:rPr>
                <w:b/>
              </w:rPr>
            </w:pPr>
            <w:r>
              <w:rPr>
                <w:b/>
              </w:rPr>
              <w:t>Fecha</w:t>
            </w:r>
          </w:p>
        </w:tc>
        <w:tc>
          <w:tcPr>
            <w:tcW w:w="2248" w:type="dxa"/>
          </w:tcPr>
          <w:p w:rsidR="003D2B3E" w:rsidRDefault="00EB0079">
            <w:pPr>
              <w:pStyle w:val="TableParagraph"/>
              <w:spacing w:line="248" w:lineRule="exact"/>
              <w:ind w:left="782" w:right="780"/>
              <w:jc w:val="center"/>
              <w:rPr>
                <w:b/>
              </w:rPr>
            </w:pPr>
            <w:r>
              <w:rPr>
                <w:b/>
              </w:rPr>
              <w:t>Fecha</w:t>
            </w:r>
          </w:p>
        </w:tc>
      </w:tr>
      <w:tr w:rsidR="003D2B3E">
        <w:trPr>
          <w:trHeight w:val="1189"/>
        </w:trPr>
        <w:tc>
          <w:tcPr>
            <w:tcW w:w="2245" w:type="dxa"/>
          </w:tcPr>
          <w:p w:rsidR="003D2B3E" w:rsidRDefault="00EB0079">
            <w:pPr>
              <w:pStyle w:val="TableParagraph"/>
              <w:spacing w:line="248" w:lineRule="exact"/>
              <w:ind w:left="107"/>
              <w:rPr>
                <w:b/>
              </w:rPr>
            </w:pPr>
            <w:r>
              <w:rPr>
                <w:b/>
              </w:rPr>
              <w:t>Ordinario</w:t>
            </w:r>
          </w:p>
        </w:tc>
        <w:tc>
          <w:tcPr>
            <w:tcW w:w="2245" w:type="dxa"/>
          </w:tcPr>
          <w:p w:rsidR="003D2B3E" w:rsidRDefault="00EB0079">
            <w:pPr>
              <w:pStyle w:val="TableParagraph"/>
              <w:spacing w:line="276" w:lineRule="auto"/>
              <w:ind w:left="107" w:right="96"/>
              <w:rPr>
                <w:sz w:val="18"/>
              </w:rPr>
            </w:pPr>
            <w:r>
              <w:rPr>
                <w:sz w:val="18"/>
              </w:rPr>
              <w:t>La estipulada por los H.H Consejos Académico y de Gobierno de la FAD en el calendario de</w:t>
            </w:r>
          </w:p>
          <w:p w:rsidR="003D2B3E" w:rsidRDefault="00EB0079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evaluaciones disponible</w:t>
            </w:r>
          </w:p>
        </w:tc>
        <w:tc>
          <w:tcPr>
            <w:tcW w:w="2245" w:type="dxa"/>
          </w:tcPr>
          <w:p w:rsidR="003D2B3E" w:rsidRDefault="00EB0079">
            <w:pPr>
              <w:pStyle w:val="TableParagraph"/>
              <w:spacing w:line="276" w:lineRule="auto"/>
              <w:ind w:left="106" w:right="97"/>
              <w:rPr>
                <w:sz w:val="18"/>
              </w:rPr>
            </w:pPr>
            <w:r>
              <w:rPr>
                <w:sz w:val="18"/>
              </w:rPr>
              <w:t>La estipulada por los H.H Consejos Académico y de Gobierno de la FAD en el calendario de</w:t>
            </w:r>
          </w:p>
          <w:p w:rsidR="003D2B3E" w:rsidRDefault="00EB0079">
            <w:pPr>
              <w:pStyle w:val="TableParagraph"/>
              <w:ind w:left="106"/>
              <w:rPr>
                <w:sz w:val="18"/>
              </w:rPr>
            </w:pPr>
            <w:r>
              <w:rPr>
                <w:sz w:val="18"/>
              </w:rPr>
              <w:t>evaluaciones disponible</w:t>
            </w:r>
          </w:p>
        </w:tc>
        <w:tc>
          <w:tcPr>
            <w:tcW w:w="2248" w:type="dxa"/>
          </w:tcPr>
          <w:p w:rsidR="003D2B3E" w:rsidRDefault="00EB0079">
            <w:pPr>
              <w:pStyle w:val="TableParagraph"/>
              <w:spacing w:line="276" w:lineRule="auto"/>
              <w:ind w:left="106" w:right="100"/>
              <w:rPr>
                <w:sz w:val="18"/>
              </w:rPr>
            </w:pPr>
            <w:r>
              <w:rPr>
                <w:sz w:val="18"/>
              </w:rPr>
              <w:t>La estipulada por los H.H Consejos Académico y de Gobierno de la FAD en el calendario de</w:t>
            </w:r>
          </w:p>
          <w:p w:rsidR="003D2B3E" w:rsidRDefault="00EB0079">
            <w:pPr>
              <w:pStyle w:val="TableParagraph"/>
              <w:ind w:left="106"/>
              <w:rPr>
                <w:sz w:val="18"/>
              </w:rPr>
            </w:pPr>
            <w:r>
              <w:rPr>
                <w:sz w:val="18"/>
              </w:rPr>
              <w:t>evaluaciones disponible</w:t>
            </w:r>
          </w:p>
        </w:tc>
      </w:tr>
    </w:tbl>
    <w:p w:rsidR="003D2B3E" w:rsidRDefault="003D2B3E">
      <w:pPr>
        <w:rPr>
          <w:sz w:val="18"/>
        </w:rPr>
        <w:sectPr w:rsidR="003D2B3E">
          <w:pgSz w:w="12240" w:h="15840"/>
          <w:pgMar w:top="1620" w:right="860" w:bottom="1600" w:left="620" w:header="708" w:footer="676" w:gutter="0"/>
          <w:cols w:space="720"/>
        </w:sectPr>
      </w:pPr>
    </w:p>
    <w:tbl>
      <w:tblPr>
        <w:tblStyle w:val="TableNormal"/>
        <w:tblW w:w="0" w:type="auto"/>
        <w:tblInd w:w="9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5"/>
        <w:gridCol w:w="2245"/>
        <w:gridCol w:w="2245"/>
        <w:gridCol w:w="2248"/>
      </w:tblGrid>
      <w:tr w:rsidR="003D2B3E">
        <w:trPr>
          <w:trHeight w:val="2781"/>
        </w:trPr>
        <w:tc>
          <w:tcPr>
            <w:tcW w:w="2245" w:type="dxa"/>
          </w:tcPr>
          <w:p w:rsidR="003D2B3E" w:rsidRDefault="003D2B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5" w:type="dxa"/>
          </w:tcPr>
          <w:p w:rsidR="003D2B3E" w:rsidRDefault="00EB0079">
            <w:pPr>
              <w:pStyle w:val="TableParagraph"/>
              <w:spacing w:before="1" w:line="276" w:lineRule="auto"/>
              <w:ind w:left="107" w:right="377"/>
              <w:rPr>
                <w:sz w:val="18"/>
              </w:rPr>
            </w:pPr>
            <w:proofErr w:type="gramStart"/>
            <w:r>
              <w:rPr>
                <w:sz w:val="18"/>
              </w:rPr>
              <w:t>en</w:t>
            </w:r>
            <w:proofErr w:type="gramEnd"/>
            <w:r>
              <w:rPr>
                <w:sz w:val="18"/>
              </w:rPr>
              <w:t xml:space="preserve"> Control Escolar en Línea </w:t>
            </w:r>
            <w:proofErr w:type="spellStart"/>
            <w:r>
              <w:rPr>
                <w:sz w:val="18"/>
              </w:rPr>
              <w:t>UAEMéx</w:t>
            </w:r>
            <w:proofErr w:type="spellEnd"/>
            <w:r>
              <w:rPr>
                <w:sz w:val="18"/>
              </w:rPr>
              <w:t>.</w:t>
            </w:r>
          </w:p>
          <w:p w:rsidR="003D2B3E" w:rsidRDefault="003D2B3E">
            <w:pPr>
              <w:pStyle w:val="TableParagraph"/>
              <w:spacing w:before="3"/>
              <w:rPr>
                <w:b/>
                <w:sz w:val="17"/>
              </w:rPr>
            </w:pPr>
          </w:p>
          <w:p w:rsidR="003D2B3E" w:rsidRDefault="00EB0079">
            <w:pPr>
              <w:pStyle w:val="TableParagraph"/>
              <w:spacing w:line="276" w:lineRule="auto"/>
              <w:ind w:left="107" w:right="146"/>
              <w:rPr>
                <w:sz w:val="18"/>
              </w:rPr>
            </w:pPr>
            <w:r>
              <w:rPr>
                <w:sz w:val="18"/>
              </w:rPr>
              <w:t>La revisión por parte del Profesor será obligatoria y deberá efectuarse antes de los cinco días naturales que tiene para subir calificaciones al sistema de Control Escolar.</w:t>
            </w:r>
          </w:p>
        </w:tc>
        <w:tc>
          <w:tcPr>
            <w:tcW w:w="2245" w:type="dxa"/>
          </w:tcPr>
          <w:p w:rsidR="003D2B3E" w:rsidRDefault="00EB0079">
            <w:pPr>
              <w:pStyle w:val="TableParagraph"/>
              <w:spacing w:before="1" w:line="276" w:lineRule="auto"/>
              <w:ind w:left="106" w:right="378"/>
              <w:rPr>
                <w:sz w:val="18"/>
              </w:rPr>
            </w:pPr>
            <w:proofErr w:type="gramStart"/>
            <w:r>
              <w:rPr>
                <w:sz w:val="18"/>
              </w:rPr>
              <w:t>en</w:t>
            </w:r>
            <w:proofErr w:type="gramEnd"/>
            <w:r>
              <w:rPr>
                <w:sz w:val="18"/>
              </w:rPr>
              <w:t xml:space="preserve"> Control Escolar en Línea </w:t>
            </w:r>
            <w:proofErr w:type="spellStart"/>
            <w:r>
              <w:rPr>
                <w:sz w:val="18"/>
              </w:rPr>
              <w:t>UAEMéx</w:t>
            </w:r>
            <w:proofErr w:type="spellEnd"/>
            <w:r>
              <w:rPr>
                <w:sz w:val="18"/>
              </w:rPr>
              <w:t>.</w:t>
            </w:r>
          </w:p>
          <w:p w:rsidR="003D2B3E" w:rsidRDefault="003D2B3E">
            <w:pPr>
              <w:pStyle w:val="TableParagraph"/>
              <w:spacing w:before="3"/>
              <w:rPr>
                <w:b/>
                <w:sz w:val="17"/>
              </w:rPr>
            </w:pPr>
          </w:p>
          <w:p w:rsidR="003D2B3E" w:rsidRDefault="00EB0079">
            <w:pPr>
              <w:pStyle w:val="TableParagraph"/>
              <w:spacing w:line="276" w:lineRule="auto"/>
              <w:ind w:left="106" w:right="147"/>
              <w:rPr>
                <w:sz w:val="18"/>
              </w:rPr>
            </w:pPr>
            <w:r>
              <w:rPr>
                <w:sz w:val="18"/>
              </w:rPr>
              <w:t>La revisión por parte del Profesor será obliga</w:t>
            </w:r>
            <w:r>
              <w:rPr>
                <w:sz w:val="18"/>
              </w:rPr>
              <w:t>toria y deberá efectuarse antes de los cinco días naturales que tiene para subir calificaciones al sistema de Control Escolar.</w:t>
            </w:r>
          </w:p>
        </w:tc>
        <w:tc>
          <w:tcPr>
            <w:tcW w:w="2248" w:type="dxa"/>
          </w:tcPr>
          <w:p w:rsidR="003D2B3E" w:rsidRDefault="00EB0079">
            <w:pPr>
              <w:pStyle w:val="TableParagraph"/>
              <w:spacing w:before="1" w:line="276" w:lineRule="auto"/>
              <w:ind w:left="106" w:right="381"/>
              <w:rPr>
                <w:sz w:val="18"/>
              </w:rPr>
            </w:pPr>
            <w:proofErr w:type="gramStart"/>
            <w:r>
              <w:rPr>
                <w:sz w:val="18"/>
              </w:rPr>
              <w:t>en</w:t>
            </w:r>
            <w:proofErr w:type="gramEnd"/>
            <w:r>
              <w:rPr>
                <w:sz w:val="18"/>
              </w:rPr>
              <w:t xml:space="preserve"> Control Escolar en Línea </w:t>
            </w:r>
            <w:proofErr w:type="spellStart"/>
            <w:r>
              <w:rPr>
                <w:sz w:val="18"/>
              </w:rPr>
              <w:t>UAEMéx</w:t>
            </w:r>
            <w:proofErr w:type="spellEnd"/>
            <w:r>
              <w:rPr>
                <w:sz w:val="18"/>
              </w:rPr>
              <w:t>.</w:t>
            </w:r>
          </w:p>
          <w:p w:rsidR="003D2B3E" w:rsidRDefault="003D2B3E">
            <w:pPr>
              <w:pStyle w:val="TableParagraph"/>
              <w:spacing w:before="3"/>
              <w:rPr>
                <w:b/>
                <w:sz w:val="17"/>
              </w:rPr>
            </w:pPr>
          </w:p>
          <w:p w:rsidR="003D2B3E" w:rsidRDefault="00EB0079">
            <w:pPr>
              <w:pStyle w:val="TableParagraph"/>
              <w:spacing w:line="276" w:lineRule="auto"/>
              <w:ind w:left="106" w:right="150"/>
              <w:rPr>
                <w:sz w:val="18"/>
              </w:rPr>
            </w:pPr>
            <w:r>
              <w:rPr>
                <w:sz w:val="18"/>
              </w:rPr>
              <w:t>La revisión por parte del Profesor será obligatoria y deberá efectuarse antes de los cinco d</w:t>
            </w:r>
            <w:r>
              <w:rPr>
                <w:sz w:val="18"/>
              </w:rPr>
              <w:t>ías naturales que tiene para subir calificaciones al sistema de Control Escolar.</w:t>
            </w:r>
          </w:p>
        </w:tc>
      </w:tr>
      <w:tr w:rsidR="003D2B3E">
        <w:trPr>
          <w:trHeight w:val="1753"/>
        </w:trPr>
        <w:tc>
          <w:tcPr>
            <w:tcW w:w="2245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line="248" w:lineRule="exact"/>
              <w:ind w:left="107"/>
              <w:rPr>
                <w:b/>
              </w:rPr>
            </w:pPr>
            <w:r>
              <w:rPr>
                <w:b/>
              </w:rPr>
              <w:t>Extraordinario</w:t>
            </w:r>
          </w:p>
        </w:tc>
        <w:tc>
          <w:tcPr>
            <w:tcW w:w="2245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line="276" w:lineRule="auto"/>
              <w:ind w:left="107" w:right="96"/>
              <w:rPr>
                <w:sz w:val="18"/>
              </w:rPr>
            </w:pPr>
            <w:r>
              <w:rPr>
                <w:sz w:val="18"/>
              </w:rPr>
              <w:t xml:space="preserve">La estipulada por los H.H Consejos Académico y de Gobierno de la FAD en el calendario de evaluaciones disponible en Control Escolar en Línea </w:t>
            </w:r>
            <w:proofErr w:type="spellStart"/>
            <w:r>
              <w:rPr>
                <w:sz w:val="18"/>
              </w:rPr>
              <w:t>UAEMéx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245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line="276" w:lineRule="auto"/>
              <w:ind w:left="106" w:right="97"/>
              <w:rPr>
                <w:sz w:val="18"/>
              </w:rPr>
            </w:pPr>
            <w:r>
              <w:rPr>
                <w:sz w:val="18"/>
              </w:rPr>
              <w:t xml:space="preserve">La estipulada por los H.H Consejos Académico y de Gobierno de la FAD en el calendario de evaluaciones disponible en Control Escolar en Línea </w:t>
            </w:r>
            <w:proofErr w:type="spellStart"/>
            <w:r>
              <w:rPr>
                <w:sz w:val="18"/>
              </w:rPr>
              <w:t>UAEMéx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248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line="276" w:lineRule="auto"/>
              <w:ind w:left="106" w:right="100"/>
              <w:rPr>
                <w:sz w:val="18"/>
              </w:rPr>
            </w:pPr>
            <w:r>
              <w:rPr>
                <w:sz w:val="18"/>
              </w:rPr>
              <w:t>La estipulada por los H.H Consejos Académico y de Gobierno de la FAD en el calendario de evaluaciones dispo</w:t>
            </w:r>
            <w:r>
              <w:rPr>
                <w:sz w:val="18"/>
              </w:rPr>
              <w:t xml:space="preserve">nible en Control Escolar en Línea </w:t>
            </w:r>
            <w:proofErr w:type="spellStart"/>
            <w:r>
              <w:rPr>
                <w:sz w:val="18"/>
              </w:rPr>
              <w:t>UAEMéx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3D2B3E">
        <w:trPr>
          <w:trHeight w:val="2218"/>
        </w:trPr>
        <w:tc>
          <w:tcPr>
            <w:tcW w:w="2245" w:type="dxa"/>
            <w:tcBorders>
              <w:top w:val="nil"/>
            </w:tcBorders>
          </w:tcPr>
          <w:p w:rsidR="003D2B3E" w:rsidRDefault="003D2B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5" w:type="dxa"/>
            <w:tcBorders>
              <w:top w:val="nil"/>
            </w:tcBorders>
          </w:tcPr>
          <w:p w:rsidR="003D2B3E" w:rsidRDefault="00EB0079">
            <w:pPr>
              <w:pStyle w:val="TableParagraph"/>
              <w:spacing w:before="113" w:line="276" w:lineRule="auto"/>
              <w:ind w:left="107" w:right="146"/>
              <w:rPr>
                <w:sz w:val="18"/>
              </w:rPr>
            </w:pPr>
            <w:r>
              <w:rPr>
                <w:sz w:val="18"/>
              </w:rPr>
              <w:t>La revisión por parte del Profesor será obligatoria y deberá efectuarse antes de los cinco días naturales que tiene para subir calificaciones al sistema de Control Escolar.</w:t>
            </w:r>
          </w:p>
        </w:tc>
        <w:tc>
          <w:tcPr>
            <w:tcW w:w="2245" w:type="dxa"/>
            <w:tcBorders>
              <w:top w:val="nil"/>
            </w:tcBorders>
          </w:tcPr>
          <w:p w:rsidR="003D2B3E" w:rsidRDefault="00EB0079">
            <w:pPr>
              <w:pStyle w:val="TableParagraph"/>
              <w:spacing w:before="113" w:line="276" w:lineRule="auto"/>
              <w:ind w:left="106" w:right="147"/>
              <w:rPr>
                <w:sz w:val="18"/>
              </w:rPr>
            </w:pPr>
            <w:r>
              <w:rPr>
                <w:sz w:val="18"/>
              </w:rPr>
              <w:t>La revisión por parte del Profesor será obligatoria y deberá efectuarse antes de los cinco días naturales que tiene para subir calificaciones al sistema de Control Escolar.</w:t>
            </w:r>
          </w:p>
        </w:tc>
        <w:tc>
          <w:tcPr>
            <w:tcW w:w="2248" w:type="dxa"/>
            <w:tcBorders>
              <w:top w:val="nil"/>
            </w:tcBorders>
          </w:tcPr>
          <w:p w:rsidR="003D2B3E" w:rsidRDefault="00EB0079">
            <w:pPr>
              <w:pStyle w:val="TableParagraph"/>
              <w:spacing w:before="113" w:line="276" w:lineRule="auto"/>
              <w:ind w:left="106" w:right="150"/>
              <w:rPr>
                <w:sz w:val="18"/>
              </w:rPr>
            </w:pPr>
            <w:r>
              <w:rPr>
                <w:sz w:val="18"/>
              </w:rPr>
              <w:t>La revisión por parte del Profesor será obligatoria y deberá efectuarse antes de lo</w:t>
            </w:r>
            <w:r>
              <w:rPr>
                <w:sz w:val="18"/>
              </w:rPr>
              <w:t>s cinco días naturales que tiene para subir calificaciones al sistema de Control Escolar.</w:t>
            </w:r>
          </w:p>
        </w:tc>
      </w:tr>
      <w:tr w:rsidR="003D2B3E">
        <w:trPr>
          <w:trHeight w:val="1752"/>
        </w:trPr>
        <w:tc>
          <w:tcPr>
            <w:tcW w:w="2245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line="276" w:lineRule="auto"/>
              <w:ind w:left="107" w:right="946"/>
              <w:rPr>
                <w:b/>
              </w:rPr>
            </w:pPr>
            <w:r>
              <w:rPr>
                <w:b/>
              </w:rPr>
              <w:t>Título de Suficiencia</w:t>
            </w:r>
          </w:p>
        </w:tc>
        <w:tc>
          <w:tcPr>
            <w:tcW w:w="2245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line="276" w:lineRule="auto"/>
              <w:ind w:left="107" w:right="96"/>
              <w:rPr>
                <w:sz w:val="18"/>
              </w:rPr>
            </w:pPr>
            <w:r>
              <w:rPr>
                <w:sz w:val="18"/>
              </w:rPr>
              <w:t xml:space="preserve">La estipulada por los H.H Consejos Académico y de Gobierno de la FAD en el calendario de evaluaciones disponible en Control Escolar en Línea </w:t>
            </w:r>
            <w:proofErr w:type="spellStart"/>
            <w:r>
              <w:rPr>
                <w:sz w:val="18"/>
              </w:rPr>
              <w:t>UAEMéx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245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line="276" w:lineRule="auto"/>
              <w:ind w:left="106" w:right="97"/>
              <w:rPr>
                <w:sz w:val="18"/>
              </w:rPr>
            </w:pPr>
            <w:r>
              <w:rPr>
                <w:sz w:val="18"/>
              </w:rPr>
              <w:t>La estipulada por los H.H Consejos Académico y de Gobierno de la FAD en el calendario de evaluaciones dispo</w:t>
            </w:r>
            <w:r>
              <w:rPr>
                <w:sz w:val="18"/>
              </w:rPr>
              <w:t xml:space="preserve">nible en Control Escolar en Línea </w:t>
            </w:r>
            <w:proofErr w:type="spellStart"/>
            <w:r>
              <w:rPr>
                <w:sz w:val="18"/>
              </w:rPr>
              <w:t>UAEMéx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248" w:type="dxa"/>
            <w:tcBorders>
              <w:bottom w:val="nil"/>
            </w:tcBorders>
          </w:tcPr>
          <w:p w:rsidR="003D2B3E" w:rsidRDefault="00EB0079">
            <w:pPr>
              <w:pStyle w:val="TableParagraph"/>
              <w:spacing w:line="276" w:lineRule="auto"/>
              <w:ind w:left="106" w:right="100"/>
              <w:rPr>
                <w:sz w:val="18"/>
              </w:rPr>
            </w:pPr>
            <w:r>
              <w:rPr>
                <w:sz w:val="18"/>
              </w:rPr>
              <w:t xml:space="preserve">La estipulada por los H.H Consejos Académico y de Gobierno de la FAD en el calendario de evaluaciones disponible en Control Escolar en Línea </w:t>
            </w:r>
            <w:proofErr w:type="spellStart"/>
            <w:r>
              <w:rPr>
                <w:sz w:val="18"/>
              </w:rPr>
              <w:t>UAEMéx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3D2B3E">
        <w:trPr>
          <w:trHeight w:val="2218"/>
        </w:trPr>
        <w:tc>
          <w:tcPr>
            <w:tcW w:w="2245" w:type="dxa"/>
            <w:tcBorders>
              <w:top w:val="nil"/>
            </w:tcBorders>
          </w:tcPr>
          <w:p w:rsidR="003D2B3E" w:rsidRDefault="003D2B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5" w:type="dxa"/>
            <w:tcBorders>
              <w:top w:val="nil"/>
            </w:tcBorders>
          </w:tcPr>
          <w:p w:rsidR="003D2B3E" w:rsidRDefault="00EB0079">
            <w:pPr>
              <w:pStyle w:val="TableParagraph"/>
              <w:spacing w:before="112" w:line="276" w:lineRule="auto"/>
              <w:ind w:left="107" w:right="146"/>
              <w:rPr>
                <w:sz w:val="18"/>
              </w:rPr>
            </w:pPr>
            <w:r>
              <w:rPr>
                <w:sz w:val="18"/>
              </w:rPr>
              <w:t>La revisión por parte del Profesor será obligatoria y deberá efectuarse antes de los cinco días naturales que tiene para subir calificaciones al sistema de Control Escolar.</w:t>
            </w:r>
          </w:p>
        </w:tc>
        <w:tc>
          <w:tcPr>
            <w:tcW w:w="2245" w:type="dxa"/>
            <w:tcBorders>
              <w:top w:val="nil"/>
            </w:tcBorders>
          </w:tcPr>
          <w:p w:rsidR="003D2B3E" w:rsidRDefault="00EB0079">
            <w:pPr>
              <w:pStyle w:val="TableParagraph"/>
              <w:spacing w:before="112" w:line="276" w:lineRule="auto"/>
              <w:ind w:left="106" w:right="147"/>
              <w:rPr>
                <w:sz w:val="18"/>
              </w:rPr>
            </w:pPr>
            <w:r>
              <w:rPr>
                <w:sz w:val="18"/>
              </w:rPr>
              <w:t>La revisión por parte del Profesor será obligatoria y deberá efectuarse antes de lo</w:t>
            </w:r>
            <w:r>
              <w:rPr>
                <w:sz w:val="18"/>
              </w:rPr>
              <w:t>s cinco días naturales que tiene para subir calificaciones al sistema de Control Escolar.</w:t>
            </w:r>
          </w:p>
        </w:tc>
        <w:tc>
          <w:tcPr>
            <w:tcW w:w="2248" w:type="dxa"/>
            <w:tcBorders>
              <w:top w:val="nil"/>
            </w:tcBorders>
          </w:tcPr>
          <w:p w:rsidR="003D2B3E" w:rsidRDefault="00EB0079">
            <w:pPr>
              <w:pStyle w:val="TableParagraph"/>
              <w:spacing w:before="112" w:line="276" w:lineRule="auto"/>
              <w:ind w:left="106" w:right="150"/>
              <w:rPr>
                <w:sz w:val="18"/>
              </w:rPr>
            </w:pPr>
            <w:r>
              <w:rPr>
                <w:sz w:val="18"/>
              </w:rPr>
              <w:t>La revisión por parte del Profesor será obligatoria y deberá efectuarse antes de los cinco días naturales que tiene para subir calificaciones al sistema de Control Es</w:t>
            </w:r>
            <w:r>
              <w:rPr>
                <w:sz w:val="18"/>
              </w:rPr>
              <w:t>colar.</w:t>
            </w:r>
          </w:p>
        </w:tc>
      </w:tr>
    </w:tbl>
    <w:p w:rsidR="003D2B3E" w:rsidRDefault="003D2B3E">
      <w:pPr>
        <w:spacing w:line="276" w:lineRule="auto"/>
        <w:rPr>
          <w:sz w:val="18"/>
        </w:rPr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p w:rsidR="003D2B3E" w:rsidRDefault="00EB0079">
      <w:pPr>
        <w:spacing w:line="297" w:lineRule="auto"/>
        <w:ind w:left="1082" w:right="7530"/>
        <w:rPr>
          <w:b/>
        </w:rPr>
      </w:pPr>
      <w:r>
        <w:rPr>
          <w:b/>
        </w:rPr>
        <w:lastRenderedPageBreak/>
        <w:t>Acervo bibliográfico Básico:</w:t>
      </w:r>
    </w:p>
    <w:p w:rsidR="003D2B3E" w:rsidRDefault="00EB0079">
      <w:pPr>
        <w:spacing w:before="182"/>
        <w:ind w:left="1082"/>
        <w:rPr>
          <w:b/>
        </w:rPr>
      </w:pPr>
      <w:r>
        <w:rPr>
          <w:b/>
        </w:rPr>
        <w:t>Bibliografía:</w:t>
      </w:r>
    </w:p>
    <w:p w:rsidR="003D2B3E" w:rsidRDefault="003D2B3E">
      <w:pPr>
        <w:pStyle w:val="Textoindependiente"/>
        <w:spacing w:before="7"/>
        <w:rPr>
          <w:b/>
          <w:sz w:val="21"/>
        </w:rPr>
      </w:pPr>
    </w:p>
    <w:p w:rsidR="003D2B3E" w:rsidRDefault="00EB0079">
      <w:pPr>
        <w:pStyle w:val="Prrafodelista"/>
        <w:numPr>
          <w:ilvl w:val="0"/>
          <w:numId w:val="1"/>
        </w:numPr>
        <w:tabs>
          <w:tab w:val="left" w:pos="1327"/>
        </w:tabs>
        <w:ind w:right="1373" w:firstLine="0"/>
      </w:pPr>
      <w:r>
        <w:t>Gary, K. (2013), “El diseño de la investigación social: La inferencia científica en los estudios”. 2 ed. Barcelona, España: Alianza.</w:t>
      </w:r>
    </w:p>
    <w:p w:rsidR="003D2B3E" w:rsidRDefault="003D2B3E">
      <w:pPr>
        <w:pStyle w:val="Textoindependiente"/>
        <w:spacing w:before="10"/>
        <w:rPr>
          <w:sz w:val="21"/>
        </w:rPr>
      </w:pPr>
    </w:p>
    <w:p w:rsidR="003D2B3E" w:rsidRDefault="00EB0079">
      <w:pPr>
        <w:pStyle w:val="Prrafodelista"/>
        <w:numPr>
          <w:ilvl w:val="0"/>
          <w:numId w:val="1"/>
        </w:numPr>
        <w:tabs>
          <w:tab w:val="left" w:pos="1327"/>
        </w:tabs>
        <w:spacing w:before="1"/>
        <w:ind w:right="1303" w:firstLine="0"/>
      </w:pPr>
      <w:proofErr w:type="spellStart"/>
      <w:r w:rsidRPr="00A2614C">
        <w:rPr>
          <w:lang w:val="en-US"/>
        </w:rPr>
        <w:t>Guerreiro</w:t>
      </w:r>
      <w:proofErr w:type="spellEnd"/>
      <w:r w:rsidRPr="00A2614C">
        <w:rPr>
          <w:lang w:val="en-US"/>
        </w:rPr>
        <w:t>,</w:t>
      </w:r>
      <w:r w:rsidRPr="00A2614C">
        <w:rPr>
          <w:spacing w:val="-5"/>
          <w:lang w:val="en-US"/>
        </w:rPr>
        <w:t xml:space="preserve"> </w:t>
      </w:r>
      <w:r w:rsidRPr="00A2614C">
        <w:rPr>
          <w:lang w:val="en-US"/>
        </w:rPr>
        <w:t>L.</w:t>
      </w:r>
      <w:r w:rsidRPr="00A2614C">
        <w:rPr>
          <w:spacing w:val="-4"/>
          <w:lang w:val="en-US"/>
        </w:rPr>
        <w:t xml:space="preserve"> </w:t>
      </w:r>
      <w:r w:rsidRPr="00A2614C">
        <w:rPr>
          <w:lang w:val="en-US"/>
        </w:rPr>
        <w:t>(2016),</w:t>
      </w:r>
      <w:r w:rsidRPr="00A2614C">
        <w:rPr>
          <w:spacing w:val="-4"/>
          <w:lang w:val="en-US"/>
        </w:rPr>
        <w:t xml:space="preserve"> </w:t>
      </w:r>
      <w:r w:rsidRPr="00A2614C">
        <w:rPr>
          <w:lang w:val="en-US"/>
        </w:rPr>
        <w:t>“Approval</w:t>
      </w:r>
      <w:r w:rsidRPr="00A2614C">
        <w:rPr>
          <w:spacing w:val="-4"/>
          <w:lang w:val="en-US"/>
        </w:rPr>
        <w:t xml:space="preserve"> </w:t>
      </w:r>
      <w:r w:rsidRPr="00A2614C">
        <w:rPr>
          <w:lang w:val="en-US"/>
        </w:rPr>
        <w:t>of</w:t>
      </w:r>
      <w:r w:rsidRPr="00A2614C">
        <w:rPr>
          <w:spacing w:val="-2"/>
          <w:lang w:val="en-US"/>
        </w:rPr>
        <w:t xml:space="preserve"> </w:t>
      </w:r>
      <w:r w:rsidRPr="00A2614C">
        <w:rPr>
          <w:lang w:val="en-US"/>
        </w:rPr>
        <w:t>the</w:t>
      </w:r>
      <w:r w:rsidRPr="00A2614C">
        <w:rPr>
          <w:spacing w:val="-5"/>
          <w:lang w:val="en-US"/>
        </w:rPr>
        <w:t xml:space="preserve"> </w:t>
      </w:r>
      <w:r w:rsidRPr="00A2614C">
        <w:rPr>
          <w:lang w:val="en-US"/>
        </w:rPr>
        <w:t>Resolution</w:t>
      </w:r>
      <w:r w:rsidRPr="00A2614C">
        <w:rPr>
          <w:spacing w:val="-5"/>
          <w:lang w:val="en-US"/>
        </w:rPr>
        <w:t xml:space="preserve"> </w:t>
      </w:r>
      <w:r w:rsidRPr="00A2614C">
        <w:rPr>
          <w:lang w:val="en-US"/>
        </w:rPr>
        <w:t>governing</w:t>
      </w:r>
      <w:r w:rsidRPr="00A2614C">
        <w:rPr>
          <w:spacing w:val="-3"/>
          <w:lang w:val="en-US"/>
        </w:rPr>
        <w:t xml:space="preserve"> </w:t>
      </w:r>
      <w:r w:rsidRPr="00A2614C">
        <w:rPr>
          <w:lang w:val="en-US"/>
        </w:rPr>
        <w:t>the</w:t>
      </w:r>
      <w:r w:rsidRPr="00A2614C">
        <w:rPr>
          <w:spacing w:val="-5"/>
          <w:lang w:val="en-US"/>
        </w:rPr>
        <w:t xml:space="preserve"> </w:t>
      </w:r>
      <w:r w:rsidRPr="00A2614C">
        <w:rPr>
          <w:lang w:val="en-US"/>
        </w:rPr>
        <w:t>ethics</w:t>
      </w:r>
      <w:r w:rsidRPr="00A2614C">
        <w:rPr>
          <w:spacing w:val="-7"/>
          <w:lang w:val="en-US"/>
        </w:rPr>
        <w:t xml:space="preserve"> </w:t>
      </w:r>
      <w:r w:rsidRPr="00A2614C">
        <w:rPr>
          <w:lang w:val="en-US"/>
        </w:rPr>
        <w:t>of</w:t>
      </w:r>
      <w:r w:rsidRPr="00A2614C">
        <w:rPr>
          <w:spacing w:val="-1"/>
          <w:lang w:val="en-US"/>
        </w:rPr>
        <w:t xml:space="preserve"> </w:t>
      </w:r>
      <w:r w:rsidRPr="00A2614C">
        <w:rPr>
          <w:lang w:val="en-US"/>
        </w:rPr>
        <w:t>research</w:t>
      </w:r>
      <w:r w:rsidRPr="00A2614C">
        <w:rPr>
          <w:spacing w:val="-5"/>
          <w:lang w:val="en-US"/>
        </w:rPr>
        <w:t xml:space="preserve"> </w:t>
      </w:r>
      <w:r w:rsidRPr="00A2614C">
        <w:rPr>
          <w:lang w:val="en-US"/>
        </w:rPr>
        <w:t xml:space="preserve">in social sciences, the. </w:t>
      </w:r>
      <w:proofErr w:type="spellStart"/>
      <w:r>
        <w:t>Ciência</w:t>
      </w:r>
      <w:proofErr w:type="spellEnd"/>
      <w:r>
        <w:t xml:space="preserve"> &amp; </w:t>
      </w:r>
      <w:proofErr w:type="spellStart"/>
      <w:r>
        <w:t>Saúde</w:t>
      </w:r>
      <w:proofErr w:type="spellEnd"/>
      <w:r>
        <w:t xml:space="preserve"> </w:t>
      </w:r>
      <w:proofErr w:type="spellStart"/>
      <w:r>
        <w:t>Coletiva</w:t>
      </w:r>
      <w:proofErr w:type="spellEnd"/>
      <w:r>
        <w:t>”, 21(8), pp.</w:t>
      </w:r>
      <w:r>
        <w:rPr>
          <w:spacing w:val="-5"/>
        </w:rPr>
        <w:t xml:space="preserve"> </w:t>
      </w:r>
      <w:r>
        <w:t>2619-2629.</w:t>
      </w:r>
    </w:p>
    <w:p w:rsidR="003D2B3E" w:rsidRDefault="003D2B3E">
      <w:pPr>
        <w:pStyle w:val="Textoindependiente"/>
        <w:spacing w:before="1"/>
      </w:pPr>
    </w:p>
    <w:p w:rsidR="003D2B3E" w:rsidRDefault="00EB0079">
      <w:pPr>
        <w:pStyle w:val="Prrafodelista"/>
        <w:numPr>
          <w:ilvl w:val="0"/>
          <w:numId w:val="1"/>
        </w:numPr>
        <w:tabs>
          <w:tab w:val="left" w:pos="1392"/>
        </w:tabs>
        <w:spacing w:before="1"/>
        <w:ind w:right="836" w:firstLine="0"/>
      </w:pPr>
      <w:r>
        <w:t xml:space="preserve">Mora </w:t>
      </w:r>
      <w:proofErr w:type="spellStart"/>
      <w:r>
        <w:t>Cantellano</w:t>
      </w:r>
      <w:proofErr w:type="spellEnd"/>
      <w:r>
        <w:t>, Villar García. (</w:t>
      </w:r>
      <w:proofErr w:type="spellStart"/>
      <w:r>
        <w:t>Coord</w:t>
      </w:r>
      <w:proofErr w:type="spellEnd"/>
      <w:r>
        <w:t xml:space="preserve">) (2018), “Diseño para el Desarrollo Social. Reflexiones y aportaciones metodológicas”. Toluca, México: </w:t>
      </w:r>
      <w:proofErr w:type="spellStart"/>
      <w:r>
        <w:t>UAEMéx</w:t>
      </w:r>
      <w:proofErr w:type="spellEnd"/>
      <w:r>
        <w:t>.</w:t>
      </w:r>
    </w:p>
    <w:p w:rsidR="003D2B3E" w:rsidRDefault="003D2B3E">
      <w:pPr>
        <w:pStyle w:val="Textoindependiente"/>
        <w:spacing w:before="11"/>
        <w:rPr>
          <w:sz w:val="21"/>
        </w:rPr>
      </w:pPr>
    </w:p>
    <w:p w:rsidR="003D2B3E" w:rsidRDefault="00EB0079">
      <w:pPr>
        <w:pStyle w:val="Prrafodelista"/>
        <w:numPr>
          <w:ilvl w:val="0"/>
          <w:numId w:val="1"/>
        </w:numPr>
        <w:tabs>
          <w:tab w:val="left" w:pos="1330"/>
        </w:tabs>
        <w:ind w:right="1204" w:firstLine="0"/>
      </w:pPr>
      <w:proofErr w:type="spellStart"/>
      <w:r>
        <w:t>Szurmuk</w:t>
      </w:r>
      <w:proofErr w:type="spellEnd"/>
      <w:r>
        <w:t>, M. (2009), “Diccionario de Estudios Culturales Latinoamericanos”.</w:t>
      </w:r>
      <w:r>
        <w:rPr>
          <w:spacing w:val="-44"/>
        </w:rPr>
        <w:t xml:space="preserve"> </w:t>
      </w:r>
      <w:r>
        <w:t>México: Instituto Mora y Siglo XXI</w:t>
      </w:r>
      <w:r>
        <w:rPr>
          <w:spacing w:val="-2"/>
        </w:rPr>
        <w:t xml:space="preserve"> </w:t>
      </w:r>
      <w:r>
        <w:t>Editores.</w:t>
      </w:r>
    </w:p>
    <w:p w:rsidR="003D2B3E" w:rsidRDefault="003D2B3E">
      <w:pPr>
        <w:pStyle w:val="Textoindependiente"/>
        <w:spacing w:before="11"/>
        <w:rPr>
          <w:sz w:val="21"/>
        </w:rPr>
      </w:pPr>
    </w:p>
    <w:p w:rsidR="003D2B3E" w:rsidRDefault="00EB0079">
      <w:pPr>
        <w:pStyle w:val="Prrafodelista"/>
        <w:numPr>
          <w:ilvl w:val="0"/>
          <w:numId w:val="1"/>
        </w:numPr>
        <w:tabs>
          <w:tab w:val="left" w:pos="1349"/>
        </w:tabs>
        <w:ind w:right="842" w:firstLine="0"/>
      </w:pPr>
      <w:r>
        <w:t>Villar, Maldonado y Mora. (2016), “La innovación del diseño para el desarrollo social”. Toluca, México:</w:t>
      </w:r>
      <w:r>
        <w:rPr>
          <w:spacing w:val="-1"/>
        </w:rPr>
        <w:t xml:space="preserve"> </w:t>
      </w:r>
      <w:proofErr w:type="spellStart"/>
      <w:r>
        <w:t>UAEMéx</w:t>
      </w:r>
      <w:proofErr w:type="spellEnd"/>
      <w:r>
        <w:t>.</w:t>
      </w:r>
    </w:p>
    <w:p w:rsidR="003D2B3E" w:rsidRDefault="003D2B3E">
      <w:pPr>
        <w:pStyle w:val="Textoindependiente"/>
        <w:spacing w:before="2"/>
        <w:rPr>
          <w:sz w:val="32"/>
        </w:rPr>
      </w:pPr>
    </w:p>
    <w:p w:rsidR="003D2B3E" w:rsidRDefault="00EB0079">
      <w:pPr>
        <w:pStyle w:val="Ttulo1"/>
        <w:spacing w:line="355" w:lineRule="auto"/>
        <w:ind w:right="7934"/>
      </w:pPr>
      <w:r>
        <w:t>Complementaria Bibliografía:</w:t>
      </w:r>
    </w:p>
    <w:p w:rsidR="003D2B3E" w:rsidRDefault="00EB0079">
      <w:pPr>
        <w:pStyle w:val="Prrafodelista"/>
        <w:numPr>
          <w:ilvl w:val="0"/>
          <w:numId w:val="1"/>
        </w:numPr>
        <w:tabs>
          <w:tab w:val="left" w:pos="1330"/>
        </w:tabs>
        <w:ind w:left="1329" w:hanging="247"/>
      </w:pPr>
      <w:r>
        <w:t>Rey, P. R. (2013),”Trabajos de investigación de vanguardia”. 1 ed. México:</w:t>
      </w:r>
      <w:r>
        <w:rPr>
          <w:spacing w:val="-12"/>
        </w:rPr>
        <w:t xml:space="preserve"> </w:t>
      </w:r>
      <w:r>
        <w:t>ACCI.</w:t>
      </w:r>
    </w:p>
    <w:p w:rsidR="003D2B3E" w:rsidRDefault="003D2B3E">
      <w:pPr>
        <w:pStyle w:val="Textoindependiente"/>
        <w:rPr>
          <w:sz w:val="24"/>
        </w:rPr>
      </w:pPr>
    </w:p>
    <w:p w:rsidR="003D2B3E" w:rsidRDefault="003D2B3E">
      <w:pPr>
        <w:pStyle w:val="Textoindependiente"/>
        <w:spacing w:before="8"/>
        <w:rPr>
          <w:sz w:val="19"/>
        </w:rPr>
      </w:pPr>
    </w:p>
    <w:p w:rsidR="003D2B3E" w:rsidRDefault="00EB0079">
      <w:pPr>
        <w:pStyle w:val="Ttulo1"/>
        <w:spacing w:before="1"/>
        <w:ind w:left="1144"/>
      </w:pPr>
      <w:proofErr w:type="spellStart"/>
      <w:r>
        <w:t>Mesografía</w:t>
      </w:r>
      <w:proofErr w:type="spellEnd"/>
      <w:r>
        <w:t>:</w:t>
      </w:r>
    </w:p>
    <w:p w:rsidR="003D2B3E" w:rsidRDefault="003D2B3E">
      <w:pPr>
        <w:pStyle w:val="Textoindependiente"/>
        <w:spacing w:before="3"/>
        <w:rPr>
          <w:b/>
        </w:rPr>
      </w:pPr>
    </w:p>
    <w:p w:rsidR="003D2B3E" w:rsidRDefault="00EB0079">
      <w:pPr>
        <w:pStyle w:val="Prrafodelista"/>
        <w:numPr>
          <w:ilvl w:val="0"/>
          <w:numId w:val="1"/>
        </w:numPr>
        <w:tabs>
          <w:tab w:val="left" w:pos="1330"/>
        </w:tabs>
        <w:ind w:right="1266" w:firstLine="0"/>
      </w:pPr>
      <w:r>
        <w:t>Camacho Monge, D. (2013). ENFOQUE DE GÉNERO Y CAMBIOS</w:t>
      </w:r>
      <w:r>
        <w:rPr>
          <w:spacing w:val="-27"/>
        </w:rPr>
        <w:t xml:space="preserve"> </w:t>
      </w:r>
      <w:r>
        <w:t xml:space="preserve">CULTURALES. </w:t>
      </w:r>
      <w:r>
        <w:rPr>
          <w:i/>
        </w:rPr>
        <w:t xml:space="preserve">Revista de Ciencias Sociales (Cr), </w:t>
      </w:r>
      <w:r>
        <w:t>[en línea] II (140). Disponibl</w:t>
      </w:r>
      <w:r>
        <w:t>e en: https://</w:t>
      </w:r>
      <w:hyperlink r:id="rId11">
        <w:r>
          <w:t>www.redalyc.org/articulo.oa?id=15329874001</w:t>
        </w:r>
      </w:hyperlink>
    </w:p>
    <w:p w:rsidR="003D2B3E" w:rsidRDefault="003D2B3E">
      <w:pPr>
        <w:pStyle w:val="Textoindependiente"/>
        <w:spacing w:before="1"/>
      </w:pPr>
    </w:p>
    <w:p w:rsidR="003D2B3E" w:rsidRDefault="00EB0079">
      <w:pPr>
        <w:pStyle w:val="Prrafodelista"/>
        <w:numPr>
          <w:ilvl w:val="0"/>
          <w:numId w:val="1"/>
        </w:numPr>
        <w:tabs>
          <w:tab w:val="left" w:pos="1330"/>
        </w:tabs>
        <w:ind w:right="908" w:firstLine="0"/>
        <w:rPr>
          <w:i/>
        </w:rPr>
      </w:pPr>
      <w:r>
        <w:t xml:space="preserve">UNESCO (2005). </w:t>
      </w:r>
      <w:r>
        <w:rPr>
          <w:i/>
        </w:rPr>
        <w:t>“Diversidad cultural. Materiales para la formación docente y el</w:t>
      </w:r>
      <w:r>
        <w:rPr>
          <w:i/>
          <w:spacing w:val="-44"/>
        </w:rPr>
        <w:t xml:space="preserve"> </w:t>
      </w:r>
      <w:r>
        <w:rPr>
          <w:i/>
        </w:rPr>
        <w:t>trabajo de aula”. Santiago, Chile.</w:t>
      </w:r>
      <w:r>
        <w:rPr>
          <w:i/>
          <w:spacing w:val="-2"/>
        </w:rPr>
        <w:t xml:space="preserve"> </w:t>
      </w:r>
      <w:r>
        <w:rPr>
          <w:i/>
          <w:u w:val="single"/>
        </w:rPr>
        <w:t>https://unesdoc.unesco.org/ark:/48223/pf0000151226</w:t>
      </w:r>
    </w:p>
    <w:p w:rsidR="003D2B3E" w:rsidRDefault="003D2B3E">
      <w:pPr>
        <w:pStyle w:val="Textoindependiente"/>
        <w:spacing w:before="9"/>
        <w:rPr>
          <w:i/>
          <w:sz w:val="13"/>
        </w:rPr>
      </w:pPr>
    </w:p>
    <w:p w:rsidR="003D2B3E" w:rsidRDefault="00EB0079">
      <w:pPr>
        <w:pStyle w:val="Prrafodelista"/>
        <w:numPr>
          <w:ilvl w:val="0"/>
          <w:numId w:val="1"/>
        </w:numPr>
        <w:tabs>
          <w:tab w:val="left" w:pos="1330"/>
        </w:tabs>
        <w:spacing w:before="94"/>
        <w:ind w:right="1053" w:firstLine="0"/>
      </w:pPr>
      <w:r>
        <w:t>UNESCO (2002). “</w:t>
      </w:r>
      <w:r>
        <w:rPr>
          <w:i/>
        </w:rPr>
        <w:t>Declaración Universal sobre la Diversidad Cultural. Una visión, una plataforma conceptual, un semillero de idea</w:t>
      </w:r>
      <w:r>
        <w:t xml:space="preserve">s, </w:t>
      </w:r>
      <w:r>
        <w:rPr>
          <w:i/>
        </w:rPr>
        <w:t xml:space="preserve">un paradigma nuevo. </w:t>
      </w:r>
      <w:r>
        <w:t>Paris, Francia.</w:t>
      </w:r>
      <w:r>
        <w:rPr>
          <w:u w:val="single"/>
        </w:rPr>
        <w:t xml:space="preserve"> https://unesdoc.unesco.org/ark:/48223/pf0000127162_spa</w:t>
      </w:r>
    </w:p>
    <w:p w:rsidR="003D2B3E" w:rsidRDefault="003D2B3E">
      <w:pPr>
        <w:pStyle w:val="Textoindependiente"/>
        <w:spacing w:before="10"/>
        <w:rPr>
          <w:sz w:val="13"/>
        </w:rPr>
      </w:pPr>
    </w:p>
    <w:p w:rsidR="003D2B3E" w:rsidRDefault="00EB0079">
      <w:pPr>
        <w:pStyle w:val="Prrafodelista"/>
        <w:numPr>
          <w:ilvl w:val="0"/>
          <w:numId w:val="1"/>
        </w:numPr>
        <w:tabs>
          <w:tab w:val="left" w:pos="1452"/>
        </w:tabs>
        <w:spacing w:before="94"/>
        <w:ind w:right="1078" w:firstLine="0"/>
      </w:pPr>
      <w:r>
        <w:t>UNESCO (2010). “Guía para la Igualdad de Género en las Políticas de la</w:t>
      </w:r>
      <w:r>
        <w:rPr>
          <w:spacing w:val="-38"/>
        </w:rPr>
        <w:t xml:space="preserve"> </w:t>
      </w:r>
      <w:r>
        <w:t>Formación Docente”. Paris, Francia.</w:t>
      </w:r>
      <w:r>
        <w:rPr>
          <w:spacing w:val="-2"/>
        </w:rPr>
        <w:t xml:space="preserve"> </w:t>
      </w:r>
      <w:r>
        <w:t>https://unesdoc.unesco.org/ark:/48223/pf000026</w:t>
      </w:r>
    </w:p>
    <w:p w:rsidR="003D2B3E" w:rsidRDefault="003D2B3E">
      <w:pPr>
        <w:sectPr w:rsidR="003D2B3E">
          <w:pgSz w:w="12240" w:h="15840"/>
          <w:pgMar w:top="1620" w:right="860" w:bottom="860" w:left="620" w:header="708" w:footer="676" w:gutter="0"/>
          <w:cols w:space="720"/>
        </w:sectPr>
      </w:pPr>
    </w:p>
    <w:p w:rsidR="003D2B3E" w:rsidRDefault="00EB0079">
      <w:pPr>
        <w:pStyle w:val="Ttulo1"/>
        <w:numPr>
          <w:ilvl w:val="0"/>
          <w:numId w:val="5"/>
        </w:numPr>
        <w:tabs>
          <w:tab w:val="left" w:pos="1191"/>
        </w:tabs>
        <w:spacing w:before="5" w:line="352" w:lineRule="auto"/>
        <w:ind w:left="798" w:right="7559" w:firstLine="0"/>
        <w:jc w:val="left"/>
      </w:pPr>
      <w:r>
        <w:lastRenderedPageBreak/>
        <w:t>Mapas curriculares Arquitectura</w:t>
      </w:r>
    </w:p>
    <w:p w:rsidR="003D2B3E" w:rsidRDefault="00A2614C">
      <w:pPr>
        <w:pStyle w:val="Textoindependiente"/>
        <w:spacing w:before="1"/>
        <w:rPr>
          <w:b/>
          <w:sz w:val="10"/>
        </w:rPr>
      </w:pPr>
      <w:r>
        <w:rPr>
          <w:noProof/>
          <w:lang w:bidi="ar-SA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215" type="#_x0000_t67" style="position:absolute;margin-left:375.5pt;margin-top:171.65pt;width:16.5pt;height:10pt;z-index:503273832" fillcolor="yellow">
            <v:textbox style="layout-flow:vertical-ideographic"/>
          </v:shape>
        </w:pict>
      </w:r>
      <w:r w:rsidR="00EB0079">
        <w:rPr>
          <w:noProof/>
          <w:lang w:bidi="ar-SA"/>
        </w:rPr>
        <w:drawing>
          <wp:anchor distT="0" distB="0" distL="0" distR="0" simplePos="0" relativeHeight="46" behindDoc="0" locked="0" layoutInCell="1" allowOverlap="1">
            <wp:simplePos x="0" y="0"/>
            <wp:positionH relativeFrom="page">
              <wp:posOffset>900430</wp:posOffset>
            </wp:positionH>
            <wp:positionV relativeFrom="paragraph">
              <wp:posOffset>98870</wp:posOffset>
            </wp:positionV>
            <wp:extent cx="5901843" cy="6535959"/>
            <wp:effectExtent l="0" t="0" r="0" b="0"/>
            <wp:wrapTopAndBottom/>
            <wp:docPr id="9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01843" cy="65359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D2B3E" w:rsidRDefault="003D2B3E">
      <w:pPr>
        <w:rPr>
          <w:sz w:val="10"/>
        </w:rPr>
        <w:sectPr w:rsidR="003D2B3E">
          <w:footerReference w:type="default" r:id="rId13"/>
          <w:pgSz w:w="12240" w:h="15840"/>
          <w:pgMar w:top="1680" w:right="860" w:bottom="1600" w:left="620" w:header="708" w:footer="1406" w:gutter="0"/>
          <w:pgNumType w:start="2"/>
          <w:cols w:space="720"/>
        </w:sect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2"/>
        <w:rPr>
          <w:b/>
          <w:sz w:val="17"/>
        </w:rPr>
      </w:pPr>
    </w:p>
    <w:p w:rsidR="003D2B3E" w:rsidRDefault="00EB0079">
      <w:pPr>
        <w:spacing w:before="94"/>
        <w:ind w:left="798"/>
        <w:rPr>
          <w:b/>
        </w:rPr>
      </w:pPr>
      <w:r>
        <w:rPr>
          <w:b/>
        </w:rPr>
        <w:t>Diseño Gráfico</w:t>
      </w:r>
    </w:p>
    <w:p w:rsidR="003D2B3E" w:rsidRDefault="00A2614C">
      <w:pPr>
        <w:pStyle w:val="Textoindependiente"/>
        <w:spacing w:before="4"/>
        <w:rPr>
          <w:b/>
          <w:sz w:val="13"/>
        </w:rPr>
      </w:pPr>
      <w:r>
        <w:rPr>
          <w:noProof/>
          <w:lang w:bidi="ar-SA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216" type="#_x0000_t13" style="position:absolute;margin-left:277pt;margin-top:118.8pt;width:10.5pt;height:16.5pt;z-index:503274856" fillcolor="yellow"/>
        </w:pict>
      </w:r>
      <w:r w:rsidR="00EB0079">
        <w:rPr>
          <w:noProof/>
          <w:lang w:bidi="ar-SA"/>
        </w:rPr>
        <w:drawing>
          <wp:anchor distT="0" distB="0" distL="0" distR="0" simplePos="0" relativeHeight="47" behindDoc="0" locked="0" layoutInCell="1" allowOverlap="1">
            <wp:simplePos x="0" y="0"/>
            <wp:positionH relativeFrom="page">
              <wp:posOffset>936382</wp:posOffset>
            </wp:positionH>
            <wp:positionV relativeFrom="paragraph">
              <wp:posOffset>122549</wp:posOffset>
            </wp:positionV>
            <wp:extent cx="5442187" cy="5873019"/>
            <wp:effectExtent l="0" t="0" r="0" b="0"/>
            <wp:wrapTopAndBottom/>
            <wp:docPr id="1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2187" cy="5873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D2B3E" w:rsidRDefault="003D2B3E">
      <w:pPr>
        <w:rPr>
          <w:sz w:val="13"/>
        </w:rPr>
        <w:sectPr w:rsidR="003D2B3E">
          <w:pgSz w:w="12240" w:h="15840"/>
          <w:pgMar w:top="1680" w:right="860" w:bottom="1600" w:left="620" w:header="708" w:footer="1406" w:gutter="0"/>
          <w:cols w:space="720"/>
        </w:sect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6"/>
        <w:rPr>
          <w:b/>
          <w:sz w:val="29"/>
        </w:rPr>
      </w:pPr>
    </w:p>
    <w:p w:rsidR="003D2B3E" w:rsidRDefault="00EB0079">
      <w:pPr>
        <w:spacing w:before="94"/>
        <w:ind w:left="798"/>
        <w:rPr>
          <w:b/>
        </w:rPr>
      </w:pPr>
      <w:r>
        <w:rPr>
          <w:b/>
        </w:rPr>
        <w:t>Diseño Industrial</w:t>
      </w:r>
    </w:p>
    <w:p w:rsidR="003D2B3E" w:rsidRDefault="00A2614C">
      <w:pPr>
        <w:pStyle w:val="Textoindependiente"/>
        <w:spacing w:before="5"/>
        <w:rPr>
          <w:b/>
          <w:sz w:val="18"/>
        </w:rPr>
      </w:pPr>
      <w:r>
        <w:rPr>
          <w:noProof/>
          <w:lang w:bidi="ar-SA"/>
        </w:rPr>
        <w:pict>
          <v:shape id="_x0000_s1217" type="#_x0000_t67" style="position:absolute;margin-left:379.5pt;margin-top:166.7pt;width:14.5pt;height:7.15pt;z-index:503275880" fillcolor="yellow">
            <v:textbox style="layout-flow:vertical-ideographic"/>
          </v:shape>
        </w:pict>
      </w:r>
      <w:r w:rsidR="00EB0079">
        <w:rPr>
          <w:noProof/>
          <w:lang w:bidi="ar-SA"/>
        </w:rPr>
        <w:drawing>
          <wp:anchor distT="0" distB="0" distL="0" distR="0" simplePos="0" relativeHeight="48" behindDoc="0" locked="0" layoutInCell="1" allowOverlap="1">
            <wp:simplePos x="0" y="0"/>
            <wp:positionH relativeFrom="page">
              <wp:posOffset>900430</wp:posOffset>
            </wp:positionH>
            <wp:positionV relativeFrom="paragraph">
              <wp:posOffset>159390</wp:posOffset>
            </wp:positionV>
            <wp:extent cx="5904832" cy="5944742"/>
            <wp:effectExtent l="0" t="0" r="0" b="0"/>
            <wp:wrapTopAndBottom/>
            <wp:docPr id="13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04832" cy="59447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D2B3E" w:rsidRDefault="003D2B3E">
      <w:pPr>
        <w:rPr>
          <w:sz w:val="18"/>
        </w:rPr>
        <w:sectPr w:rsidR="003D2B3E">
          <w:pgSz w:w="12240" w:h="15840"/>
          <w:pgMar w:top="1680" w:right="860" w:bottom="1600" w:left="620" w:header="708" w:footer="1406" w:gutter="0"/>
          <w:cols w:space="720"/>
        </w:sect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rPr>
          <w:b/>
          <w:sz w:val="20"/>
        </w:rPr>
      </w:pPr>
    </w:p>
    <w:p w:rsidR="003D2B3E" w:rsidRDefault="003D2B3E">
      <w:pPr>
        <w:pStyle w:val="Textoindependiente"/>
        <w:spacing w:before="6"/>
        <w:rPr>
          <w:b/>
          <w:sz w:val="29"/>
        </w:rPr>
      </w:pPr>
    </w:p>
    <w:p w:rsidR="003D2B3E" w:rsidRDefault="00EB0079">
      <w:pPr>
        <w:spacing w:before="94"/>
        <w:ind w:left="798"/>
        <w:rPr>
          <w:b/>
        </w:rPr>
      </w:pPr>
      <w:r>
        <w:rPr>
          <w:b/>
        </w:rPr>
        <w:t>Administración y Promoción de la Obra Urbana</w:t>
      </w:r>
    </w:p>
    <w:p w:rsidR="003D2B3E" w:rsidRDefault="00A2614C">
      <w:pPr>
        <w:pStyle w:val="Textoindependiente"/>
        <w:spacing w:before="3"/>
        <w:rPr>
          <w:b/>
          <w:sz w:val="25"/>
        </w:rPr>
      </w:pPr>
      <w:bookmarkStart w:id="0" w:name="_GoBack"/>
      <w:bookmarkEnd w:id="0"/>
      <w:r>
        <w:rPr>
          <w:noProof/>
          <w:lang w:bidi="ar-SA"/>
        </w:rPr>
        <w:pict>
          <v:shape id="_x0000_s1218" type="#_x0000_t67" style="position:absolute;margin-left:383pt;margin-top:212.2pt;width:21pt;height:11.5pt;z-index:503276904" fillcolor="yellow">
            <v:textbox style="layout-flow:vertical-ideographic"/>
          </v:shape>
        </w:pict>
      </w:r>
      <w:r w:rsidR="00EB0079">
        <w:rPr>
          <w:noProof/>
          <w:lang w:bidi="ar-SA"/>
        </w:rPr>
        <w:drawing>
          <wp:anchor distT="0" distB="0" distL="0" distR="0" simplePos="0" relativeHeight="49" behindDoc="0" locked="0" layoutInCell="1" allowOverlap="1">
            <wp:simplePos x="0" y="0"/>
            <wp:positionH relativeFrom="page">
              <wp:posOffset>900430</wp:posOffset>
            </wp:positionH>
            <wp:positionV relativeFrom="paragraph">
              <wp:posOffset>209249</wp:posOffset>
            </wp:positionV>
            <wp:extent cx="5954978" cy="6480238"/>
            <wp:effectExtent l="0" t="0" r="0" b="0"/>
            <wp:wrapTopAndBottom/>
            <wp:docPr id="1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7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4978" cy="64802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3D2B3E">
      <w:pgSz w:w="12240" w:h="15840"/>
      <w:pgMar w:top="1680" w:right="860" w:bottom="1600" w:left="620" w:header="708" w:footer="140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0079" w:rsidRDefault="00EB0079">
      <w:r>
        <w:separator/>
      </w:r>
    </w:p>
  </w:endnote>
  <w:endnote w:type="continuationSeparator" w:id="0">
    <w:p w:rsidR="00EB0079" w:rsidRDefault="00EB00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B3E" w:rsidRDefault="00EB0079">
    <w:pPr>
      <w:pStyle w:val="Textoindependiente"/>
      <w:spacing w:line="14" w:lineRule="auto"/>
      <w:rPr>
        <w:sz w:val="17"/>
      </w:rPr>
    </w:pPr>
    <w:r>
      <w:rPr>
        <w:noProof/>
        <w:lang w:bidi="ar-SA"/>
      </w:rPr>
      <w:drawing>
        <wp:anchor distT="0" distB="0" distL="0" distR="0" simplePos="0" relativeHeight="268390751" behindDoc="1" locked="0" layoutInCell="1" allowOverlap="1">
          <wp:simplePos x="0" y="0"/>
          <wp:positionH relativeFrom="page">
            <wp:posOffset>1158350</wp:posOffset>
          </wp:positionH>
          <wp:positionV relativeFrom="page">
            <wp:posOffset>9041846</wp:posOffset>
          </wp:positionV>
          <wp:extent cx="547507" cy="452342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7507" cy="45234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08.8pt;margin-top:743.2pt;width:16.25pt;height:14.35pt;z-index:-44680;mso-position-horizontal-relative:page;mso-position-vertical-relative:page" filled="f" stroked="f">
          <v:textbox inset="0,0,0,0">
            <w:txbxContent>
              <w:p w:rsidR="003D2B3E" w:rsidRDefault="00EB0079">
                <w:pPr>
                  <w:pStyle w:val="Textoindependiente"/>
                  <w:spacing w:before="13"/>
                  <w:ind w:left="4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634DF">
                  <w:rPr>
                    <w:noProof/>
                  </w:rPr>
                  <w:t>16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B3E" w:rsidRDefault="00EB0079">
    <w:pPr>
      <w:pStyle w:val="Textoindependiente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68390799" behindDoc="1" locked="0" layoutInCell="1" allowOverlap="1">
          <wp:simplePos x="0" y="0"/>
          <wp:positionH relativeFrom="page">
            <wp:posOffset>978645</wp:posOffset>
          </wp:positionH>
          <wp:positionV relativeFrom="page">
            <wp:posOffset>9038480</wp:posOffset>
          </wp:positionV>
          <wp:extent cx="547507" cy="452342"/>
          <wp:effectExtent l="0" t="0" r="0" b="0"/>
          <wp:wrapNone/>
          <wp:docPr id="7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7507" cy="45234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93.7pt;margin-top:742pt;width:10pt;height:15.3pt;z-index:-44632;mso-position-horizontal-relative:page;mso-position-vertical-relative:page" filled="f" stroked="f">
          <v:textbox inset="0,0,0,0">
            <w:txbxContent>
              <w:p w:rsidR="003D2B3E" w:rsidRDefault="00EB0079">
                <w:pPr>
                  <w:spacing w:before="10"/>
                  <w:ind w:left="4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5634DF">
                  <w:rPr>
                    <w:rFonts w:ascii="Times New Roman"/>
                    <w:noProof/>
                    <w:sz w:val="24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0079" w:rsidRDefault="00EB0079">
      <w:r>
        <w:separator/>
      </w:r>
    </w:p>
  </w:footnote>
  <w:footnote w:type="continuationSeparator" w:id="0">
    <w:p w:rsidR="00EB0079" w:rsidRDefault="00EB00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B3E" w:rsidRDefault="00EB0079">
    <w:pPr>
      <w:pStyle w:val="Textoindependiente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68390727" behindDoc="1" locked="0" layoutInCell="1" allowOverlap="1">
          <wp:simplePos x="0" y="0"/>
          <wp:positionH relativeFrom="page">
            <wp:posOffset>1080135</wp:posOffset>
          </wp:positionH>
          <wp:positionV relativeFrom="page">
            <wp:posOffset>449604</wp:posOffset>
          </wp:positionV>
          <wp:extent cx="5589786" cy="589763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89786" cy="5897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4C12B8"/>
    <w:multiLevelType w:val="hybridMultilevel"/>
    <w:tmpl w:val="B1A47CCA"/>
    <w:lvl w:ilvl="0" w:tplc="E9642FC6">
      <w:numFmt w:val="bullet"/>
      <w:lvlText w:val="•"/>
      <w:lvlJc w:val="left"/>
      <w:pPr>
        <w:ind w:left="798" w:hanging="360"/>
      </w:pPr>
      <w:rPr>
        <w:rFonts w:ascii="Arial" w:eastAsia="Arial" w:hAnsi="Arial" w:cs="Arial" w:hint="default"/>
        <w:w w:val="100"/>
        <w:sz w:val="22"/>
        <w:szCs w:val="22"/>
        <w:lang w:val="es-ES" w:eastAsia="es-ES" w:bidi="es-ES"/>
      </w:rPr>
    </w:lvl>
    <w:lvl w:ilvl="1" w:tplc="21504818">
      <w:numFmt w:val="bullet"/>
      <w:lvlText w:val="•"/>
      <w:lvlJc w:val="left"/>
      <w:pPr>
        <w:ind w:left="1633" w:hanging="360"/>
      </w:pPr>
      <w:rPr>
        <w:rFonts w:hint="default"/>
        <w:lang w:val="es-ES" w:eastAsia="es-ES" w:bidi="es-ES"/>
      </w:rPr>
    </w:lvl>
    <w:lvl w:ilvl="2" w:tplc="3A901534">
      <w:numFmt w:val="bullet"/>
      <w:lvlText w:val="•"/>
      <w:lvlJc w:val="left"/>
      <w:pPr>
        <w:ind w:left="2466" w:hanging="360"/>
      </w:pPr>
      <w:rPr>
        <w:rFonts w:hint="default"/>
        <w:lang w:val="es-ES" w:eastAsia="es-ES" w:bidi="es-ES"/>
      </w:rPr>
    </w:lvl>
    <w:lvl w:ilvl="3" w:tplc="D9FC2C1C">
      <w:numFmt w:val="bullet"/>
      <w:lvlText w:val="•"/>
      <w:lvlJc w:val="left"/>
      <w:pPr>
        <w:ind w:left="3300" w:hanging="360"/>
      </w:pPr>
      <w:rPr>
        <w:rFonts w:hint="default"/>
        <w:lang w:val="es-ES" w:eastAsia="es-ES" w:bidi="es-ES"/>
      </w:rPr>
    </w:lvl>
    <w:lvl w:ilvl="4" w:tplc="8E9C9C46">
      <w:numFmt w:val="bullet"/>
      <w:lvlText w:val="•"/>
      <w:lvlJc w:val="left"/>
      <w:pPr>
        <w:ind w:left="4133" w:hanging="360"/>
      </w:pPr>
      <w:rPr>
        <w:rFonts w:hint="default"/>
        <w:lang w:val="es-ES" w:eastAsia="es-ES" w:bidi="es-ES"/>
      </w:rPr>
    </w:lvl>
    <w:lvl w:ilvl="5" w:tplc="A754D504">
      <w:numFmt w:val="bullet"/>
      <w:lvlText w:val="•"/>
      <w:lvlJc w:val="left"/>
      <w:pPr>
        <w:ind w:left="4967" w:hanging="360"/>
      </w:pPr>
      <w:rPr>
        <w:rFonts w:hint="default"/>
        <w:lang w:val="es-ES" w:eastAsia="es-ES" w:bidi="es-ES"/>
      </w:rPr>
    </w:lvl>
    <w:lvl w:ilvl="6" w:tplc="9940CA92">
      <w:numFmt w:val="bullet"/>
      <w:lvlText w:val="•"/>
      <w:lvlJc w:val="left"/>
      <w:pPr>
        <w:ind w:left="5800" w:hanging="360"/>
      </w:pPr>
      <w:rPr>
        <w:rFonts w:hint="default"/>
        <w:lang w:val="es-ES" w:eastAsia="es-ES" w:bidi="es-ES"/>
      </w:rPr>
    </w:lvl>
    <w:lvl w:ilvl="7" w:tplc="FBF2F716">
      <w:numFmt w:val="bullet"/>
      <w:lvlText w:val="•"/>
      <w:lvlJc w:val="left"/>
      <w:pPr>
        <w:ind w:left="6633" w:hanging="360"/>
      </w:pPr>
      <w:rPr>
        <w:rFonts w:hint="default"/>
        <w:lang w:val="es-ES" w:eastAsia="es-ES" w:bidi="es-ES"/>
      </w:rPr>
    </w:lvl>
    <w:lvl w:ilvl="8" w:tplc="C4A475EC">
      <w:numFmt w:val="bullet"/>
      <w:lvlText w:val="•"/>
      <w:lvlJc w:val="left"/>
      <w:pPr>
        <w:ind w:left="7467" w:hanging="360"/>
      </w:pPr>
      <w:rPr>
        <w:rFonts w:hint="default"/>
        <w:lang w:val="es-ES" w:eastAsia="es-ES" w:bidi="es-ES"/>
      </w:rPr>
    </w:lvl>
  </w:abstractNum>
  <w:abstractNum w:abstractNumId="1">
    <w:nsid w:val="2C893CE4"/>
    <w:multiLevelType w:val="hybridMultilevel"/>
    <w:tmpl w:val="4D52D62A"/>
    <w:lvl w:ilvl="0" w:tplc="935238AA">
      <w:numFmt w:val="bullet"/>
      <w:lvlText w:val="•"/>
      <w:lvlJc w:val="left"/>
      <w:pPr>
        <w:ind w:left="798" w:hanging="360"/>
      </w:pPr>
      <w:rPr>
        <w:rFonts w:hint="default"/>
        <w:w w:val="100"/>
        <w:lang w:val="es-ES" w:eastAsia="es-ES" w:bidi="es-ES"/>
      </w:rPr>
    </w:lvl>
    <w:lvl w:ilvl="1" w:tplc="5E4A93A0">
      <w:numFmt w:val="bullet"/>
      <w:lvlText w:val="•"/>
      <w:lvlJc w:val="left"/>
      <w:pPr>
        <w:ind w:left="1633" w:hanging="360"/>
      </w:pPr>
      <w:rPr>
        <w:rFonts w:hint="default"/>
        <w:lang w:val="es-ES" w:eastAsia="es-ES" w:bidi="es-ES"/>
      </w:rPr>
    </w:lvl>
    <w:lvl w:ilvl="2" w:tplc="0F78B3FE">
      <w:numFmt w:val="bullet"/>
      <w:lvlText w:val="•"/>
      <w:lvlJc w:val="left"/>
      <w:pPr>
        <w:ind w:left="2466" w:hanging="360"/>
      </w:pPr>
      <w:rPr>
        <w:rFonts w:hint="default"/>
        <w:lang w:val="es-ES" w:eastAsia="es-ES" w:bidi="es-ES"/>
      </w:rPr>
    </w:lvl>
    <w:lvl w:ilvl="3" w:tplc="C818F1D0">
      <w:numFmt w:val="bullet"/>
      <w:lvlText w:val="•"/>
      <w:lvlJc w:val="left"/>
      <w:pPr>
        <w:ind w:left="3300" w:hanging="360"/>
      </w:pPr>
      <w:rPr>
        <w:rFonts w:hint="default"/>
        <w:lang w:val="es-ES" w:eastAsia="es-ES" w:bidi="es-ES"/>
      </w:rPr>
    </w:lvl>
    <w:lvl w:ilvl="4" w:tplc="77B85EE2">
      <w:numFmt w:val="bullet"/>
      <w:lvlText w:val="•"/>
      <w:lvlJc w:val="left"/>
      <w:pPr>
        <w:ind w:left="4133" w:hanging="360"/>
      </w:pPr>
      <w:rPr>
        <w:rFonts w:hint="default"/>
        <w:lang w:val="es-ES" w:eastAsia="es-ES" w:bidi="es-ES"/>
      </w:rPr>
    </w:lvl>
    <w:lvl w:ilvl="5" w:tplc="8B3CFC1E">
      <w:numFmt w:val="bullet"/>
      <w:lvlText w:val="•"/>
      <w:lvlJc w:val="left"/>
      <w:pPr>
        <w:ind w:left="4967" w:hanging="360"/>
      </w:pPr>
      <w:rPr>
        <w:rFonts w:hint="default"/>
        <w:lang w:val="es-ES" w:eastAsia="es-ES" w:bidi="es-ES"/>
      </w:rPr>
    </w:lvl>
    <w:lvl w:ilvl="6" w:tplc="A60EDB6E">
      <w:numFmt w:val="bullet"/>
      <w:lvlText w:val="•"/>
      <w:lvlJc w:val="left"/>
      <w:pPr>
        <w:ind w:left="5800" w:hanging="360"/>
      </w:pPr>
      <w:rPr>
        <w:rFonts w:hint="default"/>
        <w:lang w:val="es-ES" w:eastAsia="es-ES" w:bidi="es-ES"/>
      </w:rPr>
    </w:lvl>
    <w:lvl w:ilvl="7" w:tplc="BAE69560">
      <w:numFmt w:val="bullet"/>
      <w:lvlText w:val="•"/>
      <w:lvlJc w:val="left"/>
      <w:pPr>
        <w:ind w:left="6633" w:hanging="360"/>
      </w:pPr>
      <w:rPr>
        <w:rFonts w:hint="default"/>
        <w:lang w:val="es-ES" w:eastAsia="es-ES" w:bidi="es-ES"/>
      </w:rPr>
    </w:lvl>
    <w:lvl w:ilvl="8" w:tplc="ECCC120E">
      <w:numFmt w:val="bullet"/>
      <w:lvlText w:val="•"/>
      <w:lvlJc w:val="left"/>
      <w:pPr>
        <w:ind w:left="7467" w:hanging="360"/>
      </w:pPr>
      <w:rPr>
        <w:rFonts w:hint="default"/>
        <w:lang w:val="es-ES" w:eastAsia="es-ES" w:bidi="es-ES"/>
      </w:rPr>
    </w:lvl>
  </w:abstractNum>
  <w:abstractNum w:abstractNumId="2">
    <w:nsid w:val="4FC160DD"/>
    <w:multiLevelType w:val="hybridMultilevel"/>
    <w:tmpl w:val="79B22A94"/>
    <w:lvl w:ilvl="0" w:tplc="E72E9336">
      <w:start w:val="1"/>
      <w:numFmt w:val="upperRoman"/>
      <w:lvlText w:val="%1."/>
      <w:lvlJc w:val="left"/>
      <w:pPr>
        <w:ind w:left="1266" w:hanging="185"/>
        <w:jc w:val="left"/>
      </w:pPr>
      <w:rPr>
        <w:rFonts w:ascii="Arial" w:eastAsia="Arial" w:hAnsi="Arial" w:cs="Arial" w:hint="default"/>
        <w:b/>
        <w:bCs/>
        <w:spacing w:val="0"/>
        <w:w w:val="100"/>
        <w:sz w:val="22"/>
        <w:szCs w:val="22"/>
        <w:lang w:val="es-ES" w:eastAsia="es-ES" w:bidi="es-ES"/>
      </w:rPr>
    </w:lvl>
    <w:lvl w:ilvl="1" w:tplc="0060A254">
      <w:numFmt w:val="bullet"/>
      <w:lvlText w:val="•"/>
      <w:lvlJc w:val="left"/>
      <w:pPr>
        <w:ind w:left="2210" w:hanging="185"/>
      </w:pPr>
      <w:rPr>
        <w:rFonts w:hint="default"/>
        <w:lang w:val="es-ES" w:eastAsia="es-ES" w:bidi="es-ES"/>
      </w:rPr>
    </w:lvl>
    <w:lvl w:ilvl="2" w:tplc="0F3E0FD8">
      <w:numFmt w:val="bullet"/>
      <w:lvlText w:val="•"/>
      <w:lvlJc w:val="left"/>
      <w:pPr>
        <w:ind w:left="3160" w:hanging="185"/>
      </w:pPr>
      <w:rPr>
        <w:rFonts w:hint="default"/>
        <w:lang w:val="es-ES" w:eastAsia="es-ES" w:bidi="es-ES"/>
      </w:rPr>
    </w:lvl>
    <w:lvl w:ilvl="3" w:tplc="417CAC6A">
      <w:numFmt w:val="bullet"/>
      <w:lvlText w:val="•"/>
      <w:lvlJc w:val="left"/>
      <w:pPr>
        <w:ind w:left="4110" w:hanging="185"/>
      </w:pPr>
      <w:rPr>
        <w:rFonts w:hint="default"/>
        <w:lang w:val="es-ES" w:eastAsia="es-ES" w:bidi="es-ES"/>
      </w:rPr>
    </w:lvl>
    <w:lvl w:ilvl="4" w:tplc="F6548DC4">
      <w:numFmt w:val="bullet"/>
      <w:lvlText w:val="•"/>
      <w:lvlJc w:val="left"/>
      <w:pPr>
        <w:ind w:left="5060" w:hanging="185"/>
      </w:pPr>
      <w:rPr>
        <w:rFonts w:hint="default"/>
        <w:lang w:val="es-ES" w:eastAsia="es-ES" w:bidi="es-ES"/>
      </w:rPr>
    </w:lvl>
    <w:lvl w:ilvl="5" w:tplc="38662376">
      <w:numFmt w:val="bullet"/>
      <w:lvlText w:val="•"/>
      <w:lvlJc w:val="left"/>
      <w:pPr>
        <w:ind w:left="6010" w:hanging="185"/>
      </w:pPr>
      <w:rPr>
        <w:rFonts w:hint="default"/>
        <w:lang w:val="es-ES" w:eastAsia="es-ES" w:bidi="es-ES"/>
      </w:rPr>
    </w:lvl>
    <w:lvl w:ilvl="6" w:tplc="B91CFFEC">
      <w:numFmt w:val="bullet"/>
      <w:lvlText w:val="•"/>
      <w:lvlJc w:val="left"/>
      <w:pPr>
        <w:ind w:left="6960" w:hanging="185"/>
      </w:pPr>
      <w:rPr>
        <w:rFonts w:hint="default"/>
        <w:lang w:val="es-ES" w:eastAsia="es-ES" w:bidi="es-ES"/>
      </w:rPr>
    </w:lvl>
    <w:lvl w:ilvl="7" w:tplc="B7CCB1FA">
      <w:numFmt w:val="bullet"/>
      <w:lvlText w:val="•"/>
      <w:lvlJc w:val="left"/>
      <w:pPr>
        <w:ind w:left="7910" w:hanging="185"/>
      </w:pPr>
      <w:rPr>
        <w:rFonts w:hint="default"/>
        <w:lang w:val="es-ES" w:eastAsia="es-ES" w:bidi="es-ES"/>
      </w:rPr>
    </w:lvl>
    <w:lvl w:ilvl="8" w:tplc="4F96B228">
      <w:numFmt w:val="bullet"/>
      <w:lvlText w:val="•"/>
      <w:lvlJc w:val="left"/>
      <w:pPr>
        <w:ind w:left="8860" w:hanging="185"/>
      </w:pPr>
      <w:rPr>
        <w:rFonts w:hint="default"/>
        <w:lang w:val="es-ES" w:eastAsia="es-ES" w:bidi="es-ES"/>
      </w:rPr>
    </w:lvl>
  </w:abstractNum>
  <w:abstractNum w:abstractNumId="3">
    <w:nsid w:val="5BF17FD5"/>
    <w:multiLevelType w:val="hybridMultilevel"/>
    <w:tmpl w:val="DD56B284"/>
    <w:lvl w:ilvl="0" w:tplc="14C8BFB8">
      <w:start w:val="4"/>
      <w:numFmt w:val="upperRoman"/>
      <w:lvlText w:val="%1."/>
      <w:lvlJc w:val="left"/>
      <w:pPr>
        <w:ind w:left="1082" w:hanging="332"/>
        <w:jc w:val="righ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es-ES" w:eastAsia="es-ES" w:bidi="es-ES"/>
      </w:rPr>
    </w:lvl>
    <w:lvl w:ilvl="1" w:tplc="AEB84CE6">
      <w:numFmt w:val="bullet"/>
      <w:lvlText w:val="•"/>
      <w:lvlJc w:val="left"/>
      <w:pPr>
        <w:ind w:left="2048" w:hanging="332"/>
      </w:pPr>
      <w:rPr>
        <w:rFonts w:hint="default"/>
        <w:lang w:val="es-ES" w:eastAsia="es-ES" w:bidi="es-ES"/>
      </w:rPr>
    </w:lvl>
    <w:lvl w:ilvl="2" w:tplc="7D549CBA">
      <w:numFmt w:val="bullet"/>
      <w:lvlText w:val="•"/>
      <w:lvlJc w:val="left"/>
      <w:pPr>
        <w:ind w:left="3016" w:hanging="332"/>
      </w:pPr>
      <w:rPr>
        <w:rFonts w:hint="default"/>
        <w:lang w:val="es-ES" w:eastAsia="es-ES" w:bidi="es-ES"/>
      </w:rPr>
    </w:lvl>
    <w:lvl w:ilvl="3" w:tplc="395E4326">
      <w:numFmt w:val="bullet"/>
      <w:lvlText w:val="•"/>
      <w:lvlJc w:val="left"/>
      <w:pPr>
        <w:ind w:left="3984" w:hanging="332"/>
      </w:pPr>
      <w:rPr>
        <w:rFonts w:hint="default"/>
        <w:lang w:val="es-ES" w:eastAsia="es-ES" w:bidi="es-ES"/>
      </w:rPr>
    </w:lvl>
    <w:lvl w:ilvl="4" w:tplc="846C8B78">
      <w:numFmt w:val="bullet"/>
      <w:lvlText w:val="•"/>
      <w:lvlJc w:val="left"/>
      <w:pPr>
        <w:ind w:left="4952" w:hanging="332"/>
      </w:pPr>
      <w:rPr>
        <w:rFonts w:hint="default"/>
        <w:lang w:val="es-ES" w:eastAsia="es-ES" w:bidi="es-ES"/>
      </w:rPr>
    </w:lvl>
    <w:lvl w:ilvl="5" w:tplc="0374BBD6">
      <w:numFmt w:val="bullet"/>
      <w:lvlText w:val="•"/>
      <w:lvlJc w:val="left"/>
      <w:pPr>
        <w:ind w:left="5920" w:hanging="332"/>
      </w:pPr>
      <w:rPr>
        <w:rFonts w:hint="default"/>
        <w:lang w:val="es-ES" w:eastAsia="es-ES" w:bidi="es-ES"/>
      </w:rPr>
    </w:lvl>
    <w:lvl w:ilvl="6" w:tplc="8C14727C">
      <w:numFmt w:val="bullet"/>
      <w:lvlText w:val="•"/>
      <w:lvlJc w:val="left"/>
      <w:pPr>
        <w:ind w:left="6888" w:hanging="332"/>
      </w:pPr>
      <w:rPr>
        <w:rFonts w:hint="default"/>
        <w:lang w:val="es-ES" w:eastAsia="es-ES" w:bidi="es-ES"/>
      </w:rPr>
    </w:lvl>
    <w:lvl w:ilvl="7" w:tplc="7AE2D526">
      <w:numFmt w:val="bullet"/>
      <w:lvlText w:val="•"/>
      <w:lvlJc w:val="left"/>
      <w:pPr>
        <w:ind w:left="7856" w:hanging="332"/>
      </w:pPr>
      <w:rPr>
        <w:rFonts w:hint="default"/>
        <w:lang w:val="es-ES" w:eastAsia="es-ES" w:bidi="es-ES"/>
      </w:rPr>
    </w:lvl>
    <w:lvl w:ilvl="8" w:tplc="CFC0B2CA">
      <w:numFmt w:val="bullet"/>
      <w:lvlText w:val="•"/>
      <w:lvlJc w:val="left"/>
      <w:pPr>
        <w:ind w:left="8824" w:hanging="332"/>
      </w:pPr>
      <w:rPr>
        <w:rFonts w:hint="default"/>
        <w:lang w:val="es-ES" w:eastAsia="es-ES" w:bidi="es-ES"/>
      </w:rPr>
    </w:lvl>
  </w:abstractNum>
  <w:abstractNum w:abstractNumId="4">
    <w:nsid w:val="652D3370"/>
    <w:multiLevelType w:val="hybridMultilevel"/>
    <w:tmpl w:val="F72E5FBC"/>
    <w:lvl w:ilvl="0" w:tplc="0744FBC4">
      <w:start w:val="1"/>
      <w:numFmt w:val="decimal"/>
      <w:lvlText w:val="%1."/>
      <w:lvlJc w:val="left"/>
      <w:pPr>
        <w:ind w:left="1082" w:hanging="245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es-ES" w:eastAsia="es-ES" w:bidi="es-ES"/>
      </w:rPr>
    </w:lvl>
    <w:lvl w:ilvl="1" w:tplc="46A490CE">
      <w:numFmt w:val="bullet"/>
      <w:lvlText w:val="•"/>
      <w:lvlJc w:val="left"/>
      <w:pPr>
        <w:ind w:left="2048" w:hanging="245"/>
      </w:pPr>
      <w:rPr>
        <w:rFonts w:hint="default"/>
        <w:lang w:val="es-ES" w:eastAsia="es-ES" w:bidi="es-ES"/>
      </w:rPr>
    </w:lvl>
    <w:lvl w:ilvl="2" w:tplc="B7A84580">
      <w:numFmt w:val="bullet"/>
      <w:lvlText w:val="•"/>
      <w:lvlJc w:val="left"/>
      <w:pPr>
        <w:ind w:left="3016" w:hanging="245"/>
      </w:pPr>
      <w:rPr>
        <w:rFonts w:hint="default"/>
        <w:lang w:val="es-ES" w:eastAsia="es-ES" w:bidi="es-ES"/>
      </w:rPr>
    </w:lvl>
    <w:lvl w:ilvl="3" w:tplc="B4D262AE">
      <w:numFmt w:val="bullet"/>
      <w:lvlText w:val="•"/>
      <w:lvlJc w:val="left"/>
      <w:pPr>
        <w:ind w:left="3984" w:hanging="245"/>
      </w:pPr>
      <w:rPr>
        <w:rFonts w:hint="default"/>
        <w:lang w:val="es-ES" w:eastAsia="es-ES" w:bidi="es-ES"/>
      </w:rPr>
    </w:lvl>
    <w:lvl w:ilvl="4" w:tplc="3DA67AFE">
      <w:numFmt w:val="bullet"/>
      <w:lvlText w:val="•"/>
      <w:lvlJc w:val="left"/>
      <w:pPr>
        <w:ind w:left="4952" w:hanging="245"/>
      </w:pPr>
      <w:rPr>
        <w:rFonts w:hint="default"/>
        <w:lang w:val="es-ES" w:eastAsia="es-ES" w:bidi="es-ES"/>
      </w:rPr>
    </w:lvl>
    <w:lvl w:ilvl="5" w:tplc="08A6450E">
      <w:numFmt w:val="bullet"/>
      <w:lvlText w:val="•"/>
      <w:lvlJc w:val="left"/>
      <w:pPr>
        <w:ind w:left="5920" w:hanging="245"/>
      </w:pPr>
      <w:rPr>
        <w:rFonts w:hint="default"/>
        <w:lang w:val="es-ES" w:eastAsia="es-ES" w:bidi="es-ES"/>
      </w:rPr>
    </w:lvl>
    <w:lvl w:ilvl="6" w:tplc="7C900086">
      <w:numFmt w:val="bullet"/>
      <w:lvlText w:val="•"/>
      <w:lvlJc w:val="left"/>
      <w:pPr>
        <w:ind w:left="6888" w:hanging="245"/>
      </w:pPr>
      <w:rPr>
        <w:rFonts w:hint="default"/>
        <w:lang w:val="es-ES" w:eastAsia="es-ES" w:bidi="es-ES"/>
      </w:rPr>
    </w:lvl>
    <w:lvl w:ilvl="7" w:tplc="5C161CCC">
      <w:numFmt w:val="bullet"/>
      <w:lvlText w:val="•"/>
      <w:lvlJc w:val="left"/>
      <w:pPr>
        <w:ind w:left="7856" w:hanging="245"/>
      </w:pPr>
      <w:rPr>
        <w:rFonts w:hint="default"/>
        <w:lang w:val="es-ES" w:eastAsia="es-ES" w:bidi="es-ES"/>
      </w:rPr>
    </w:lvl>
    <w:lvl w:ilvl="8" w:tplc="22D24B2C">
      <w:numFmt w:val="bullet"/>
      <w:lvlText w:val="•"/>
      <w:lvlJc w:val="left"/>
      <w:pPr>
        <w:ind w:left="8824" w:hanging="245"/>
      </w:pPr>
      <w:rPr>
        <w:rFonts w:hint="default"/>
        <w:lang w:val="es-ES" w:eastAsia="es-ES" w:bidi="es-ES"/>
      </w:rPr>
    </w:lvl>
  </w:abstractNum>
  <w:abstractNum w:abstractNumId="5">
    <w:nsid w:val="7DC126A2"/>
    <w:multiLevelType w:val="hybridMultilevel"/>
    <w:tmpl w:val="B552A380"/>
    <w:lvl w:ilvl="0" w:tplc="CD723F8A">
      <w:numFmt w:val="bullet"/>
      <w:lvlText w:val="•"/>
      <w:lvlJc w:val="left"/>
      <w:pPr>
        <w:ind w:left="798" w:hanging="360"/>
      </w:pPr>
      <w:rPr>
        <w:rFonts w:ascii="Arial" w:eastAsia="Arial" w:hAnsi="Arial" w:cs="Arial" w:hint="default"/>
        <w:spacing w:val="-4"/>
        <w:w w:val="100"/>
        <w:sz w:val="24"/>
        <w:szCs w:val="24"/>
        <w:lang w:val="es-ES" w:eastAsia="es-ES" w:bidi="es-ES"/>
      </w:rPr>
    </w:lvl>
    <w:lvl w:ilvl="1" w:tplc="0068EEAA">
      <w:numFmt w:val="bullet"/>
      <w:lvlText w:val="•"/>
      <w:lvlJc w:val="left"/>
      <w:pPr>
        <w:ind w:left="1634" w:hanging="360"/>
      </w:pPr>
      <w:rPr>
        <w:rFonts w:hint="default"/>
        <w:lang w:val="es-ES" w:eastAsia="es-ES" w:bidi="es-ES"/>
      </w:rPr>
    </w:lvl>
    <w:lvl w:ilvl="2" w:tplc="98AC8322">
      <w:numFmt w:val="bullet"/>
      <w:lvlText w:val="•"/>
      <w:lvlJc w:val="left"/>
      <w:pPr>
        <w:ind w:left="2469" w:hanging="360"/>
      </w:pPr>
      <w:rPr>
        <w:rFonts w:hint="default"/>
        <w:lang w:val="es-ES" w:eastAsia="es-ES" w:bidi="es-ES"/>
      </w:rPr>
    </w:lvl>
    <w:lvl w:ilvl="3" w:tplc="2C6223B4">
      <w:numFmt w:val="bullet"/>
      <w:lvlText w:val="•"/>
      <w:lvlJc w:val="left"/>
      <w:pPr>
        <w:ind w:left="3304" w:hanging="360"/>
      </w:pPr>
      <w:rPr>
        <w:rFonts w:hint="default"/>
        <w:lang w:val="es-ES" w:eastAsia="es-ES" w:bidi="es-ES"/>
      </w:rPr>
    </w:lvl>
    <w:lvl w:ilvl="4" w:tplc="08609F10">
      <w:numFmt w:val="bullet"/>
      <w:lvlText w:val="•"/>
      <w:lvlJc w:val="left"/>
      <w:pPr>
        <w:ind w:left="4139" w:hanging="360"/>
      </w:pPr>
      <w:rPr>
        <w:rFonts w:hint="default"/>
        <w:lang w:val="es-ES" w:eastAsia="es-ES" w:bidi="es-ES"/>
      </w:rPr>
    </w:lvl>
    <w:lvl w:ilvl="5" w:tplc="92427C4A">
      <w:numFmt w:val="bullet"/>
      <w:lvlText w:val="•"/>
      <w:lvlJc w:val="left"/>
      <w:pPr>
        <w:ind w:left="4974" w:hanging="360"/>
      </w:pPr>
      <w:rPr>
        <w:rFonts w:hint="default"/>
        <w:lang w:val="es-ES" w:eastAsia="es-ES" w:bidi="es-ES"/>
      </w:rPr>
    </w:lvl>
    <w:lvl w:ilvl="6" w:tplc="8048BAFE">
      <w:numFmt w:val="bullet"/>
      <w:lvlText w:val="•"/>
      <w:lvlJc w:val="left"/>
      <w:pPr>
        <w:ind w:left="5809" w:hanging="360"/>
      </w:pPr>
      <w:rPr>
        <w:rFonts w:hint="default"/>
        <w:lang w:val="es-ES" w:eastAsia="es-ES" w:bidi="es-ES"/>
      </w:rPr>
    </w:lvl>
    <w:lvl w:ilvl="7" w:tplc="448C3CEC">
      <w:numFmt w:val="bullet"/>
      <w:lvlText w:val="•"/>
      <w:lvlJc w:val="left"/>
      <w:pPr>
        <w:ind w:left="6644" w:hanging="360"/>
      </w:pPr>
      <w:rPr>
        <w:rFonts w:hint="default"/>
        <w:lang w:val="es-ES" w:eastAsia="es-ES" w:bidi="es-ES"/>
      </w:rPr>
    </w:lvl>
    <w:lvl w:ilvl="8" w:tplc="B65C8B9E">
      <w:numFmt w:val="bullet"/>
      <w:lvlText w:val="•"/>
      <w:lvlJc w:val="left"/>
      <w:pPr>
        <w:ind w:left="7479" w:hanging="360"/>
      </w:pPr>
      <w:rPr>
        <w:rFonts w:hint="default"/>
        <w:lang w:val="es-ES" w:eastAsia="es-ES" w:bidi="es-ES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3D2B3E"/>
    <w:rsid w:val="003D2B3E"/>
    <w:rsid w:val="005634DF"/>
    <w:rsid w:val="00A2614C"/>
    <w:rsid w:val="00EB0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1082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1082"/>
    </w:pPr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redalyc.org/articulo.oa?id=15329874001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5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3706</Words>
  <Characters>20383</Characters>
  <Application>Microsoft Office Word</Application>
  <DocSecurity>0</DocSecurity>
  <Lines>169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consuelo espinosa hernández</dc:creator>
  <cp:lastModifiedBy>gabriela villar</cp:lastModifiedBy>
  <cp:revision>3</cp:revision>
  <cp:lastPrinted>2019-09-30T02:46:00Z</cp:lastPrinted>
  <dcterms:created xsi:type="dcterms:W3CDTF">2019-09-30T02:43:00Z</dcterms:created>
  <dcterms:modified xsi:type="dcterms:W3CDTF">2019-09-30T02:47:00Z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2019-09-30T00:00:00Z</vt:filetime>
  </property>
</Properties>
</file>