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UNIVERSIDAD AUTÓNOMA DEL ESTADO DE MEXICO</w:t>
      </w: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PLANTEL “LIC. ADOLFO LÓPEZ MATEOS” DE LA ESCUELA PREPARATORIA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ASIGNATURA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DESARROLLO SOCIAL DEL ADOLESCENTE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MATERIAL ELECTRÓNICO PROYECTABLE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CD PARA </w:t>
      </w:r>
      <w:smartTag w:uri="urn:schemas-microsoft-com:office:smarttags" w:element="PersonName">
        <w:smartTagPr>
          <w:attr w:name="ProductID" w:val="LA PRESENTACIￓN DEL"/>
        </w:smartTagPr>
        <w:r>
          <w:rPr>
            <w:b/>
            <w:sz w:val="32"/>
            <w:szCs w:val="32"/>
          </w:rPr>
          <w:t>LA PRESENTACIÓN DEL</w:t>
        </w:r>
      </w:smartTag>
      <w:r>
        <w:rPr>
          <w:b/>
          <w:sz w:val="32"/>
          <w:szCs w:val="32"/>
        </w:rPr>
        <w:t xml:space="preserve"> TEMA: 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“</w:t>
      </w:r>
      <w:r w:rsidR="00D72EE9">
        <w:rPr>
          <w:b/>
          <w:sz w:val="32"/>
          <w:szCs w:val="32"/>
        </w:rPr>
        <w:t>AUTOGESTIÓN SOCIO</w:t>
      </w:r>
      <w:r w:rsidR="00E958E3" w:rsidRPr="00E958E3">
        <w:rPr>
          <w:sz w:val="32"/>
          <w:szCs w:val="32"/>
        </w:rPr>
        <w:t>-</w:t>
      </w:r>
      <w:r w:rsidR="00D72EE9">
        <w:rPr>
          <w:b/>
          <w:sz w:val="32"/>
          <w:szCs w:val="32"/>
        </w:rPr>
        <w:t>PERSONAL</w:t>
      </w:r>
      <w:r>
        <w:rPr>
          <w:b/>
          <w:sz w:val="32"/>
          <w:szCs w:val="32"/>
        </w:rPr>
        <w:t>”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ELABORÓ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</w:t>
      </w:r>
      <w:r w:rsidR="00D72EE9">
        <w:rPr>
          <w:b/>
          <w:sz w:val="32"/>
          <w:szCs w:val="32"/>
        </w:rPr>
        <w:t>. EN ED.</w:t>
      </w:r>
      <w:r>
        <w:rPr>
          <w:b/>
          <w:sz w:val="32"/>
          <w:szCs w:val="32"/>
        </w:rPr>
        <w:t xml:space="preserve">  SANDRA ARACELI DÍAZ VÁZQUEZ</w:t>
      </w: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946E11" w:rsidP="00EC75CE">
      <w:pPr>
        <w:jc w:val="right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Toluca, México; </w:t>
      </w:r>
      <w:r w:rsidR="00190CE5">
        <w:rPr>
          <w:b/>
          <w:sz w:val="32"/>
          <w:szCs w:val="32"/>
        </w:rPr>
        <w:t>septiembre</w:t>
      </w:r>
      <w:bookmarkStart w:id="0" w:name="_GoBack"/>
      <w:bookmarkEnd w:id="0"/>
      <w:r>
        <w:rPr>
          <w:b/>
          <w:sz w:val="32"/>
          <w:szCs w:val="32"/>
        </w:rPr>
        <w:t xml:space="preserve"> de 201</w:t>
      </w:r>
      <w:r w:rsidR="00D72EE9">
        <w:rPr>
          <w:b/>
          <w:sz w:val="32"/>
          <w:szCs w:val="32"/>
        </w:rPr>
        <w:t>9</w:t>
      </w:r>
      <w:r w:rsidR="00EC75CE">
        <w:rPr>
          <w:b/>
          <w:sz w:val="32"/>
          <w:szCs w:val="32"/>
        </w:rPr>
        <w:t>.</w:t>
      </w:r>
    </w:p>
    <w:p w:rsidR="00EC75CE" w:rsidRDefault="00EC75CE" w:rsidP="00EC75CE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EC75CE" w:rsidRDefault="00EC75CE" w:rsidP="00EC75CE">
      <w:pPr>
        <w:jc w:val="center"/>
        <w:rPr>
          <w:b/>
          <w:sz w:val="28"/>
          <w:szCs w:val="28"/>
        </w:rPr>
      </w:pPr>
    </w:p>
    <w:p w:rsidR="00EC75CE" w:rsidRDefault="00EC75CE" w:rsidP="00EC75C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JUSTIFICACIÓN</w:t>
      </w:r>
    </w:p>
    <w:p w:rsidR="00EC75CE" w:rsidRDefault="00EC75CE" w:rsidP="00EC75CE">
      <w:pPr>
        <w:jc w:val="center"/>
        <w:rPr>
          <w:b/>
          <w:sz w:val="28"/>
          <w:szCs w:val="28"/>
        </w:rPr>
      </w:pPr>
    </w:p>
    <w:p w:rsidR="00EC75CE" w:rsidRDefault="00BB2177" w:rsidP="00EC75C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En la UAEM, la docencia se encamina a propiciar en los alumnos de nivel medio superior una concepción científica y humanística que fortalezca sus competencias, así como una actitud reflexiva y crítica, a fin de que se conviertan en ciudadanos con un elevado sentido de la ética, capaces de acceder con solvencia académica a estudios profesionales. [PLAN RECTOR 2017-2021 UAEM]</w:t>
      </w:r>
    </w:p>
    <w:p w:rsidR="00BB2177" w:rsidRPr="00652C67" w:rsidRDefault="00BB2177" w:rsidP="00EC75CE">
      <w:pPr>
        <w:spacing w:line="360" w:lineRule="auto"/>
        <w:jc w:val="both"/>
        <w:rPr>
          <w:sz w:val="28"/>
          <w:szCs w:val="28"/>
        </w:rPr>
      </w:pPr>
    </w:p>
    <w:p w:rsidR="00EC75CE" w:rsidRDefault="00EC75CE" w:rsidP="00EC75C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Bachillerato Universitario es general y proporciona al alumno una cultura amplia que facilita su incorporación a las instituciones de educación superior y que, en lo particular, les prepara en las dimensiones: humana, intelectual y social y sus correspondientes asignaturas, ya sean científicas, tecnológicas o humanísticas [CBU- 2015 UAEM].</w:t>
      </w:r>
    </w:p>
    <w:p w:rsidR="00EC75CE" w:rsidRPr="00652C67" w:rsidRDefault="00EC75CE" w:rsidP="00EC75CE">
      <w:pPr>
        <w:spacing w:line="276" w:lineRule="auto"/>
        <w:rPr>
          <w:sz w:val="28"/>
          <w:szCs w:val="28"/>
        </w:rPr>
      </w:pPr>
    </w:p>
    <w:p w:rsidR="00EC75CE" w:rsidRDefault="00EC75CE" w:rsidP="00EC75C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 asignatura de </w:t>
      </w:r>
      <w:r>
        <w:rPr>
          <w:i/>
          <w:sz w:val="28"/>
          <w:szCs w:val="28"/>
        </w:rPr>
        <w:t xml:space="preserve">Desarrollo Social del Adolescente </w:t>
      </w:r>
      <w:r>
        <w:rPr>
          <w:sz w:val="28"/>
          <w:szCs w:val="28"/>
        </w:rPr>
        <w:t>ubicada en el segundo semestre cuya finalidad es que a partir de estrategias que movilicen los saberes se desarrollen ambientes de aprendizaje que promuevan la reflexión de las habilidades socioemocionales del estudiante que lo lleven a relaciones interpersonales sanas y de crecimiento haciendo de la tecnología un aliado que coadyuve a su desarrollo integral y su autorregulación.</w:t>
      </w:r>
    </w:p>
    <w:p w:rsidR="00EC75CE" w:rsidRDefault="00EC75CE" w:rsidP="00EC75CE">
      <w:pPr>
        <w:spacing w:line="360" w:lineRule="auto"/>
        <w:jc w:val="both"/>
        <w:rPr>
          <w:sz w:val="28"/>
          <w:szCs w:val="28"/>
        </w:rPr>
      </w:pPr>
    </w:p>
    <w:p w:rsidR="00A431DA" w:rsidRDefault="00EC75CE" w:rsidP="005D488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En ese sentido, el presente material electrónico que consta de </w:t>
      </w:r>
      <w:r w:rsidR="004565D8">
        <w:rPr>
          <w:b/>
          <w:sz w:val="28"/>
          <w:szCs w:val="28"/>
        </w:rPr>
        <w:t>3</w:t>
      </w:r>
      <w:r w:rsidR="0094341B">
        <w:rPr>
          <w:b/>
          <w:sz w:val="28"/>
          <w:szCs w:val="28"/>
        </w:rPr>
        <w:t>7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diapositivas </w:t>
      </w:r>
      <w:r>
        <w:rPr>
          <w:sz w:val="28"/>
          <w:szCs w:val="28"/>
        </w:rPr>
        <w:t xml:space="preserve">relacionadas con el </w:t>
      </w:r>
      <w:r>
        <w:rPr>
          <w:b/>
          <w:sz w:val="28"/>
          <w:szCs w:val="28"/>
        </w:rPr>
        <w:t>Módulo</w:t>
      </w:r>
      <w:r w:rsidR="00946E11">
        <w:rPr>
          <w:sz w:val="28"/>
          <w:szCs w:val="28"/>
        </w:rPr>
        <w:t xml:space="preserve"> </w:t>
      </w:r>
      <w:r w:rsidR="00946E11" w:rsidRPr="00946E11">
        <w:rPr>
          <w:b/>
          <w:sz w:val="28"/>
          <w:szCs w:val="28"/>
        </w:rPr>
        <w:t>I</w:t>
      </w:r>
      <w:r w:rsidR="00001C6D">
        <w:rPr>
          <w:b/>
          <w:sz w:val="28"/>
          <w:szCs w:val="28"/>
        </w:rPr>
        <w:t xml:space="preserve">V: </w:t>
      </w:r>
      <w:r w:rsidR="00001C6D" w:rsidRPr="00001C6D">
        <w:rPr>
          <w:b/>
          <w:i/>
          <w:sz w:val="28"/>
          <w:szCs w:val="28"/>
        </w:rPr>
        <w:t>Autogestión Socio</w:t>
      </w:r>
      <w:r w:rsidR="00E958E3">
        <w:rPr>
          <w:b/>
          <w:i/>
          <w:sz w:val="28"/>
          <w:szCs w:val="28"/>
        </w:rPr>
        <w:t>-</w:t>
      </w:r>
      <w:r w:rsidR="00001C6D" w:rsidRPr="00001C6D">
        <w:rPr>
          <w:b/>
          <w:i/>
          <w:sz w:val="28"/>
          <w:szCs w:val="28"/>
        </w:rPr>
        <w:t>personal</w:t>
      </w:r>
      <w:r>
        <w:rPr>
          <w:sz w:val="28"/>
          <w:szCs w:val="28"/>
        </w:rPr>
        <w:t>,</w:t>
      </w:r>
      <w:r>
        <w:rPr>
          <w:b/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señalado en el programa de la asignatura de </w:t>
      </w:r>
      <w:r>
        <w:rPr>
          <w:i/>
          <w:sz w:val="28"/>
          <w:szCs w:val="28"/>
        </w:rPr>
        <w:t>Desarrollo Social del Adolescente</w:t>
      </w:r>
      <w:r>
        <w:rPr>
          <w:sz w:val="28"/>
          <w:szCs w:val="28"/>
        </w:rPr>
        <w:t xml:space="preserve"> de segundo semestre, permitirá al profesor contar con un material de apoyo didáctico para su exposición y al alumno </w:t>
      </w:r>
      <w:r w:rsidR="00697D14">
        <w:rPr>
          <w:sz w:val="28"/>
          <w:szCs w:val="28"/>
        </w:rPr>
        <w:t xml:space="preserve">ser el protagonista del proceso de su educación, al seleccionar sus estrategias de solución de problemas, </w:t>
      </w:r>
      <w:r w:rsidR="00A13E0D">
        <w:rPr>
          <w:sz w:val="28"/>
          <w:szCs w:val="28"/>
        </w:rPr>
        <w:t xml:space="preserve">definir </w:t>
      </w:r>
      <w:r w:rsidR="00697D14">
        <w:rPr>
          <w:sz w:val="28"/>
          <w:szCs w:val="28"/>
        </w:rPr>
        <w:t xml:space="preserve">y </w:t>
      </w:r>
      <w:r w:rsidR="00A13E0D">
        <w:rPr>
          <w:sz w:val="28"/>
          <w:szCs w:val="28"/>
        </w:rPr>
        <w:t xml:space="preserve">tener claras sus </w:t>
      </w:r>
      <w:r w:rsidR="00A13E0D">
        <w:rPr>
          <w:sz w:val="28"/>
          <w:szCs w:val="28"/>
        </w:rPr>
        <w:lastRenderedPageBreak/>
        <w:t xml:space="preserve">responsabilidades, objetivos y metas, </w:t>
      </w:r>
      <w:r w:rsidR="00041B1F">
        <w:rPr>
          <w:sz w:val="28"/>
          <w:szCs w:val="28"/>
        </w:rPr>
        <w:t>asimismo</w:t>
      </w:r>
      <w:r w:rsidR="008A2520">
        <w:rPr>
          <w:sz w:val="28"/>
          <w:szCs w:val="28"/>
        </w:rPr>
        <w:t xml:space="preserve"> s</w:t>
      </w:r>
      <w:r w:rsidR="00A13E0D">
        <w:rPr>
          <w:sz w:val="28"/>
          <w:szCs w:val="28"/>
        </w:rPr>
        <w:t>er consciente de las consecuencias</w:t>
      </w:r>
      <w:r w:rsidR="00041B1F">
        <w:rPr>
          <w:sz w:val="28"/>
          <w:szCs w:val="28"/>
        </w:rPr>
        <w:t xml:space="preserve"> que trae consigo la toma de decisión y</w:t>
      </w:r>
      <w:r w:rsidR="00FE4EC2">
        <w:rPr>
          <w:sz w:val="28"/>
          <w:szCs w:val="28"/>
        </w:rPr>
        <w:t xml:space="preserve"> administrar sus recursos</w:t>
      </w:r>
      <w:r w:rsidR="00041B1F">
        <w:rPr>
          <w:sz w:val="28"/>
          <w:szCs w:val="28"/>
        </w:rPr>
        <w:t xml:space="preserve"> internos y externos</w:t>
      </w:r>
      <w:r w:rsidR="00A13E0D">
        <w:rPr>
          <w:sz w:val="28"/>
          <w:szCs w:val="28"/>
        </w:rPr>
        <w:t>,</w:t>
      </w:r>
      <w:r w:rsidR="00FE4EC2">
        <w:rPr>
          <w:sz w:val="28"/>
          <w:szCs w:val="28"/>
        </w:rPr>
        <w:t xml:space="preserve"> como herramientas para lograr el éxito.</w:t>
      </w:r>
      <w:r w:rsidR="00041B1F">
        <w:rPr>
          <w:sz w:val="28"/>
          <w:szCs w:val="28"/>
        </w:rPr>
        <w:t xml:space="preserve"> </w:t>
      </w:r>
    </w:p>
    <w:p w:rsidR="00AE6B11" w:rsidRDefault="00AE6B11" w:rsidP="00AE6B11">
      <w:pPr>
        <w:spacing w:line="360" w:lineRule="auto"/>
        <w:rPr>
          <w:b/>
          <w:sz w:val="28"/>
          <w:szCs w:val="28"/>
        </w:rPr>
      </w:pPr>
    </w:p>
    <w:p w:rsidR="00124F1C" w:rsidRDefault="00124F1C" w:rsidP="00AE6B11">
      <w:pPr>
        <w:spacing w:line="360" w:lineRule="auto"/>
        <w:rPr>
          <w:b/>
          <w:sz w:val="28"/>
          <w:szCs w:val="28"/>
        </w:rPr>
      </w:pPr>
    </w:p>
    <w:p w:rsidR="00EC75CE" w:rsidRDefault="00EC75CE" w:rsidP="00CA211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GUÍA DE USO DEL MATERIAL ELECTRÓNICO CD</w:t>
      </w:r>
    </w:p>
    <w:p w:rsidR="00EC75CE" w:rsidRDefault="00EC75CE" w:rsidP="00CA211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PARA COMPUTADORA Y  PROYECTABLE</w:t>
      </w:r>
    </w:p>
    <w:p w:rsidR="00EC75CE" w:rsidRDefault="00EC75CE" w:rsidP="00CA2112">
      <w:pPr>
        <w:spacing w:line="360" w:lineRule="auto"/>
        <w:rPr>
          <w:b/>
          <w:sz w:val="28"/>
          <w:szCs w:val="28"/>
        </w:rPr>
      </w:pPr>
    </w:p>
    <w:p w:rsidR="00EC75CE" w:rsidRDefault="00EC75CE" w:rsidP="00CA211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Para el manejo adecuado de este material electrónico se propone sea proyectado en una sesión de 50 minutos de duración, de la forma siguiente:</w:t>
      </w:r>
    </w:p>
    <w:p w:rsidR="00EC75CE" w:rsidRDefault="00EC75CE" w:rsidP="00CA2112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Sesión: </w:t>
      </w:r>
    </w:p>
    <w:p w:rsidR="00EC75CE" w:rsidRDefault="00EC75CE" w:rsidP="00CA211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profesor inic</w:t>
      </w:r>
      <w:r w:rsidR="00E16188">
        <w:rPr>
          <w:sz w:val="28"/>
          <w:szCs w:val="28"/>
        </w:rPr>
        <w:t xml:space="preserve">iará preguntando: ¿Qué es la </w:t>
      </w:r>
      <w:r w:rsidR="004D1DB4">
        <w:rPr>
          <w:sz w:val="28"/>
          <w:szCs w:val="28"/>
        </w:rPr>
        <w:t>familia</w:t>
      </w:r>
      <w:r w:rsidR="00E16188">
        <w:rPr>
          <w:sz w:val="28"/>
          <w:szCs w:val="28"/>
        </w:rPr>
        <w:t>? ¿</w:t>
      </w:r>
      <w:r w:rsidR="004D1DB4">
        <w:rPr>
          <w:sz w:val="28"/>
          <w:szCs w:val="28"/>
        </w:rPr>
        <w:t>Qué es la autonomía</w:t>
      </w:r>
      <w:r w:rsidR="00094D68">
        <w:rPr>
          <w:sz w:val="28"/>
          <w:szCs w:val="28"/>
        </w:rPr>
        <w:t xml:space="preserve">? </w:t>
      </w:r>
      <w:r>
        <w:rPr>
          <w:sz w:val="28"/>
          <w:szCs w:val="28"/>
        </w:rPr>
        <w:t xml:space="preserve">¿Qué </w:t>
      </w:r>
      <w:r w:rsidR="00E16188">
        <w:rPr>
          <w:sz w:val="28"/>
          <w:szCs w:val="28"/>
        </w:rPr>
        <w:t xml:space="preserve">es la </w:t>
      </w:r>
      <w:r w:rsidR="004D1DB4">
        <w:rPr>
          <w:sz w:val="28"/>
          <w:szCs w:val="28"/>
        </w:rPr>
        <w:t>responsabilidad</w:t>
      </w:r>
      <w:r>
        <w:rPr>
          <w:sz w:val="28"/>
          <w:szCs w:val="28"/>
        </w:rPr>
        <w:t>?</w:t>
      </w:r>
      <w:r w:rsidR="00094D68">
        <w:rPr>
          <w:sz w:val="28"/>
          <w:szCs w:val="28"/>
        </w:rPr>
        <w:t xml:space="preserve"> ¿</w:t>
      </w:r>
      <w:r w:rsidR="004D1DB4">
        <w:rPr>
          <w:sz w:val="28"/>
          <w:szCs w:val="28"/>
        </w:rPr>
        <w:t>Qué importancia tiene el di</w:t>
      </w:r>
      <w:r w:rsidR="00262287">
        <w:rPr>
          <w:sz w:val="28"/>
          <w:szCs w:val="28"/>
        </w:rPr>
        <w:t>á</w:t>
      </w:r>
      <w:r w:rsidR="004D1DB4">
        <w:rPr>
          <w:sz w:val="28"/>
          <w:szCs w:val="28"/>
        </w:rPr>
        <w:t>logo en el contexto familiar</w:t>
      </w:r>
      <w:r w:rsidR="00094D68">
        <w:rPr>
          <w:sz w:val="28"/>
          <w:szCs w:val="28"/>
        </w:rPr>
        <w:t xml:space="preserve">? </w:t>
      </w:r>
      <w:r w:rsidR="00E16188">
        <w:rPr>
          <w:sz w:val="28"/>
          <w:szCs w:val="28"/>
        </w:rPr>
        <w:t xml:space="preserve">¿Qué es la </w:t>
      </w:r>
      <w:r w:rsidR="004D1DB4">
        <w:rPr>
          <w:sz w:val="28"/>
          <w:szCs w:val="28"/>
        </w:rPr>
        <w:t>responsabilidad social</w:t>
      </w:r>
      <w:r w:rsidR="00E16188">
        <w:rPr>
          <w:sz w:val="28"/>
          <w:szCs w:val="28"/>
        </w:rPr>
        <w:t>?</w:t>
      </w:r>
      <w:r w:rsidR="004D1DB4">
        <w:rPr>
          <w:sz w:val="28"/>
          <w:szCs w:val="28"/>
        </w:rPr>
        <w:t xml:space="preserve"> ¿Qué se entiende por comportamiento prosocial?</w:t>
      </w:r>
    </w:p>
    <w:p w:rsidR="00EC75CE" w:rsidRDefault="00EC75CE" w:rsidP="00CA2112">
      <w:pPr>
        <w:spacing w:line="360" w:lineRule="auto"/>
        <w:jc w:val="both"/>
        <w:rPr>
          <w:sz w:val="28"/>
          <w:szCs w:val="28"/>
        </w:rPr>
      </w:pPr>
    </w:p>
    <w:p w:rsidR="00CA2112" w:rsidRDefault="00EC75CE" w:rsidP="00CA211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Durante la sesión el alumno elaborará un resumen donde reúna las ideas principales del tema a tratar. Las diapositivas se presentarán en el orden siguiente:</w:t>
      </w:r>
    </w:p>
    <w:p w:rsidR="00432CFD" w:rsidRDefault="00432CFD" w:rsidP="00CA2112">
      <w:pPr>
        <w:spacing w:line="360" w:lineRule="auto"/>
        <w:jc w:val="both"/>
        <w:rPr>
          <w:sz w:val="28"/>
          <w:szCs w:val="28"/>
        </w:rPr>
      </w:pPr>
    </w:p>
    <w:p w:rsidR="00EC75CE" w:rsidRDefault="00B31AFB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¿Qué es la </w:t>
      </w:r>
      <w:r w:rsidR="004D1DB4">
        <w:rPr>
          <w:sz w:val="28"/>
          <w:szCs w:val="28"/>
        </w:rPr>
        <w:t>familia</w:t>
      </w:r>
      <w:r w:rsidR="00EC75CE">
        <w:rPr>
          <w:sz w:val="28"/>
          <w:szCs w:val="28"/>
        </w:rPr>
        <w:t>?</w:t>
      </w:r>
    </w:p>
    <w:p w:rsidR="004D1DB4" w:rsidRDefault="004D1DB4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importancia de la familia</w:t>
      </w:r>
    </w:p>
    <w:p w:rsidR="00B31AFB" w:rsidRDefault="00B31AFB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</w:t>
      </w:r>
      <w:r w:rsidR="004D1DB4">
        <w:rPr>
          <w:sz w:val="28"/>
          <w:szCs w:val="28"/>
        </w:rPr>
        <w:t>Qué podemos hacer para cuidar a nuestra familia</w:t>
      </w:r>
      <w:r>
        <w:rPr>
          <w:sz w:val="28"/>
          <w:szCs w:val="28"/>
        </w:rPr>
        <w:t>?</w:t>
      </w:r>
    </w:p>
    <w:p w:rsidR="00B31AFB" w:rsidRDefault="00B31AFB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¿Qué es la </w:t>
      </w:r>
      <w:r w:rsidR="004D1DB4">
        <w:rPr>
          <w:sz w:val="28"/>
          <w:szCs w:val="28"/>
        </w:rPr>
        <w:t>autonomía</w:t>
      </w:r>
      <w:r>
        <w:rPr>
          <w:sz w:val="28"/>
          <w:szCs w:val="28"/>
        </w:rPr>
        <w:t>?</w:t>
      </w:r>
    </w:p>
    <w:p w:rsidR="00B31AFB" w:rsidRDefault="004D1DB4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¿Quiénes forman parte de la construcción de la autonomía?</w:t>
      </w:r>
      <w:r w:rsidR="00B31AFB">
        <w:rPr>
          <w:sz w:val="28"/>
          <w:szCs w:val="28"/>
        </w:rPr>
        <w:t xml:space="preserve"> </w:t>
      </w:r>
    </w:p>
    <w:p w:rsidR="00B31AFB" w:rsidRDefault="00B31AFB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¿</w:t>
      </w:r>
      <w:r w:rsidR="004D1DB4">
        <w:rPr>
          <w:sz w:val="28"/>
          <w:szCs w:val="28"/>
        </w:rPr>
        <w:t>Cómo se desarrolla la autonomía dentro del grupo familiar</w:t>
      </w:r>
      <w:r>
        <w:rPr>
          <w:sz w:val="28"/>
          <w:szCs w:val="28"/>
        </w:rPr>
        <w:t>?</w:t>
      </w:r>
    </w:p>
    <w:p w:rsidR="003A6437" w:rsidRDefault="004D1DB4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¿Cuándo se puede ejercer la autonomía?</w:t>
      </w:r>
    </w:p>
    <w:p w:rsidR="003A6437" w:rsidRDefault="004D1DB4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¿Dónde se puede ejercer la autonomía?</w:t>
      </w:r>
    </w:p>
    <w:p w:rsidR="003A6437" w:rsidRDefault="004D1DB4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¿Existe un límite de autonomía?</w:t>
      </w:r>
    </w:p>
    <w:p w:rsidR="003A6437" w:rsidRDefault="003A6437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</w:t>
      </w:r>
      <w:r w:rsidR="004D1DB4">
        <w:rPr>
          <w:sz w:val="28"/>
          <w:szCs w:val="28"/>
        </w:rPr>
        <w:t>Por qué es importante ejercer la autonomía</w:t>
      </w:r>
      <w:r>
        <w:rPr>
          <w:sz w:val="28"/>
          <w:szCs w:val="28"/>
        </w:rPr>
        <w:t>?</w:t>
      </w:r>
    </w:p>
    <w:p w:rsidR="003A6437" w:rsidRDefault="003A6437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</w:t>
      </w:r>
      <w:r w:rsidR="004D1DB4">
        <w:rPr>
          <w:sz w:val="28"/>
          <w:szCs w:val="28"/>
        </w:rPr>
        <w:t>Para qué sirve el respeto al ejercer la autonomía</w:t>
      </w:r>
      <w:r>
        <w:rPr>
          <w:sz w:val="28"/>
          <w:szCs w:val="28"/>
        </w:rPr>
        <w:t>?</w:t>
      </w:r>
    </w:p>
    <w:p w:rsidR="003A6437" w:rsidRDefault="003A6437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</w:t>
      </w:r>
      <w:r w:rsidR="00262287">
        <w:rPr>
          <w:sz w:val="28"/>
          <w:szCs w:val="28"/>
        </w:rPr>
        <w:t>Qué es la responsabilidad</w:t>
      </w:r>
      <w:r>
        <w:rPr>
          <w:sz w:val="28"/>
          <w:szCs w:val="28"/>
        </w:rPr>
        <w:t>?</w:t>
      </w:r>
    </w:p>
    <w:p w:rsidR="003A6437" w:rsidRDefault="00262287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Importancia del diálogo en el contexto familiar</w:t>
      </w:r>
    </w:p>
    <w:p w:rsidR="00262287" w:rsidRDefault="00262287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Decálogo de pautas para una sana comunicación</w:t>
      </w:r>
    </w:p>
    <w:p w:rsidR="00262287" w:rsidRDefault="00262287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son las habilidades sociales?</w:t>
      </w:r>
    </w:p>
    <w:p w:rsidR="00262287" w:rsidRDefault="00262287" w:rsidP="001E6DD2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amistad</w:t>
      </w:r>
    </w:p>
    <w:p w:rsidR="00262287" w:rsidRDefault="00262287" w:rsidP="001E6DD2">
      <w:pPr>
        <w:pStyle w:val="Prrafodelista"/>
        <w:numPr>
          <w:ilvl w:val="0"/>
          <w:numId w:val="26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¿Tener amistades ayuda? </w:t>
      </w:r>
    </w:p>
    <w:p w:rsidR="00262287" w:rsidRDefault="00262287" w:rsidP="001E6DD2">
      <w:pPr>
        <w:pStyle w:val="Prrafodelista"/>
        <w:numPr>
          <w:ilvl w:val="0"/>
          <w:numId w:val="26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aceptación social</w:t>
      </w:r>
    </w:p>
    <w:p w:rsidR="00EC75CE" w:rsidRDefault="00262287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Relacionarnos adecuadamente es muy importante porque, nos permite:</w:t>
      </w:r>
    </w:p>
    <w:p w:rsidR="00262287" w:rsidRDefault="00262287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Factores que afectan las relaciones de los adolescentes</w:t>
      </w:r>
    </w:p>
    <w:p w:rsidR="00262287" w:rsidRDefault="00262287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Conductas y actitudes que pueden denotar enojo durante la adolescencia</w:t>
      </w:r>
    </w:p>
    <w:p w:rsidR="00262287" w:rsidRDefault="00262287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Opciones que pueden ayudar a mejorar las relaciones sociales</w:t>
      </w:r>
    </w:p>
    <w:p w:rsidR="00771ADB" w:rsidRDefault="00771ADB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Estrategias para mejorar las relaciones interpersonales de los jóvenes y cómo llevarlas a la practica </w:t>
      </w:r>
    </w:p>
    <w:p w:rsidR="00771ADB" w:rsidRDefault="00771ADB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¿Qué es responsabilidad social?</w:t>
      </w:r>
    </w:p>
    <w:p w:rsidR="00771ADB" w:rsidRDefault="00771ADB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responsabilidad social tiene como propósito</w:t>
      </w:r>
    </w:p>
    <w:p w:rsidR="00771ADB" w:rsidRDefault="00771ADB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acción social</w:t>
      </w:r>
    </w:p>
    <w:p w:rsidR="00771ADB" w:rsidRDefault="00771ADB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el comportamiento prosocial?</w:t>
      </w:r>
    </w:p>
    <w:p w:rsidR="00771ADB" w:rsidRDefault="00771ADB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Importancia en el desarrollo de una sociedad más solidaria</w:t>
      </w:r>
    </w:p>
    <w:p w:rsidR="00771ADB" w:rsidRDefault="00771ADB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Compromiso en un servicio comunitario de responsabilidad social</w:t>
      </w:r>
    </w:p>
    <w:p w:rsidR="00771ADB" w:rsidRPr="00771ADB" w:rsidRDefault="00771ADB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Bibliografía</w:t>
      </w:r>
    </w:p>
    <w:p w:rsidR="00EC75CE" w:rsidRPr="00EE3F1B" w:rsidRDefault="00EC75CE" w:rsidP="001E6DD2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Mesografía</w:t>
      </w:r>
    </w:p>
    <w:p w:rsidR="00EC75CE" w:rsidRPr="0049099C" w:rsidRDefault="00EC75CE" w:rsidP="001E6DD2">
      <w:pPr>
        <w:spacing w:line="480" w:lineRule="auto"/>
        <w:jc w:val="both"/>
        <w:rPr>
          <w:sz w:val="28"/>
          <w:szCs w:val="28"/>
        </w:rPr>
      </w:pPr>
    </w:p>
    <w:p w:rsidR="00EC75CE" w:rsidRPr="0049099C" w:rsidRDefault="00EC75CE" w:rsidP="001E6DD2">
      <w:pPr>
        <w:spacing w:line="480" w:lineRule="auto"/>
        <w:jc w:val="both"/>
        <w:rPr>
          <w:sz w:val="28"/>
          <w:szCs w:val="28"/>
        </w:rPr>
      </w:pPr>
    </w:p>
    <w:p w:rsidR="00EC75CE" w:rsidRPr="0049099C" w:rsidRDefault="00EC75CE" w:rsidP="00EC75CE">
      <w:pPr>
        <w:spacing w:line="360" w:lineRule="auto"/>
        <w:jc w:val="both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DE5F7B" w:rsidRDefault="00DE5F7B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  <w:lang w:val="es-AR"/>
        </w:rPr>
      </w:pPr>
    </w:p>
    <w:p w:rsidR="005C751F" w:rsidRDefault="005C751F" w:rsidP="00BD4AE8">
      <w:pPr>
        <w:spacing w:line="360" w:lineRule="auto"/>
        <w:rPr>
          <w:sz w:val="28"/>
          <w:szCs w:val="28"/>
          <w:lang w:val="es-AR"/>
        </w:rPr>
      </w:pPr>
    </w:p>
    <w:p w:rsidR="005C751F" w:rsidRDefault="005C751F" w:rsidP="00BD4AE8">
      <w:pPr>
        <w:spacing w:line="360" w:lineRule="auto"/>
        <w:rPr>
          <w:sz w:val="28"/>
          <w:szCs w:val="28"/>
          <w:lang w:val="es-AR"/>
        </w:rPr>
      </w:pPr>
    </w:p>
    <w:p w:rsidR="005C751F" w:rsidRDefault="005C751F" w:rsidP="00BD4AE8">
      <w:pPr>
        <w:spacing w:line="360" w:lineRule="auto"/>
        <w:rPr>
          <w:sz w:val="28"/>
          <w:szCs w:val="28"/>
          <w:lang w:val="es-AR"/>
        </w:rPr>
      </w:pPr>
    </w:p>
    <w:p w:rsidR="005C751F" w:rsidRDefault="005C751F" w:rsidP="00BD4AE8">
      <w:pPr>
        <w:spacing w:line="360" w:lineRule="auto"/>
        <w:rPr>
          <w:sz w:val="28"/>
          <w:szCs w:val="28"/>
          <w:lang w:val="es-AR"/>
        </w:rPr>
      </w:pPr>
    </w:p>
    <w:p w:rsidR="005C751F" w:rsidRDefault="005C751F" w:rsidP="00BD4AE8">
      <w:pPr>
        <w:spacing w:line="360" w:lineRule="auto"/>
        <w:rPr>
          <w:sz w:val="28"/>
          <w:szCs w:val="28"/>
          <w:lang w:val="es-AR"/>
        </w:rPr>
      </w:pPr>
    </w:p>
    <w:p w:rsidR="005C751F" w:rsidRDefault="005C751F" w:rsidP="00BD4AE8">
      <w:pPr>
        <w:spacing w:line="360" w:lineRule="auto"/>
        <w:rPr>
          <w:sz w:val="28"/>
          <w:szCs w:val="28"/>
          <w:lang w:val="es-AR"/>
        </w:rPr>
      </w:pPr>
    </w:p>
    <w:p w:rsidR="005C751F" w:rsidRDefault="005C751F" w:rsidP="00BD4AE8">
      <w:pPr>
        <w:spacing w:line="360" w:lineRule="auto"/>
        <w:rPr>
          <w:sz w:val="28"/>
          <w:szCs w:val="28"/>
          <w:lang w:val="es-AR"/>
        </w:rPr>
      </w:pPr>
    </w:p>
    <w:p w:rsidR="005C751F" w:rsidRDefault="005C751F" w:rsidP="00BD4AE8">
      <w:pPr>
        <w:spacing w:line="360" w:lineRule="auto"/>
        <w:rPr>
          <w:sz w:val="28"/>
          <w:szCs w:val="28"/>
          <w:lang w:val="es-AR"/>
        </w:rPr>
      </w:pPr>
    </w:p>
    <w:p w:rsidR="005C751F" w:rsidRDefault="005C751F" w:rsidP="00BD4AE8">
      <w:pPr>
        <w:spacing w:line="360" w:lineRule="auto"/>
        <w:rPr>
          <w:sz w:val="28"/>
          <w:szCs w:val="28"/>
          <w:lang w:val="es-AR"/>
        </w:rPr>
      </w:pPr>
    </w:p>
    <w:p w:rsidR="001C3F44" w:rsidRDefault="00EC75CE" w:rsidP="001C3F44">
      <w:pPr>
        <w:spacing w:line="360" w:lineRule="auto"/>
        <w:jc w:val="center"/>
        <w:rPr>
          <w:sz w:val="28"/>
          <w:szCs w:val="28"/>
          <w:lang w:val="es-AR"/>
        </w:rPr>
      </w:pPr>
      <w:r w:rsidRPr="005216F9">
        <w:rPr>
          <w:sz w:val="28"/>
          <w:szCs w:val="28"/>
          <w:lang w:val="es-AR"/>
        </w:rPr>
        <w:lastRenderedPageBreak/>
        <w:t>BIBLIOGRAFÍA</w:t>
      </w:r>
    </w:p>
    <w:p w:rsidR="005C002D" w:rsidRDefault="005C002D" w:rsidP="001C3F44">
      <w:pPr>
        <w:spacing w:line="360" w:lineRule="auto"/>
        <w:jc w:val="center"/>
        <w:rPr>
          <w:sz w:val="28"/>
          <w:szCs w:val="28"/>
          <w:lang w:val="es-AR"/>
        </w:rPr>
      </w:pPr>
    </w:p>
    <w:p w:rsidR="00DE5F7B" w:rsidRPr="00DE5F7B" w:rsidRDefault="00DE5F7B" w:rsidP="00124F1C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DE5F7B">
        <w:rPr>
          <w:sz w:val="28"/>
          <w:szCs w:val="28"/>
        </w:rPr>
        <w:t xml:space="preserve">Bucay, Jorge. (2003). </w:t>
      </w:r>
      <w:r w:rsidRPr="00DE5F7B">
        <w:rPr>
          <w:i/>
          <w:iCs/>
          <w:sz w:val="28"/>
          <w:szCs w:val="28"/>
        </w:rPr>
        <w:t>El camino de la autodependencia</w:t>
      </w:r>
      <w:r w:rsidRPr="00DE5F7B">
        <w:rPr>
          <w:sz w:val="28"/>
          <w:szCs w:val="28"/>
        </w:rPr>
        <w:t>. México: Océano.</w:t>
      </w:r>
    </w:p>
    <w:p w:rsidR="00DE5F7B" w:rsidRPr="00DE5F7B" w:rsidRDefault="00DE5F7B" w:rsidP="00124F1C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DE5F7B">
        <w:rPr>
          <w:sz w:val="28"/>
          <w:szCs w:val="28"/>
        </w:rPr>
        <w:t xml:space="preserve">Covey, Sean. (2003). </w:t>
      </w:r>
      <w:r w:rsidRPr="00DE5F7B">
        <w:rPr>
          <w:i/>
          <w:iCs/>
          <w:sz w:val="28"/>
          <w:szCs w:val="28"/>
        </w:rPr>
        <w:t>Los 7 hábitos de los adolescentes altamente efectivos.</w:t>
      </w:r>
      <w:r w:rsidRPr="00DE5F7B">
        <w:rPr>
          <w:sz w:val="28"/>
          <w:szCs w:val="28"/>
        </w:rPr>
        <w:t xml:space="preserve"> México. Grijalbo.</w:t>
      </w:r>
    </w:p>
    <w:p w:rsidR="00DE5F7B" w:rsidRPr="00DE5F7B" w:rsidRDefault="00DE5F7B" w:rsidP="00124F1C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DE5F7B">
        <w:rPr>
          <w:sz w:val="28"/>
          <w:szCs w:val="28"/>
        </w:rPr>
        <w:t xml:space="preserve">García de León Pastrana, Ma. Del Rocío. </w:t>
      </w:r>
      <w:r w:rsidRPr="00DE5F7B">
        <w:rPr>
          <w:i/>
          <w:iCs/>
          <w:sz w:val="28"/>
          <w:szCs w:val="28"/>
        </w:rPr>
        <w:t>et al</w:t>
      </w:r>
      <w:r w:rsidRPr="00DE5F7B">
        <w:rPr>
          <w:sz w:val="28"/>
          <w:szCs w:val="28"/>
        </w:rPr>
        <w:t xml:space="preserve">. (2016). </w:t>
      </w:r>
      <w:r w:rsidRPr="00DE5F7B">
        <w:rPr>
          <w:i/>
          <w:iCs/>
          <w:sz w:val="28"/>
          <w:szCs w:val="28"/>
        </w:rPr>
        <w:t>Desarrollo social del adolescente: Libro de texto</w:t>
      </w:r>
      <w:r w:rsidRPr="00DE5F7B">
        <w:rPr>
          <w:sz w:val="28"/>
          <w:szCs w:val="28"/>
        </w:rPr>
        <w:t>. México: UAEM.</w:t>
      </w:r>
    </w:p>
    <w:p w:rsidR="00DE5F7B" w:rsidRPr="00DE5F7B" w:rsidRDefault="00DE5F7B" w:rsidP="00124F1C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DE5F7B">
        <w:rPr>
          <w:sz w:val="28"/>
          <w:szCs w:val="28"/>
        </w:rPr>
        <w:t xml:space="preserve">Moreno, Kena. (2012). </w:t>
      </w:r>
      <w:r w:rsidRPr="00DE5F7B">
        <w:rPr>
          <w:i/>
          <w:iCs/>
          <w:sz w:val="28"/>
          <w:szCs w:val="28"/>
        </w:rPr>
        <w:t xml:space="preserve">Habilidades para la vida: Guía para educar con valores. </w:t>
      </w:r>
      <w:r w:rsidRPr="00DE5F7B">
        <w:rPr>
          <w:sz w:val="28"/>
          <w:szCs w:val="28"/>
        </w:rPr>
        <w:t>México: Trillas.</w:t>
      </w:r>
    </w:p>
    <w:p w:rsidR="00DE5F7B" w:rsidRPr="00DE5F7B" w:rsidRDefault="00DE5F7B" w:rsidP="00124F1C">
      <w:pPr>
        <w:numPr>
          <w:ilvl w:val="0"/>
          <w:numId w:val="28"/>
        </w:numPr>
        <w:spacing w:line="360" w:lineRule="auto"/>
        <w:jc w:val="both"/>
        <w:rPr>
          <w:sz w:val="28"/>
          <w:szCs w:val="28"/>
        </w:rPr>
      </w:pPr>
      <w:r w:rsidRPr="00DE5F7B">
        <w:rPr>
          <w:sz w:val="28"/>
          <w:szCs w:val="28"/>
        </w:rPr>
        <w:t>UAEM. (2011). Responsabilidad social universitaria: Una visión introductoria desde varios autores. México: UAEM.</w:t>
      </w:r>
    </w:p>
    <w:p w:rsidR="002335C8" w:rsidRDefault="002335C8" w:rsidP="00DE5F7B">
      <w:pPr>
        <w:spacing w:line="360" w:lineRule="auto"/>
        <w:rPr>
          <w:sz w:val="28"/>
          <w:szCs w:val="28"/>
          <w:lang w:val="es-AR"/>
        </w:rPr>
      </w:pPr>
    </w:p>
    <w:p w:rsidR="001C3F44" w:rsidRDefault="00EC75CE" w:rsidP="001C3F44">
      <w:pPr>
        <w:spacing w:line="360" w:lineRule="auto"/>
        <w:jc w:val="center"/>
        <w:rPr>
          <w:sz w:val="28"/>
          <w:szCs w:val="28"/>
          <w:lang w:val="es-ES"/>
        </w:rPr>
      </w:pPr>
      <w:r w:rsidRPr="005216F9">
        <w:rPr>
          <w:sz w:val="28"/>
          <w:szCs w:val="28"/>
          <w:lang w:val="es-ES"/>
        </w:rPr>
        <w:t>MESOGRAFÍA</w:t>
      </w:r>
    </w:p>
    <w:p w:rsidR="005C002D" w:rsidRDefault="005C002D" w:rsidP="001C3F44">
      <w:pPr>
        <w:spacing w:line="360" w:lineRule="auto"/>
        <w:jc w:val="center"/>
        <w:rPr>
          <w:sz w:val="28"/>
          <w:szCs w:val="28"/>
          <w:lang w:val="es-ES"/>
        </w:rPr>
      </w:pP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rPr>
          <w:sz w:val="28"/>
          <w:szCs w:val="28"/>
        </w:rPr>
      </w:pPr>
      <w:r w:rsidRPr="003829CA">
        <w:rPr>
          <w:sz w:val="28"/>
          <w:szCs w:val="28"/>
        </w:rPr>
        <w:t>https://concepto.de/familia/#ixzz5USw13e38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rPr>
          <w:sz w:val="28"/>
          <w:szCs w:val="28"/>
        </w:rPr>
      </w:pPr>
      <w:r w:rsidRPr="003829CA">
        <w:rPr>
          <w:sz w:val="28"/>
          <w:szCs w:val="28"/>
        </w:rPr>
        <w:t>https://definicion.de/accion-social/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rPr>
          <w:sz w:val="28"/>
          <w:szCs w:val="28"/>
        </w:rPr>
      </w:pPr>
      <w:r w:rsidRPr="003829CA">
        <w:rPr>
          <w:sz w:val="28"/>
          <w:szCs w:val="28"/>
        </w:rPr>
        <w:t>https://www.guioteca.com/psicologia-y-tendencias/que-es-la-conducta-prosocial-la-interaccion-positiva-con-otros/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rPr>
          <w:sz w:val="28"/>
          <w:szCs w:val="28"/>
        </w:rPr>
      </w:pPr>
      <w:r w:rsidRPr="003829CA">
        <w:rPr>
          <w:sz w:val="28"/>
          <w:szCs w:val="28"/>
        </w:rPr>
        <w:t>https://www.importancia.org/solidaridad.php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rPr>
          <w:sz w:val="28"/>
          <w:szCs w:val="28"/>
        </w:rPr>
      </w:pPr>
      <w:r w:rsidRPr="003829CA">
        <w:rPr>
          <w:sz w:val="28"/>
          <w:szCs w:val="28"/>
        </w:rPr>
        <w:t>https://psicoarganzuela.es/habilidades-sociales-asertividad-y-resolucion-de-conflictos-en-adolescentes/habilidades-sociales-en-adolescentes/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rPr>
          <w:sz w:val="28"/>
          <w:szCs w:val="28"/>
        </w:rPr>
      </w:pPr>
      <w:r w:rsidRPr="003829CA">
        <w:rPr>
          <w:sz w:val="28"/>
          <w:szCs w:val="28"/>
        </w:rPr>
        <w:t>https://www.aulafacil.com/cursos/educacion/desarrollo-del-adolescente/influencia-de-la-familia-en-el-desarrollo-social-del-adolescente-l6152</w:t>
      </w:r>
    </w:p>
    <w:p w:rsidR="003829CA" w:rsidRPr="003829CA" w:rsidRDefault="00B46BDB" w:rsidP="00B46BDB">
      <w:pPr>
        <w:numPr>
          <w:ilvl w:val="0"/>
          <w:numId w:val="31"/>
        </w:numPr>
        <w:spacing w:line="360" w:lineRule="auto"/>
        <w:rPr>
          <w:sz w:val="28"/>
          <w:szCs w:val="28"/>
        </w:rPr>
      </w:pPr>
      <w:r w:rsidRPr="00B46BDB">
        <w:rPr>
          <w:sz w:val="28"/>
          <w:szCs w:val="28"/>
        </w:rPr>
        <w:t>http://www.fihu-diagnostico.org.pe/el-adolescente-y-su-familia/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rPr>
          <w:sz w:val="28"/>
          <w:szCs w:val="28"/>
        </w:rPr>
      </w:pPr>
      <w:r w:rsidRPr="003829CA">
        <w:rPr>
          <w:sz w:val="28"/>
          <w:szCs w:val="28"/>
        </w:rPr>
        <w:lastRenderedPageBreak/>
        <w:t>https://gestionandohijos.com/como-cuidar-la-familia/</w:t>
      </w:r>
    </w:p>
    <w:p w:rsidR="003829CA" w:rsidRPr="00A27AD6" w:rsidRDefault="003829CA" w:rsidP="003829CA">
      <w:pPr>
        <w:spacing w:line="360" w:lineRule="auto"/>
        <w:rPr>
          <w:sz w:val="28"/>
          <w:szCs w:val="28"/>
          <w:lang w:val="es-ES"/>
        </w:rPr>
      </w:pP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3829CA">
        <w:rPr>
          <w:sz w:val="28"/>
          <w:szCs w:val="28"/>
        </w:rPr>
        <w:t>http://www.aulaplaneta.com/2014/10/17/en-familia/diez-claves-para-fomentar-el-dialogo-en-familia/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3829CA">
        <w:rPr>
          <w:sz w:val="28"/>
          <w:szCs w:val="28"/>
        </w:rPr>
        <w:t>http://www.codajic.org/sites/www.codajic.org/files/Desarrollo%20adolescente%20Congreso%20psiquiatria.pdf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3829CA">
        <w:rPr>
          <w:sz w:val="28"/>
          <w:szCs w:val="28"/>
        </w:rPr>
        <w:t>https://www.bioguia.com/notas/como-construir-autonomia-desde-la-familia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3829CA">
        <w:rPr>
          <w:sz w:val="28"/>
          <w:szCs w:val="28"/>
        </w:rPr>
        <w:t>https://www.gestiopolis.com/la-autonomia-decidir-por-mi/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3829CA">
        <w:rPr>
          <w:sz w:val="28"/>
          <w:szCs w:val="28"/>
        </w:rPr>
        <w:t>http://elrespeto10az.blogspot.com/p/para-que-sirve-el-respeto.html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3829CA">
        <w:rPr>
          <w:sz w:val="28"/>
          <w:szCs w:val="28"/>
        </w:rPr>
        <w:t>https://es.slideshare.net/creepyy/aceptacin-social</w:t>
      </w:r>
    </w:p>
    <w:p w:rsidR="003829CA" w:rsidRPr="003829CA" w:rsidRDefault="003829CA" w:rsidP="003829CA">
      <w:pPr>
        <w:numPr>
          <w:ilvl w:val="0"/>
          <w:numId w:val="31"/>
        </w:numPr>
        <w:spacing w:line="360" w:lineRule="auto"/>
        <w:jc w:val="both"/>
        <w:rPr>
          <w:sz w:val="28"/>
          <w:szCs w:val="28"/>
        </w:rPr>
      </w:pPr>
      <w:r w:rsidRPr="003829CA">
        <w:rPr>
          <w:sz w:val="28"/>
          <w:szCs w:val="28"/>
        </w:rPr>
        <w:t>http://consultapsicologicamadrid.com/adolescencia-y-amistad/</w:t>
      </w:r>
    </w:p>
    <w:p w:rsidR="0028043F" w:rsidRPr="00AC5CD5" w:rsidRDefault="0028043F" w:rsidP="00A27AD6">
      <w:pPr>
        <w:spacing w:line="360" w:lineRule="auto"/>
        <w:jc w:val="both"/>
        <w:rPr>
          <w:sz w:val="28"/>
          <w:szCs w:val="28"/>
        </w:rPr>
      </w:pPr>
    </w:p>
    <w:sectPr w:rsidR="0028043F" w:rsidRPr="00AC5CD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0.9pt;height:10.9pt" o:bullet="t">
        <v:imagedata r:id="rId1" o:title="clip_image001"/>
      </v:shape>
    </w:pict>
  </w:numPicBullet>
  <w:abstractNum w:abstractNumId="0" w15:restartNumberingAfterBreak="0">
    <w:nsid w:val="04E21126"/>
    <w:multiLevelType w:val="hybridMultilevel"/>
    <w:tmpl w:val="0E566D14"/>
    <w:lvl w:ilvl="0" w:tplc="080A0007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05FC3BCE"/>
    <w:multiLevelType w:val="hybridMultilevel"/>
    <w:tmpl w:val="F6C81674"/>
    <w:lvl w:ilvl="0" w:tplc="D77C31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266DF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D62DF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EDEEF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B82D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29440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3D62D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C6C7C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0E2A6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AA0519D"/>
    <w:multiLevelType w:val="hybridMultilevel"/>
    <w:tmpl w:val="91725722"/>
    <w:lvl w:ilvl="0" w:tplc="26B659F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0269DF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E58E1E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B6619E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CC8F5F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0C4EB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D6043F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F76E25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2CA48B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1E17CB"/>
    <w:multiLevelType w:val="hybridMultilevel"/>
    <w:tmpl w:val="F1B2C07E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4" w15:restartNumberingAfterBreak="0">
    <w:nsid w:val="0E4D5F1C"/>
    <w:multiLevelType w:val="hybridMultilevel"/>
    <w:tmpl w:val="F9166A18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5" w15:restartNumberingAfterBreak="0">
    <w:nsid w:val="109D0BA8"/>
    <w:multiLevelType w:val="hybridMultilevel"/>
    <w:tmpl w:val="B8D2CC6C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6" w15:restartNumberingAfterBreak="0">
    <w:nsid w:val="10C2272F"/>
    <w:multiLevelType w:val="hybridMultilevel"/>
    <w:tmpl w:val="D15E9C1E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567FFE"/>
    <w:multiLevelType w:val="hybridMultilevel"/>
    <w:tmpl w:val="6050552C"/>
    <w:lvl w:ilvl="0" w:tplc="080A0003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8" w15:restartNumberingAfterBreak="0">
    <w:nsid w:val="2C416D64"/>
    <w:multiLevelType w:val="hybridMultilevel"/>
    <w:tmpl w:val="EB8AC4EA"/>
    <w:lvl w:ilvl="0" w:tplc="ED64D15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BEC289C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092FBE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390F93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3F2E4B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BE893D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D55EFA1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0BC5CB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9FE2ECA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9" w15:restartNumberingAfterBreak="0">
    <w:nsid w:val="3049260C"/>
    <w:multiLevelType w:val="hybridMultilevel"/>
    <w:tmpl w:val="99BC542C"/>
    <w:lvl w:ilvl="0" w:tplc="08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F266DF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D62DF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EDEEF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B82D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29440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3D62D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C6C7C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0E2A6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0EB58CF"/>
    <w:multiLevelType w:val="hybridMultilevel"/>
    <w:tmpl w:val="93769F02"/>
    <w:lvl w:ilvl="0" w:tplc="974E253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688077F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B865B78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A848469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71228D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10CF39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231C70F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157474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86073C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1" w15:restartNumberingAfterBreak="0">
    <w:nsid w:val="3214704B"/>
    <w:multiLevelType w:val="hybridMultilevel"/>
    <w:tmpl w:val="96D4F2EC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2" w15:restartNumberingAfterBreak="0">
    <w:nsid w:val="33685894"/>
    <w:multiLevelType w:val="hybridMultilevel"/>
    <w:tmpl w:val="D97E728E"/>
    <w:lvl w:ilvl="0" w:tplc="4C5CD2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F869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B4A3C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07ED2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EBA65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F5E42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900E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ECA19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545D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36EB0FE8"/>
    <w:multiLevelType w:val="hybridMultilevel"/>
    <w:tmpl w:val="B9440574"/>
    <w:lvl w:ilvl="0" w:tplc="75A259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78C03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CA9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0D682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CD2F2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7A4B1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1A073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0EE6F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FE94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46294F12"/>
    <w:multiLevelType w:val="hybridMultilevel"/>
    <w:tmpl w:val="7BDE961E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5" w15:restartNumberingAfterBreak="0">
    <w:nsid w:val="483C7294"/>
    <w:multiLevelType w:val="hybridMultilevel"/>
    <w:tmpl w:val="ECE4B082"/>
    <w:lvl w:ilvl="0" w:tplc="DBC010E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C04C3D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9C233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8ADFF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D940CA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E6AB0E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9EC958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20B7D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16230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861283"/>
    <w:multiLevelType w:val="hybridMultilevel"/>
    <w:tmpl w:val="CD10805A"/>
    <w:lvl w:ilvl="0" w:tplc="6FCC6F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576B0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FCEFD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40001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0CDB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37274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4A496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F02F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E823D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545635CD"/>
    <w:multiLevelType w:val="hybridMultilevel"/>
    <w:tmpl w:val="55B20798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E2526A"/>
    <w:multiLevelType w:val="hybridMultilevel"/>
    <w:tmpl w:val="DC08DD74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981104"/>
    <w:multiLevelType w:val="hybridMultilevel"/>
    <w:tmpl w:val="0544648E"/>
    <w:lvl w:ilvl="0" w:tplc="080A0007">
      <w:start w:val="1"/>
      <w:numFmt w:val="bullet"/>
      <w:lvlText w:val=""/>
      <w:lvlPicBulletId w:val="0"/>
      <w:lvlJc w:val="left"/>
      <w:pPr>
        <w:ind w:left="151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20" w15:restartNumberingAfterBreak="0">
    <w:nsid w:val="5F3827BE"/>
    <w:multiLevelType w:val="hybridMultilevel"/>
    <w:tmpl w:val="ADD4548A"/>
    <w:lvl w:ilvl="0" w:tplc="8CA2A64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4CE713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A3A4D2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832D41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4280A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224881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FD6373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B865BC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B7424C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D07A78"/>
    <w:multiLevelType w:val="hybridMultilevel"/>
    <w:tmpl w:val="CE4243FC"/>
    <w:lvl w:ilvl="0" w:tplc="080A0007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AC61B0"/>
    <w:multiLevelType w:val="hybridMultilevel"/>
    <w:tmpl w:val="B394C3CE"/>
    <w:lvl w:ilvl="0" w:tplc="5B26141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5BA01C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088DF3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1023AD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9B484D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8CC63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2DECBB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18A7D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84241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320B9B"/>
    <w:multiLevelType w:val="hybridMultilevel"/>
    <w:tmpl w:val="F1EEC092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6752ED"/>
    <w:multiLevelType w:val="hybridMultilevel"/>
    <w:tmpl w:val="1736F144"/>
    <w:lvl w:ilvl="0" w:tplc="650CE15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364E7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7E793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7AA51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2001C6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BE4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6A06ED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1CED61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414168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D74462E"/>
    <w:multiLevelType w:val="hybridMultilevel"/>
    <w:tmpl w:val="516277D6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18D7081"/>
    <w:multiLevelType w:val="hybridMultilevel"/>
    <w:tmpl w:val="A6F82AA0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7" w15:restartNumberingAfterBreak="0">
    <w:nsid w:val="73D920BA"/>
    <w:multiLevelType w:val="hybridMultilevel"/>
    <w:tmpl w:val="6D7CA23A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8" w15:restartNumberingAfterBreak="0">
    <w:nsid w:val="756028C2"/>
    <w:multiLevelType w:val="hybridMultilevel"/>
    <w:tmpl w:val="BDA2782A"/>
    <w:lvl w:ilvl="0" w:tplc="080A0007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 w15:restartNumberingAfterBreak="0">
    <w:nsid w:val="77961128"/>
    <w:multiLevelType w:val="hybridMultilevel"/>
    <w:tmpl w:val="A80C3FBE"/>
    <w:lvl w:ilvl="0" w:tplc="080A0007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 w15:restartNumberingAfterBreak="0">
    <w:nsid w:val="79933FDF"/>
    <w:multiLevelType w:val="hybridMultilevel"/>
    <w:tmpl w:val="2BA49C04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31" w15:restartNumberingAfterBreak="0">
    <w:nsid w:val="7F757AFC"/>
    <w:multiLevelType w:val="hybridMultilevel"/>
    <w:tmpl w:val="C93A361A"/>
    <w:lvl w:ilvl="0" w:tplc="08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AC04C3D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9C233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8ADFF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D940CA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E6AB0E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9EC958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20B7D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16230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6"/>
  </w:num>
  <w:num w:numId="3">
    <w:abstractNumId w:val="8"/>
  </w:num>
  <w:num w:numId="4">
    <w:abstractNumId w:val="10"/>
  </w:num>
  <w:num w:numId="5">
    <w:abstractNumId w:val="30"/>
  </w:num>
  <w:num w:numId="6">
    <w:abstractNumId w:val="4"/>
  </w:num>
  <w:num w:numId="7">
    <w:abstractNumId w:val="7"/>
  </w:num>
  <w:num w:numId="8">
    <w:abstractNumId w:val="25"/>
  </w:num>
  <w:num w:numId="9">
    <w:abstractNumId w:val="23"/>
  </w:num>
  <w:num w:numId="10">
    <w:abstractNumId w:val="19"/>
  </w:num>
  <w:num w:numId="11">
    <w:abstractNumId w:val="28"/>
  </w:num>
  <w:num w:numId="12">
    <w:abstractNumId w:val="3"/>
  </w:num>
  <w:num w:numId="13">
    <w:abstractNumId w:val="0"/>
  </w:num>
  <w:num w:numId="14">
    <w:abstractNumId w:val="26"/>
  </w:num>
  <w:num w:numId="15">
    <w:abstractNumId w:val="5"/>
  </w:num>
  <w:num w:numId="16">
    <w:abstractNumId w:val="14"/>
  </w:num>
  <w:num w:numId="17">
    <w:abstractNumId w:val="11"/>
  </w:num>
  <w:num w:numId="18">
    <w:abstractNumId w:val="29"/>
  </w:num>
  <w:num w:numId="19">
    <w:abstractNumId w:val="15"/>
  </w:num>
  <w:num w:numId="20">
    <w:abstractNumId w:val="31"/>
  </w:num>
  <w:num w:numId="21">
    <w:abstractNumId w:val="22"/>
  </w:num>
  <w:num w:numId="22">
    <w:abstractNumId w:val="2"/>
  </w:num>
  <w:num w:numId="23">
    <w:abstractNumId w:val="24"/>
  </w:num>
  <w:num w:numId="24">
    <w:abstractNumId w:val="18"/>
  </w:num>
  <w:num w:numId="25">
    <w:abstractNumId w:val="20"/>
  </w:num>
  <w:num w:numId="26">
    <w:abstractNumId w:val="27"/>
  </w:num>
  <w:num w:numId="27">
    <w:abstractNumId w:val="1"/>
  </w:num>
  <w:num w:numId="28">
    <w:abstractNumId w:val="9"/>
  </w:num>
  <w:num w:numId="29">
    <w:abstractNumId w:val="13"/>
  </w:num>
  <w:num w:numId="30">
    <w:abstractNumId w:val="16"/>
  </w:num>
  <w:num w:numId="31">
    <w:abstractNumId w:val="17"/>
  </w:num>
  <w:num w:numId="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043F"/>
    <w:rsid w:val="00001C6D"/>
    <w:rsid w:val="00041B1F"/>
    <w:rsid w:val="00094D68"/>
    <w:rsid w:val="000A016F"/>
    <w:rsid w:val="000C4E0C"/>
    <w:rsid w:val="000D71E6"/>
    <w:rsid w:val="000D7C5E"/>
    <w:rsid w:val="00124F1C"/>
    <w:rsid w:val="00190CE5"/>
    <w:rsid w:val="001C3F44"/>
    <w:rsid w:val="001E6DD2"/>
    <w:rsid w:val="00207DD6"/>
    <w:rsid w:val="002335C8"/>
    <w:rsid w:val="00235874"/>
    <w:rsid w:val="00262287"/>
    <w:rsid w:val="0028043F"/>
    <w:rsid w:val="002927FC"/>
    <w:rsid w:val="002A55EA"/>
    <w:rsid w:val="003047F1"/>
    <w:rsid w:val="003829CA"/>
    <w:rsid w:val="003A6437"/>
    <w:rsid w:val="003D7120"/>
    <w:rsid w:val="00432CFD"/>
    <w:rsid w:val="004446A9"/>
    <w:rsid w:val="004565D8"/>
    <w:rsid w:val="004D1DB4"/>
    <w:rsid w:val="00521710"/>
    <w:rsid w:val="00545B29"/>
    <w:rsid w:val="00583008"/>
    <w:rsid w:val="005C002D"/>
    <w:rsid w:val="005C751F"/>
    <w:rsid w:val="005D4888"/>
    <w:rsid w:val="00631C60"/>
    <w:rsid w:val="00652C67"/>
    <w:rsid w:val="006613B2"/>
    <w:rsid w:val="00662999"/>
    <w:rsid w:val="006640F5"/>
    <w:rsid w:val="00697D14"/>
    <w:rsid w:val="006E584B"/>
    <w:rsid w:val="006E739D"/>
    <w:rsid w:val="00705AAB"/>
    <w:rsid w:val="007262D7"/>
    <w:rsid w:val="00746E44"/>
    <w:rsid w:val="00771ADB"/>
    <w:rsid w:val="007D1AA6"/>
    <w:rsid w:val="00817EDD"/>
    <w:rsid w:val="0084225D"/>
    <w:rsid w:val="00885482"/>
    <w:rsid w:val="00885CA6"/>
    <w:rsid w:val="008A2520"/>
    <w:rsid w:val="008C4995"/>
    <w:rsid w:val="00900BAB"/>
    <w:rsid w:val="0094341B"/>
    <w:rsid w:val="00946E11"/>
    <w:rsid w:val="00A12A77"/>
    <w:rsid w:val="00A13E0D"/>
    <w:rsid w:val="00A27AD6"/>
    <w:rsid w:val="00A431DA"/>
    <w:rsid w:val="00A64802"/>
    <w:rsid w:val="00A84A45"/>
    <w:rsid w:val="00AC5CD5"/>
    <w:rsid w:val="00AE6B11"/>
    <w:rsid w:val="00B31AFB"/>
    <w:rsid w:val="00B46BDB"/>
    <w:rsid w:val="00B544F4"/>
    <w:rsid w:val="00B9154F"/>
    <w:rsid w:val="00BB2177"/>
    <w:rsid w:val="00BD4AE8"/>
    <w:rsid w:val="00C368F0"/>
    <w:rsid w:val="00C42060"/>
    <w:rsid w:val="00C66C35"/>
    <w:rsid w:val="00CA1375"/>
    <w:rsid w:val="00CA2112"/>
    <w:rsid w:val="00D45FF6"/>
    <w:rsid w:val="00D72EE9"/>
    <w:rsid w:val="00D76328"/>
    <w:rsid w:val="00DE5F7B"/>
    <w:rsid w:val="00E16188"/>
    <w:rsid w:val="00E4476E"/>
    <w:rsid w:val="00E46514"/>
    <w:rsid w:val="00E958E3"/>
    <w:rsid w:val="00EC75CE"/>
    <w:rsid w:val="00F65D39"/>
    <w:rsid w:val="00F665CD"/>
    <w:rsid w:val="00FE4EC2"/>
    <w:rsid w:val="00FF5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66A78F30"/>
  <w15:chartTrackingRefBased/>
  <w15:docId w15:val="{2E8FE3ED-CB06-43AF-910E-A72481195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C75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C75CE"/>
    <w:pPr>
      <w:ind w:left="708"/>
    </w:pPr>
  </w:style>
  <w:style w:type="character" w:styleId="Hipervnculo">
    <w:name w:val="Hyperlink"/>
    <w:basedOn w:val="Fuentedeprrafopredeter"/>
    <w:uiPriority w:val="99"/>
    <w:unhideWhenUsed/>
    <w:rsid w:val="003829CA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829CA"/>
    <w:rPr>
      <w:color w:val="605E5C"/>
      <w:shd w:val="clear" w:color="auto" w:fill="E1DFDD"/>
    </w:rPr>
  </w:style>
  <w:style w:type="character" w:styleId="Textoennegrita">
    <w:name w:val="Strong"/>
    <w:basedOn w:val="Fuentedeprrafopredeter"/>
    <w:uiPriority w:val="22"/>
    <w:qFormat/>
    <w:rsid w:val="00A13E0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A2520"/>
    <w:pPr>
      <w:spacing w:before="100" w:beforeAutospacing="1" w:after="100" w:afterAutospacing="1"/>
    </w:pPr>
    <w:rPr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9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23512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26995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0046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857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952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187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4494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0622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0652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216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444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65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43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369772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16445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580953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647340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68187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095965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61322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258235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38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033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5721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843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125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7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5878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42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09747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942755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42003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545699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46806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62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8587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9040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671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049436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508879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18207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791747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91458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4567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956932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47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149998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858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2318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293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597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8282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4010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62863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894</Words>
  <Characters>4923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</dc:creator>
  <cp:keywords/>
  <dc:description/>
  <cp:lastModifiedBy>SANDRA</cp:lastModifiedBy>
  <cp:revision>12</cp:revision>
  <dcterms:created xsi:type="dcterms:W3CDTF">2018-11-23T02:05:00Z</dcterms:created>
  <dcterms:modified xsi:type="dcterms:W3CDTF">2019-09-12T01:35:00Z</dcterms:modified>
</cp:coreProperties>
</file>