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785B" w:rsidRDefault="00203848" w:rsidP="00A4785B">
      <w:pPr>
        <w:jc w:val="right"/>
        <w:rPr>
          <w:lang w:val="es-ES"/>
        </w:rPr>
      </w:pPr>
      <w:r>
        <w:rPr>
          <w:lang w:val="es-ES"/>
        </w:rPr>
        <w:t xml:space="preserve"> 2019</w:t>
      </w:r>
      <w:r w:rsidR="00A4785B">
        <w:rPr>
          <w:lang w:val="es-ES"/>
        </w:rPr>
        <w:t>.</w:t>
      </w:r>
    </w:p>
    <w:p w:rsidR="00A4785B" w:rsidRDefault="00A4785B" w:rsidP="00A4785B">
      <w:pPr>
        <w:jc w:val="right"/>
        <w:rPr>
          <w:lang w:val="es-ES"/>
        </w:rPr>
      </w:pPr>
    </w:p>
    <w:p w:rsidR="00A4785B" w:rsidRDefault="00A4785B" w:rsidP="00A4785B">
      <w:pPr>
        <w:jc w:val="right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  <w:r>
        <w:rPr>
          <w:lang w:val="es-ES"/>
        </w:rPr>
        <w:t xml:space="preserve">GUION DEL TEMA </w:t>
      </w:r>
      <w:r w:rsidRPr="004B507E">
        <w:rPr>
          <w:b/>
          <w:lang w:val="es-ES"/>
        </w:rPr>
        <w:t>“</w:t>
      </w:r>
      <w:r w:rsidR="00203848">
        <w:rPr>
          <w:b/>
          <w:lang w:val="es-ES"/>
        </w:rPr>
        <w:t>EMBARAZO ECTOPICO</w:t>
      </w:r>
      <w:r w:rsidRPr="004B507E">
        <w:rPr>
          <w:b/>
          <w:lang w:val="es-ES"/>
        </w:rPr>
        <w:t>”</w:t>
      </w:r>
      <w:r>
        <w:rPr>
          <w:lang w:val="es-ES"/>
        </w:rPr>
        <w:t xml:space="preserve"> VISION PROYECTABLE </w:t>
      </w:r>
      <w:r w:rsidR="00203848">
        <w:rPr>
          <w:lang w:val="es-ES"/>
        </w:rPr>
        <w:t xml:space="preserve">EN POWER POINT CONSISTENTE EN </w:t>
      </w:r>
      <w:r w:rsidR="00C65F39">
        <w:rPr>
          <w:lang w:val="es-ES"/>
        </w:rPr>
        <w:t>64</w:t>
      </w:r>
      <w:r>
        <w:rPr>
          <w:lang w:val="es-ES"/>
        </w:rPr>
        <w:t xml:space="preserve"> DIAPOSITIVAS. </w:t>
      </w:r>
    </w:p>
    <w:p w:rsidR="00A4785B" w:rsidRDefault="00A4785B" w:rsidP="00A4785B">
      <w:pPr>
        <w:jc w:val="both"/>
        <w:rPr>
          <w:lang w:val="es-ES"/>
        </w:rPr>
      </w:pPr>
      <w:r>
        <w:rPr>
          <w:lang w:val="es-ES"/>
        </w:rPr>
        <w:t xml:space="preserve">OBJETIVO: ES EL DE PODER </w:t>
      </w:r>
      <w:r w:rsidR="001B3A7E">
        <w:rPr>
          <w:lang w:val="es-ES"/>
        </w:rPr>
        <w:t>SER UTILIZADAS</w:t>
      </w:r>
      <w:r>
        <w:rPr>
          <w:lang w:val="es-ES"/>
        </w:rPr>
        <w:t xml:space="preserve"> POR LOS ALUMNOS DEL 9º. Y 10º SEMESTRES DE LA CARRERA DE MEDICO CIRUJANO COMO ESTUDIO INDIVIDUAL DEL UNO DE LOS TEMAS DE </w:t>
      </w:r>
      <w:r w:rsidR="001B3A7E">
        <w:rPr>
          <w:lang w:val="es-ES"/>
        </w:rPr>
        <w:t>LA UNIDAD</w:t>
      </w:r>
      <w:r>
        <w:rPr>
          <w:lang w:val="es-ES"/>
        </w:rPr>
        <w:t xml:space="preserve"> DE APRENDIZAJE DE “GINECOLOGIA” ASI MISMO, COMO APOYO Y UNIFICACION DE </w:t>
      </w:r>
      <w:r w:rsidR="001B3A7E">
        <w:rPr>
          <w:lang w:val="es-ES"/>
        </w:rPr>
        <w:t>CRITERIOS HACIA</w:t>
      </w:r>
      <w:r>
        <w:rPr>
          <w:lang w:val="es-ES"/>
        </w:rPr>
        <w:t xml:space="preserve"> LOS PROFESORES QUE IMPARTEN DICHA UNIDAD.</w:t>
      </w: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1.- Portada y Titulo</w:t>
      </w:r>
      <w:r w:rsidR="009C5153">
        <w:rPr>
          <w:rFonts w:ascii="Arial" w:hAnsi="Arial" w:cs="Arial"/>
          <w:sz w:val="24"/>
          <w:szCs w:val="24"/>
          <w:lang w:val="es-ES"/>
        </w:rPr>
        <w:t xml:space="preserve"> del tema</w:t>
      </w:r>
      <w:r w:rsidR="00DF264A">
        <w:rPr>
          <w:rFonts w:ascii="Arial" w:hAnsi="Arial" w:cs="Arial"/>
          <w:sz w:val="24"/>
          <w:szCs w:val="24"/>
          <w:lang w:val="es-ES"/>
        </w:rPr>
        <w:t>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2.- </w:t>
      </w:r>
      <w:r w:rsidR="009C5153">
        <w:rPr>
          <w:rFonts w:ascii="Arial" w:hAnsi="Arial" w:cs="Arial"/>
          <w:sz w:val="24"/>
          <w:szCs w:val="24"/>
          <w:lang w:val="es-ES"/>
        </w:rPr>
        <w:t xml:space="preserve"> </w:t>
      </w:r>
      <w:r w:rsidR="005D63BC">
        <w:rPr>
          <w:rFonts w:ascii="Arial" w:hAnsi="Arial" w:cs="Arial"/>
          <w:sz w:val="24"/>
          <w:szCs w:val="24"/>
          <w:lang w:val="es-ES"/>
        </w:rPr>
        <w:t>Generalidades del embarazo ectópico</w:t>
      </w:r>
    </w:p>
    <w:p w:rsidR="00203848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3.- </w:t>
      </w:r>
      <w:r w:rsidR="005D63BC">
        <w:rPr>
          <w:rFonts w:ascii="Arial" w:hAnsi="Arial" w:cs="Arial"/>
          <w:sz w:val="24"/>
          <w:szCs w:val="24"/>
          <w:lang w:val="es-ES"/>
        </w:rPr>
        <w:t>Etiología y patogenia respecto a los factores de tipo mecánico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4.</w:t>
      </w:r>
      <w:r w:rsidR="005D63BC">
        <w:rPr>
          <w:rFonts w:ascii="Arial" w:hAnsi="Arial" w:cs="Arial"/>
          <w:sz w:val="24"/>
          <w:szCs w:val="24"/>
          <w:lang w:val="es-ES"/>
        </w:rPr>
        <w:t>-. Grafica en barras que muestra la epidemiologia del embarazo ectópico</w:t>
      </w:r>
    </w:p>
    <w:p w:rsidR="00186FE0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5.- </w:t>
      </w:r>
      <w:r w:rsidR="005D63BC">
        <w:rPr>
          <w:rFonts w:ascii="Arial" w:hAnsi="Arial" w:cs="Arial"/>
          <w:sz w:val="24"/>
          <w:szCs w:val="24"/>
          <w:lang w:val="es-ES"/>
        </w:rPr>
        <w:t xml:space="preserve">Frecuencia si como </w:t>
      </w:r>
      <w:r w:rsidR="002A6AB2">
        <w:rPr>
          <w:rFonts w:ascii="Arial" w:hAnsi="Arial" w:cs="Arial"/>
          <w:sz w:val="24"/>
          <w:szCs w:val="24"/>
          <w:lang w:val="es-ES"/>
        </w:rPr>
        <w:t xml:space="preserve">dibujo del Dr. Neter </w:t>
      </w:r>
      <w:r w:rsidR="005D63BC">
        <w:rPr>
          <w:rFonts w:ascii="Arial" w:hAnsi="Arial" w:cs="Arial"/>
          <w:sz w:val="24"/>
          <w:szCs w:val="24"/>
          <w:lang w:val="es-ES"/>
        </w:rPr>
        <w:t>de los diferentes sitios de implantación anormal del huevo</w:t>
      </w:r>
    </w:p>
    <w:p w:rsidR="006C183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6.-</w:t>
      </w:r>
      <w:r w:rsidR="005D63BC">
        <w:rPr>
          <w:rFonts w:ascii="Arial" w:hAnsi="Arial" w:cs="Arial"/>
          <w:sz w:val="24"/>
          <w:szCs w:val="24"/>
          <w:lang w:val="es-ES"/>
        </w:rPr>
        <w:t xml:space="preserve"> Consideraciones anatómicas y sitios </w:t>
      </w:r>
      <w:r w:rsidR="00474D0D">
        <w:rPr>
          <w:rFonts w:ascii="Arial" w:hAnsi="Arial" w:cs="Arial"/>
          <w:sz w:val="24"/>
          <w:szCs w:val="24"/>
          <w:lang w:val="es-ES"/>
        </w:rPr>
        <w:t>más</w:t>
      </w:r>
      <w:r w:rsidR="005D63BC">
        <w:rPr>
          <w:rFonts w:ascii="Arial" w:hAnsi="Arial" w:cs="Arial"/>
          <w:sz w:val="24"/>
          <w:szCs w:val="24"/>
          <w:lang w:val="es-ES"/>
        </w:rPr>
        <w:t xml:space="preserve"> frecuentes de </w:t>
      </w:r>
      <w:r w:rsidR="00474D0D">
        <w:rPr>
          <w:rFonts w:ascii="Arial" w:hAnsi="Arial" w:cs="Arial"/>
          <w:sz w:val="24"/>
          <w:szCs w:val="24"/>
          <w:lang w:val="es-ES"/>
        </w:rPr>
        <w:t>implantación anormal.</w:t>
      </w:r>
    </w:p>
    <w:p w:rsidR="00A4785B" w:rsidRDefault="00474D0D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</w:t>
      </w:r>
      <w:r w:rsidR="00A4785B">
        <w:rPr>
          <w:rFonts w:ascii="Arial" w:hAnsi="Arial" w:cs="Arial"/>
          <w:sz w:val="24"/>
          <w:szCs w:val="24"/>
          <w:lang w:val="es-ES"/>
        </w:rPr>
        <w:t>7.-</w:t>
      </w:r>
      <w:r>
        <w:rPr>
          <w:rFonts w:ascii="Arial" w:hAnsi="Arial" w:cs="Arial"/>
          <w:sz w:val="24"/>
          <w:szCs w:val="24"/>
          <w:lang w:val="es-ES"/>
        </w:rPr>
        <w:t xml:space="preserve"> Causas que han provocado el incremento en la frecuencia del embarazo ectópico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8.- </w:t>
      </w:r>
      <w:r w:rsidR="002A6AB2">
        <w:rPr>
          <w:rFonts w:ascii="Arial" w:hAnsi="Arial" w:cs="Arial"/>
          <w:sz w:val="24"/>
          <w:szCs w:val="24"/>
          <w:lang w:val="es-ES"/>
        </w:rPr>
        <w:t xml:space="preserve">Dibujo </w:t>
      </w:r>
      <w:r w:rsidR="00474D0D">
        <w:rPr>
          <w:rFonts w:ascii="Arial" w:hAnsi="Arial" w:cs="Arial"/>
          <w:sz w:val="24"/>
          <w:szCs w:val="24"/>
          <w:lang w:val="es-ES"/>
        </w:rPr>
        <w:t>Imagen del Dr. Neter de tres modalidades de implantación anómala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9.</w:t>
      </w:r>
      <w:r w:rsidR="00474D0D">
        <w:rPr>
          <w:rFonts w:ascii="Arial" w:hAnsi="Arial" w:cs="Arial"/>
          <w:sz w:val="24"/>
          <w:szCs w:val="24"/>
          <w:lang w:val="es-ES"/>
        </w:rPr>
        <w:t>-. Imágenes del Dr. Neter de un ectópico roto asco uno calcificado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Diapositivas 10.-</w:t>
      </w:r>
      <w:r w:rsidR="00474D0D">
        <w:rPr>
          <w:rFonts w:ascii="Arial" w:hAnsi="Arial" w:cs="Arial"/>
          <w:sz w:val="24"/>
          <w:szCs w:val="24"/>
          <w:lang w:val="es-ES"/>
        </w:rPr>
        <w:t xml:space="preserve"> Síntomas que puede presentar la paciente portadora de un embarazo ectópico  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Diapositiva11.-</w:t>
      </w:r>
      <w:r w:rsidR="00474D0D">
        <w:rPr>
          <w:rFonts w:ascii="Arial" w:hAnsi="Arial" w:cs="Arial"/>
          <w:sz w:val="24"/>
          <w:szCs w:val="24"/>
          <w:lang w:val="es-ES"/>
        </w:rPr>
        <w:t xml:space="preserve"> Cambios que se pueden detectar en la exploración, a nivel uterino</w:t>
      </w:r>
    </w:p>
    <w:p w:rsidR="001B3A7E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12.-</w:t>
      </w:r>
      <w:r w:rsidR="00474D0D">
        <w:rPr>
          <w:rFonts w:ascii="Arial" w:hAnsi="Arial" w:cs="Arial"/>
          <w:sz w:val="24"/>
          <w:szCs w:val="24"/>
          <w:lang w:val="es-ES"/>
        </w:rPr>
        <w:t xml:space="preserve"> Evolución de embarazo tubarico, hacia cavidad abdominal o el aborto del mismo</w:t>
      </w:r>
    </w:p>
    <w:p w:rsidR="00A4785B" w:rsidRDefault="001B3A7E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Diapositiva1</w:t>
      </w:r>
      <w:r w:rsidR="00A4785B">
        <w:rPr>
          <w:rFonts w:ascii="Arial" w:hAnsi="Arial" w:cs="Arial"/>
          <w:sz w:val="24"/>
          <w:szCs w:val="24"/>
          <w:lang w:val="es-ES"/>
        </w:rPr>
        <w:t>3.-</w:t>
      </w:r>
      <w:r w:rsidR="00474D0D">
        <w:rPr>
          <w:rFonts w:ascii="Arial" w:hAnsi="Arial" w:cs="Arial"/>
          <w:sz w:val="24"/>
          <w:szCs w:val="24"/>
          <w:lang w:val="es-ES"/>
        </w:rPr>
        <w:t xml:space="preserve"> Causas que pueden provocar la ruptura de la salpinge o trompa de Falopio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14.-</w:t>
      </w:r>
      <w:r w:rsidR="00474D0D">
        <w:rPr>
          <w:rFonts w:ascii="Arial" w:hAnsi="Arial" w:cs="Arial"/>
          <w:sz w:val="24"/>
          <w:szCs w:val="24"/>
          <w:lang w:val="es-ES"/>
        </w:rPr>
        <w:t xml:space="preserve"> Evaluación clínica y diagnostico por auxiliares de gabinete o quirúrgicos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15.-</w:t>
      </w:r>
      <w:r w:rsidR="00474D0D">
        <w:rPr>
          <w:rFonts w:ascii="Arial" w:hAnsi="Arial" w:cs="Arial"/>
          <w:sz w:val="24"/>
          <w:szCs w:val="24"/>
          <w:lang w:val="es-ES"/>
        </w:rPr>
        <w:t xml:space="preserve"> Auxiliares de diagnóstico por laboratorio, como lo es la determinación y evolución de la hormona gonadotropina coriónica</w:t>
      </w:r>
    </w:p>
    <w:p w:rsidR="00303F77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</w:t>
      </w:r>
    </w:p>
    <w:p w:rsidR="001B3A7E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16.-</w:t>
      </w:r>
      <w:r w:rsidR="00474D0D">
        <w:rPr>
          <w:rFonts w:ascii="Arial" w:hAnsi="Arial" w:cs="Arial"/>
          <w:sz w:val="24"/>
          <w:szCs w:val="24"/>
          <w:lang w:val="es-ES"/>
        </w:rPr>
        <w:t xml:space="preserve"> </w:t>
      </w:r>
      <w:r w:rsidR="00303F77">
        <w:rPr>
          <w:rFonts w:ascii="Arial" w:hAnsi="Arial" w:cs="Arial"/>
          <w:sz w:val="24"/>
          <w:szCs w:val="24"/>
          <w:lang w:val="es-ES"/>
        </w:rPr>
        <w:t>Fotografía</w:t>
      </w:r>
      <w:r w:rsidR="00474D0D">
        <w:rPr>
          <w:rFonts w:ascii="Arial" w:hAnsi="Arial" w:cs="Arial"/>
          <w:sz w:val="24"/>
          <w:szCs w:val="24"/>
          <w:lang w:val="es-ES"/>
        </w:rPr>
        <w:t xml:space="preserve"> de un embarazo intersticial y su porcentaje en frecuencia</w:t>
      </w:r>
    </w:p>
    <w:p w:rsidR="00A4785B" w:rsidRDefault="001B3A7E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="00A4785B">
        <w:rPr>
          <w:rFonts w:ascii="Arial" w:hAnsi="Arial" w:cs="Arial"/>
          <w:sz w:val="24"/>
          <w:szCs w:val="24"/>
          <w:lang w:val="es-ES"/>
        </w:rPr>
        <w:t>Diapositiva 17.-</w:t>
      </w:r>
      <w:r w:rsidR="00545AF3">
        <w:rPr>
          <w:rFonts w:ascii="Arial" w:hAnsi="Arial" w:cs="Arial"/>
          <w:sz w:val="24"/>
          <w:szCs w:val="24"/>
          <w:lang w:val="es-ES"/>
        </w:rPr>
        <w:t xml:space="preserve"> </w:t>
      </w:r>
      <w:r w:rsidR="00303F77">
        <w:rPr>
          <w:rFonts w:ascii="Arial" w:hAnsi="Arial" w:cs="Arial"/>
          <w:sz w:val="24"/>
          <w:szCs w:val="24"/>
          <w:lang w:val="es-ES"/>
        </w:rPr>
        <w:t>Embarazo heterópico o múltiple, causas y frecuencia</w:t>
      </w:r>
    </w:p>
    <w:p w:rsidR="001B3A7E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18.-</w:t>
      </w:r>
      <w:r w:rsidR="00545AF3">
        <w:rPr>
          <w:rFonts w:ascii="Arial" w:hAnsi="Arial" w:cs="Arial"/>
          <w:sz w:val="24"/>
          <w:szCs w:val="24"/>
          <w:lang w:val="es-ES"/>
        </w:rPr>
        <w:t xml:space="preserve"> </w:t>
      </w:r>
      <w:r w:rsidR="00303F77">
        <w:rPr>
          <w:rFonts w:ascii="Arial" w:hAnsi="Arial" w:cs="Arial"/>
          <w:sz w:val="24"/>
          <w:szCs w:val="24"/>
          <w:lang w:val="es-ES"/>
        </w:rPr>
        <w:t>Signos y síntomas a tomar en consideración ante un embarazo ectópico</w:t>
      </w:r>
    </w:p>
    <w:p w:rsidR="001B3A7E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19.-</w:t>
      </w:r>
      <w:r w:rsidR="00F90C28" w:rsidRPr="00F90C28">
        <w:rPr>
          <w:rFonts w:ascii="Arial" w:hAnsi="Arial" w:cs="Arial"/>
          <w:sz w:val="24"/>
          <w:szCs w:val="24"/>
          <w:lang w:val="es-ES"/>
        </w:rPr>
        <w:t xml:space="preserve"> </w:t>
      </w:r>
      <w:r w:rsidR="00303F77">
        <w:rPr>
          <w:rFonts w:ascii="Arial" w:hAnsi="Arial" w:cs="Arial"/>
          <w:sz w:val="24"/>
          <w:szCs w:val="24"/>
          <w:lang w:val="es-ES"/>
        </w:rPr>
        <w:t>Pruebas de laboratorio y titulación de HGC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20.-</w:t>
      </w:r>
      <w:r w:rsidR="00303F77">
        <w:rPr>
          <w:rFonts w:ascii="Arial" w:hAnsi="Arial" w:cs="Arial"/>
          <w:sz w:val="24"/>
          <w:szCs w:val="24"/>
          <w:lang w:val="es-ES"/>
        </w:rPr>
        <w:t xml:space="preserve"> Otras pruebas de laboratorio.</w:t>
      </w:r>
      <w:r w:rsidR="004D2B0A"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1B3A7E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21.-</w:t>
      </w:r>
      <w:r w:rsidR="004D2B0A">
        <w:rPr>
          <w:rFonts w:ascii="Arial" w:hAnsi="Arial" w:cs="Arial"/>
          <w:sz w:val="24"/>
          <w:szCs w:val="24"/>
          <w:lang w:val="es-ES"/>
        </w:rPr>
        <w:t xml:space="preserve"> </w:t>
      </w:r>
      <w:r w:rsidR="00303F77">
        <w:rPr>
          <w:rFonts w:ascii="Arial" w:hAnsi="Arial" w:cs="Arial"/>
          <w:sz w:val="24"/>
          <w:szCs w:val="24"/>
          <w:lang w:val="es-ES"/>
        </w:rPr>
        <w:t xml:space="preserve">Progesterona sérica </w:t>
      </w:r>
      <w:r w:rsidR="0068773C">
        <w:rPr>
          <w:rFonts w:ascii="Arial" w:hAnsi="Arial" w:cs="Arial"/>
          <w:sz w:val="24"/>
          <w:szCs w:val="24"/>
          <w:lang w:val="es-ES"/>
        </w:rPr>
        <w:t>valores predictivos</w:t>
      </w:r>
    </w:p>
    <w:p w:rsidR="001B3A7E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lastRenderedPageBreak/>
        <w:t>Diapositiva 2</w:t>
      </w:r>
      <w:r w:rsidR="0068773C">
        <w:rPr>
          <w:rFonts w:ascii="Arial" w:hAnsi="Arial" w:cs="Arial"/>
          <w:sz w:val="24"/>
          <w:szCs w:val="24"/>
          <w:lang w:val="es-ES"/>
        </w:rPr>
        <w:t>2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4D2B0A">
        <w:rPr>
          <w:rFonts w:ascii="Arial" w:hAnsi="Arial" w:cs="Arial"/>
          <w:sz w:val="24"/>
          <w:szCs w:val="24"/>
          <w:lang w:val="es-ES"/>
        </w:rPr>
        <w:t xml:space="preserve"> </w:t>
      </w:r>
      <w:r w:rsidR="00AE03F3">
        <w:rPr>
          <w:rFonts w:ascii="Arial" w:hAnsi="Arial" w:cs="Arial"/>
          <w:sz w:val="24"/>
          <w:szCs w:val="24"/>
          <w:lang w:val="es-ES"/>
        </w:rPr>
        <w:t>Progesterona y</w:t>
      </w:r>
      <w:r w:rsidR="0068773C">
        <w:rPr>
          <w:rFonts w:ascii="Arial" w:hAnsi="Arial" w:cs="Arial"/>
          <w:sz w:val="24"/>
          <w:szCs w:val="24"/>
          <w:lang w:val="es-ES"/>
        </w:rPr>
        <w:t xml:space="preserve"> soporte por ultrasonido para predicción,</w:t>
      </w:r>
      <w:r w:rsidR="00AE03F3">
        <w:rPr>
          <w:rFonts w:ascii="Arial" w:hAnsi="Arial" w:cs="Arial"/>
          <w:sz w:val="24"/>
          <w:szCs w:val="24"/>
          <w:lang w:val="es-ES"/>
        </w:rPr>
        <w:t xml:space="preserve"> y</w:t>
      </w:r>
      <w:r w:rsidR="0068773C">
        <w:rPr>
          <w:rFonts w:ascii="Arial" w:hAnsi="Arial" w:cs="Arial"/>
          <w:sz w:val="24"/>
          <w:szCs w:val="24"/>
          <w:lang w:val="es-ES"/>
        </w:rPr>
        <w:t xml:space="preserve"> auxiliares diagnósticos </w:t>
      </w:r>
      <w:r w:rsidR="00AE03F3">
        <w:rPr>
          <w:rFonts w:ascii="Arial" w:hAnsi="Arial" w:cs="Arial"/>
          <w:sz w:val="24"/>
          <w:szCs w:val="24"/>
          <w:lang w:val="es-ES"/>
        </w:rPr>
        <w:t>por métodos</w:t>
      </w:r>
      <w:r w:rsidR="0068773C">
        <w:rPr>
          <w:rFonts w:ascii="Arial" w:hAnsi="Arial" w:cs="Arial"/>
          <w:sz w:val="24"/>
          <w:szCs w:val="24"/>
          <w:lang w:val="es-ES"/>
        </w:rPr>
        <w:t xml:space="preserve">, para </w:t>
      </w:r>
      <w:r w:rsidR="00AE03F3">
        <w:rPr>
          <w:rFonts w:ascii="Arial" w:hAnsi="Arial" w:cs="Arial"/>
          <w:sz w:val="24"/>
          <w:szCs w:val="24"/>
          <w:lang w:val="es-ES"/>
        </w:rPr>
        <w:t>apoyo diagnóstico</w:t>
      </w:r>
      <w:r w:rsidR="0068773C">
        <w:rPr>
          <w:rFonts w:ascii="Arial" w:hAnsi="Arial" w:cs="Arial"/>
          <w:sz w:val="24"/>
          <w:szCs w:val="24"/>
          <w:lang w:val="es-ES"/>
        </w:rPr>
        <w:t xml:space="preserve"> de </w:t>
      </w:r>
      <w:r w:rsidR="00AE03F3">
        <w:rPr>
          <w:rFonts w:ascii="Arial" w:hAnsi="Arial" w:cs="Arial"/>
          <w:sz w:val="24"/>
          <w:szCs w:val="24"/>
          <w:lang w:val="es-ES"/>
        </w:rPr>
        <w:t>embarazo ectópico</w:t>
      </w:r>
    </w:p>
    <w:p w:rsidR="001B3A7E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</w:t>
      </w:r>
      <w:r w:rsidR="0068773C">
        <w:rPr>
          <w:rFonts w:ascii="Arial" w:hAnsi="Arial" w:cs="Arial"/>
          <w:sz w:val="24"/>
          <w:szCs w:val="24"/>
          <w:lang w:val="es-ES"/>
        </w:rPr>
        <w:t>3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AE03F3">
        <w:rPr>
          <w:rFonts w:ascii="Arial" w:hAnsi="Arial" w:cs="Arial"/>
          <w:sz w:val="24"/>
          <w:szCs w:val="24"/>
          <w:lang w:val="es-ES"/>
        </w:rPr>
        <w:t xml:space="preserve"> Tratamiento quirúrgico y pronostico  </w:t>
      </w:r>
    </w:p>
    <w:p w:rsidR="001B3A7E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</w:t>
      </w:r>
      <w:r w:rsidR="0068773C">
        <w:rPr>
          <w:rFonts w:ascii="Arial" w:hAnsi="Arial" w:cs="Arial"/>
          <w:sz w:val="24"/>
          <w:szCs w:val="24"/>
          <w:lang w:val="es-ES"/>
        </w:rPr>
        <w:t>4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184969">
        <w:rPr>
          <w:rFonts w:ascii="Arial" w:hAnsi="Arial" w:cs="Arial"/>
          <w:sz w:val="24"/>
          <w:szCs w:val="24"/>
          <w:lang w:val="es-ES"/>
        </w:rPr>
        <w:t xml:space="preserve"> </w:t>
      </w:r>
      <w:r w:rsidR="009514E7">
        <w:rPr>
          <w:rFonts w:ascii="Arial" w:hAnsi="Arial" w:cs="Arial"/>
          <w:sz w:val="24"/>
          <w:szCs w:val="24"/>
          <w:lang w:val="es-ES"/>
        </w:rPr>
        <w:t>Dos tipos de modalidad quirúrgica conservadora y no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</w:t>
      </w:r>
      <w:r w:rsidR="0068773C">
        <w:rPr>
          <w:rFonts w:ascii="Arial" w:hAnsi="Arial" w:cs="Arial"/>
          <w:sz w:val="24"/>
          <w:szCs w:val="24"/>
          <w:lang w:val="es-ES"/>
        </w:rPr>
        <w:t>5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184969">
        <w:rPr>
          <w:rFonts w:ascii="Arial" w:hAnsi="Arial" w:cs="Arial"/>
          <w:sz w:val="24"/>
          <w:szCs w:val="24"/>
          <w:lang w:val="es-ES"/>
        </w:rPr>
        <w:t xml:space="preserve"> </w:t>
      </w:r>
      <w:r w:rsidR="00D64566">
        <w:rPr>
          <w:rFonts w:ascii="Arial" w:hAnsi="Arial" w:cs="Arial"/>
          <w:sz w:val="24"/>
          <w:szCs w:val="24"/>
          <w:lang w:val="es-ES"/>
        </w:rPr>
        <w:t xml:space="preserve">Dibujo de una salpingostomia lineal en la trompa de </w:t>
      </w:r>
      <w:r w:rsidR="009514E7">
        <w:rPr>
          <w:rFonts w:ascii="Arial" w:hAnsi="Arial" w:cs="Arial"/>
          <w:sz w:val="24"/>
          <w:szCs w:val="24"/>
          <w:lang w:val="es-ES"/>
        </w:rPr>
        <w:t>Falopio, como</w:t>
      </w:r>
      <w:r w:rsidR="00D64566">
        <w:rPr>
          <w:rFonts w:ascii="Arial" w:hAnsi="Arial" w:cs="Arial"/>
          <w:sz w:val="24"/>
          <w:szCs w:val="24"/>
          <w:lang w:val="es-ES"/>
        </w:rPr>
        <w:t xml:space="preserve"> una alternativa quirúrgica.</w:t>
      </w:r>
    </w:p>
    <w:p w:rsidR="0078378F" w:rsidRDefault="00A4785B" w:rsidP="0078378F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</w:t>
      </w:r>
      <w:r w:rsidR="0068773C">
        <w:rPr>
          <w:rFonts w:ascii="Arial" w:hAnsi="Arial" w:cs="Arial"/>
          <w:sz w:val="24"/>
          <w:szCs w:val="24"/>
          <w:lang w:val="es-ES"/>
        </w:rPr>
        <w:t>6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184969" w:rsidRPr="00184969">
        <w:rPr>
          <w:rFonts w:ascii="Arial" w:hAnsi="Arial" w:cs="Arial"/>
          <w:sz w:val="24"/>
          <w:szCs w:val="24"/>
          <w:lang w:val="es-ES"/>
        </w:rPr>
        <w:t xml:space="preserve"> </w:t>
      </w:r>
      <w:r w:rsidR="009514E7">
        <w:rPr>
          <w:rFonts w:ascii="Arial" w:hAnsi="Arial" w:cs="Arial"/>
          <w:sz w:val="24"/>
          <w:szCs w:val="24"/>
          <w:lang w:val="es-ES"/>
        </w:rPr>
        <w:t>Una de las complicaciones de riesgo de embarazo ectópico persistente</w:t>
      </w:r>
    </w:p>
    <w:p w:rsidR="0078378F" w:rsidRDefault="001B3A7E" w:rsidP="0078378F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</w:t>
      </w:r>
      <w:r w:rsidR="0068773C">
        <w:rPr>
          <w:rFonts w:ascii="Arial" w:hAnsi="Arial" w:cs="Arial"/>
          <w:sz w:val="24"/>
          <w:szCs w:val="24"/>
          <w:lang w:val="es-ES"/>
        </w:rPr>
        <w:t>7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9514E7">
        <w:rPr>
          <w:rFonts w:ascii="Arial" w:hAnsi="Arial" w:cs="Arial"/>
          <w:sz w:val="24"/>
          <w:szCs w:val="24"/>
          <w:lang w:val="es-ES"/>
        </w:rPr>
        <w:t xml:space="preserve"> Manejo medico farmacológico a través de metotrexato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A4785B" w:rsidRDefault="00A4785B" w:rsidP="0078378F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</w:t>
      </w:r>
      <w:r w:rsidR="0068773C">
        <w:rPr>
          <w:rFonts w:ascii="Arial" w:hAnsi="Arial" w:cs="Arial"/>
          <w:sz w:val="24"/>
          <w:szCs w:val="24"/>
          <w:lang w:val="es-ES"/>
        </w:rPr>
        <w:t>8</w:t>
      </w:r>
      <w:r w:rsidR="001B3A7E">
        <w:rPr>
          <w:rFonts w:ascii="Arial" w:hAnsi="Arial" w:cs="Arial"/>
          <w:sz w:val="24"/>
          <w:szCs w:val="24"/>
          <w:lang w:val="es-ES"/>
        </w:rPr>
        <w:t>.-</w:t>
      </w:r>
      <w:r w:rsidR="009514E7">
        <w:rPr>
          <w:rFonts w:ascii="Arial" w:hAnsi="Arial" w:cs="Arial"/>
          <w:sz w:val="24"/>
          <w:szCs w:val="24"/>
          <w:lang w:val="es-ES"/>
        </w:rPr>
        <w:t xml:space="preserve"> Administración, dosis y toxicidad del metotrexato, así como otros fármacos utilizados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</w:t>
      </w:r>
      <w:r w:rsidR="0068773C">
        <w:rPr>
          <w:rFonts w:ascii="Arial" w:hAnsi="Arial" w:cs="Arial"/>
          <w:sz w:val="24"/>
          <w:szCs w:val="24"/>
          <w:lang w:val="es-ES"/>
        </w:rPr>
        <w:t>29</w:t>
      </w:r>
      <w:r>
        <w:rPr>
          <w:rFonts w:ascii="Arial" w:hAnsi="Arial" w:cs="Arial"/>
          <w:sz w:val="24"/>
          <w:szCs w:val="24"/>
          <w:lang w:val="es-ES"/>
        </w:rPr>
        <w:t>-</w:t>
      </w:r>
      <w:r w:rsidR="00A36C5F" w:rsidRPr="00A36C5F">
        <w:rPr>
          <w:rFonts w:ascii="Arial" w:hAnsi="Arial" w:cs="Arial"/>
          <w:sz w:val="24"/>
          <w:szCs w:val="24"/>
          <w:lang w:val="es-ES"/>
        </w:rPr>
        <w:t xml:space="preserve"> </w:t>
      </w:r>
      <w:r w:rsidR="009514E7">
        <w:rPr>
          <w:rFonts w:ascii="Arial" w:hAnsi="Arial" w:cs="Arial"/>
          <w:sz w:val="24"/>
          <w:szCs w:val="24"/>
          <w:lang w:val="es-ES"/>
        </w:rPr>
        <w:t>Embarazo ectópico abdominal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</w:t>
      </w:r>
      <w:r w:rsidR="0068773C">
        <w:rPr>
          <w:rFonts w:ascii="Arial" w:hAnsi="Arial" w:cs="Arial"/>
          <w:sz w:val="24"/>
          <w:szCs w:val="24"/>
          <w:lang w:val="es-ES"/>
        </w:rPr>
        <w:t>0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78378F">
        <w:rPr>
          <w:rFonts w:ascii="Arial" w:hAnsi="Arial" w:cs="Arial"/>
          <w:sz w:val="24"/>
          <w:szCs w:val="24"/>
          <w:lang w:val="es-ES"/>
        </w:rPr>
        <w:t xml:space="preserve"> </w:t>
      </w:r>
      <w:r w:rsidR="00A36C5F" w:rsidRPr="00A36C5F">
        <w:rPr>
          <w:rFonts w:ascii="Arial" w:hAnsi="Arial" w:cs="Arial"/>
          <w:sz w:val="24"/>
          <w:szCs w:val="24"/>
          <w:lang w:val="es-ES"/>
        </w:rPr>
        <w:t xml:space="preserve"> </w:t>
      </w:r>
      <w:r w:rsidR="009514E7">
        <w:rPr>
          <w:rFonts w:ascii="Arial" w:hAnsi="Arial" w:cs="Arial"/>
          <w:sz w:val="24"/>
          <w:szCs w:val="24"/>
          <w:lang w:val="es-ES"/>
        </w:rPr>
        <w:t>Dibujo de un embarazo abdominal a termino</w:t>
      </w:r>
    </w:p>
    <w:p w:rsidR="00A4785B" w:rsidRDefault="0068773C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31</w:t>
      </w:r>
      <w:r w:rsidR="00A4785B">
        <w:rPr>
          <w:rFonts w:ascii="Arial" w:hAnsi="Arial" w:cs="Arial"/>
          <w:sz w:val="24"/>
          <w:szCs w:val="24"/>
          <w:lang w:val="es-ES"/>
        </w:rPr>
        <w:t>.-</w:t>
      </w:r>
      <w:r w:rsidR="009514E7">
        <w:rPr>
          <w:rFonts w:ascii="Arial" w:hAnsi="Arial" w:cs="Arial"/>
          <w:sz w:val="24"/>
          <w:szCs w:val="24"/>
          <w:lang w:val="es-ES"/>
        </w:rPr>
        <w:t xml:space="preserve"> Diagnostico presuntivo de un embarazo ectópico abdominal</w:t>
      </w:r>
    </w:p>
    <w:p w:rsidR="00A4785B" w:rsidRDefault="0068773C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32</w:t>
      </w:r>
      <w:r w:rsidR="00A4785B">
        <w:rPr>
          <w:rFonts w:ascii="Arial" w:hAnsi="Arial" w:cs="Arial"/>
          <w:sz w:val="24"/>
          <w:szCs w:val="24"/>
          <w:lang w:val="es-ES"/>
        </w:rPr>
        <w:t>.-</w:t>
      </w:r>
      <w:r w:rsidR="00A36C5F">
        <w:rPr>
          <w:rFonts w:ascii="Arial" w:hAnsi="Arial" w:cs="Arial"/>
          <w:sz w:val="24"/>
          <w:szCs w:val="24"/>
          <w:lang w:val="es-ES"/>
        </w:rPr>
        <w:t xml:space="preserve"> </w:t>
      </w:r>
      <w:r w:rsidR="009514E7">
        <w:rPr>
          <w:rFonts w:ascii="Arial" w:hAnsi="Arial" w:cs="Arial"/>
          <w:sz w:val="24"/>
          <w:szCs w:val="24"/>
          <w:lang w:val="es-ES"/>
        </w:rPr>
        <w:t>Auxiliares diagnósticos y tratamiento</w:t>
      </w:r>
    </w:p>
    <w:p w:rsidR="00A4785B" w:rsidRDefault="0068773C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33</w:t>
      </w:r>
      <w:r w:rsidR="00A4785B">
        <w:rPr>
          <w:rFonts w:ascii="Arial" w:hAnsi="Arial" w:cs="Arial"/>
          <w:sz w:val="24"/>
          <w:szCs w:val="24"/>
          <w:lang w:val="es-ES"/>
        </w:rPr>
        <w:t>.-</w:t>
      </w:r>
      <w:r w:rsidR="000C3F4A">
        <w:rPr>
          <w:rFonts w:ascii="Arial" w:hAnsi="Arial" w:cs="Arial"/>
          <w:sz w:val="24"/>
          <w:szCs w:val="24"/>
          <w:lang w:val="es-ES"/>
        </w:rPr>
        <w:t xml:space="preserve"> </w:t>
      </w:r>
      <w:r w:rsidR="009514E7">
        <w:rPr>
          <w:rFonts w:ascii="Arial" w:hAnsi="Arial" w:cs="Arial"/>
          <w:sz w:val="24"/>
          <w:szCs w:val="24"/>
          <w:lang w:val="es-ES"/>
        </w:rPr>
        <w:t>Criterios diagnósticos de un embarazo ectópico ovárico</w:t>
      </w:r>
    </w:p>
    <w:p w:rsidR="009514E7" w:rsidRDefault="0068773C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34</w:t>
      </w:r>
      <w:r w:rsidR="00A4785B">
        <w:rPr>
          <w:rFonts w:ascii="Arial" w:hAnsi="Arial" w:cs="Arial"/>
          <w:sz w:val="24"/>
          <w:szCs w:val="24"/>
          <w:lang w:val="es-ES"/>
        </w:rPr>
        <w:t>.</w:t>
      </w:r>
      <w:r w:rsidR="009514E7">
        <w:rPr>
          <w:rFonts w:ascii="Arial" w:hAnsi="Arial" w:cs="Arial"/>
          <w:sz w:val="24"/>
          <w:szCs w:val="24"/>
          <w:lang w:val="es-ES"/>
        </w:rPr>
        <w:t>-. Imagen de un embarazo ovárico y su manejo</w:t>
      </w:r>
    </w:p>
    <w:p w:rsidR="00A4785B" w:rsidRDefault="0068773C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35</w:t>
      </w:r>
      <w:r w:rsidR="00A4785B">
        <w:rPr>
          <w:rFonts w:ascii="Arial" w:hAnsi="Arial" w:cs="Arial"/>
          <w:sz w:val="24"/>
          <w:szCs w:val="24"/>
          <w:lang w:val="es-ES"/>
        </w:rPr>
        <w:t>.-</w:t>
      </w:r>
      <w:r w:rsidR="009514E7">
        <w:rPr>
          <w:rFonts w:ascii="Arial" w:hAnsi="Arial" w:cs="Arial"/>
          <w:sz w:val="24"/>
          <w:szCs w:val="24"/>
          <w:lang w:val="es-ES"/>
        </w:rPr>
        <w:t xml:space="preserve"> Embarazo cervical incidencia, síntomas y hallazgos exploratorios</w:t>
      </w:r>
    </w:p>
    <w:p w:rsidR="00A4785B" w:rsidRDefault="0068773C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36</w:t>
      </w:r>
      <w:r w:rsidR="00A4785B">
        <w:rPr>
          <w:rFonts w:ascii="Arial" w:hAnsi="Arial" w:cs="Arial"/>
          <w:sz w:val="24"/>
          <w:szCs w:val="24"/>
          <w:lang w:val="es-ES"/>
        </w:rPr>
        <w:t>.</w:t>
      </w:r>
      <w:r w:rsidR="009514E7">
        <w:rPr>
          <w:rFonts w:ascii="Arial" w:hAnsi="Arial" w:cs="Arial"/>
          <w:sz w:val="24"/>
          <w:szCs w:val="24"/>
          <w:lang w:val="es-ES"/>
        </w:rPr>
        <w:t>-. Otras localizaciones del embarazo ectópico</w:t>
      </w:r>
    </w:p>
    <w:p w:rsidR="00A4785B" w:rsidRDefault="0068773C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37</w:t>
      </w:r>
      <w:r w:rsidR="00A4785B">
        <w:rPr>
          <w:rFonts w:ascii="Arial" w:hAnsi="Arial" w:cs="Arial"/>
          <w:sz w:val="24"/>
          <w:szCs w:val="24"/>
          <w:lang w:val="es-ES"/>
        </w:rPr>
        <w:t>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</w:t>
      </w:r>
      <w:r w:rsidR="009514E7">
        <w:rPr>
          <w:rFonts w:ascii="Arial" w:hAnsi="Arial" w:cs="Arial"/>
          <w:sz w:val="24"/>
          <w:szCs w:val="24"/>
          <w:lang w:val="es-ES"/>
        </w:rPr>
        <w:t>Hallazgos por ultrasonido</w:t>
      </w:r>
    </w:p>
    <w:p w:rsidR="0068773C" w:rsidRDefault="0068773C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38</w:t>
      </w:r>
      <w:r w:rsidR="009514E7">
        <w:rPr>
          <w:rFonts w:ascii="Arial" w:hAnsi="Arial" w:cs="Arial"/>
          <w:sz w:val="24"/>
          <w:szCs w:val="24"/>
          <w:lang w:val="es-ES"/>
        </w:rPr>
        <w:t xml:space="preserve">.- </w:t>
      </w:r>
      <w:r w:rsidR="006B17C0">
        <w:rPr>
          <w:rFonts w:ascii="Arial" w:hAnsi="Arial" w:cs="Arial"/>
          <w:sz w:val="24"/>
          <w:szCs w:val="24"/>
          <w:lang w:val="es-ES"/>
        </w:rPr>
        <w:t>Imagen por ultrasonido de un embarazo ectópico en trompa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39.-</w:t>
      </w:r>
      <w:r w:rsidR="009C1EE3">
        <w:rPr>
          <w:rFonts w:ascii="Arial" w:hAnsi="Arial" w:cs="Arial"/>
          <w:sz w:val="24"/>
          <w:szCs w:val="24"/>
          <w:lang w:val="es-ES"/>
        </w:rPr>
        <w:t xml:space="preserve"> </w:t>
      </w:r>
      <w:r w:rsidR="006B17C0">
        <w:rPr>
          <w:rFonts w:ascii="Arial" w:hAnsi="Arial" w:cs="Arial"/>
          <w:sz w:val="24"/>
          <w:szCs w:val="24"/>
          <w:lang w:val="es-ES"/>
        </w:rPr>
        <w:t>Imagen de un embarazo cervical ectópico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40.-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</w:t>
      </w:r>
      <w:r w:rsidR="006B17C0">
        <w:rPr>
          <w:rFonts w:ascii="Arial" w:hAnsi="Arial" w:cs="Arial"/>
          <w:sz w:val="24"/>
          <w:szCs w:val="24"/>
          <w:lang w:val="es-ES"/>
        </w:rPr>
        <w:t>Culdocentesis como auxiliar de posibilidad de embarazo ectópico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41.-</w:t>
      </w:r>
      <w:r w:rsidR="0042186A">
        <w:rPr>
          <w:rFonts w:ascii="Arial" w:hAnsi="Arial" w:cs="Arial"/>
          <w:sz w:val="24"/>
          <w:szCs w:val="24"/>
          <w:lang w:val="es-ES"/>
        </w:rPr>
        <w:t xml:space="preserve"> </w:t>
      </w:r>
      <w:r w:rsidR="006B17C0">
        <w:rPr>
          <w:rFonts w:ascii="Arial" w:hAnsi="Arial" w:cs="Arial"/>
          <w:sz w:val="24"/>
          <w:szCs w:val="24"/>
          <w:lang w:val="es-ES"/>
        </w:rPr>
        <w:t>Dibujo del procedimiento de una Culdocentesis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42.-</w:t>
      </w:r>
      <w:r w:rsidR="006B17C0">
        <w:rPr>
          <w:rFonts w:ascii="Arial" w:hAnsi="Arial" w:cs="Arial"/>
          <w:sz w:val="24"/>
          <w:szCs w:val="24"/>
          <w:lang w:val="es-ES"/>
        </w:rPr>
        <w:t xml:space="preserve"> Dibujo de una Imagen laparoscópica de un embarazo ectópico tubarico no roto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43.-</w:t>
      </w:r>
      <w:r w:rsidR="006B17C0">
        <w:rPr>
          <w:rFonts w:ascii="Arial" w:hAnsi="Arial" w:cs="Arial"/>
          <w:sz w:val="24"/>
          <w:szCs w:val="24"/>
          <w:lang w:val="es-ES"/>
        </w:rPr>
        <w:t xml:space="preserve"> Imagen de un ectópico no roto por medio de laparoscopia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44.-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</w:t>
      </w:r>
      <w:r w:rsidR="006B17C0">
        <w:rPr>
          <w:rFonts w:ascii="Arial" w:hAnsi="Arial" w:cs="Arial"/>
          <w:sz w:val="24"/>
          <w:szCs w:val="24"/>
          <w:lang w:val="es-ES"/>
        </w:rPr>
        <w:t>Laparoscopia ectópico tubarico no roto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45.-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</w:t>
      </w:r>
      <w:r w:rsidR="006B17C0">
        <w:rPr>
          <w:rFonts w:ascii="Arial" w:hAnsi="Arial" w:cs="Arial"/>
          <w:sz w:val="24"/>
          <w:szCs w:val="24"/>
          <w:lang w:val="es-ES"/>
        </w:rPr>
        <w:t>laparoscopia</w:t>
      </w:r>
    </w:p>
    <w:p w:rsidR="001B3A7E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46.-</w:t>
      </w:r>
      <w:r w:rsidR="006B17C0">
        <w:rPr>
          <w:rFonts w:ascii="Arial" w:hAnsi="Arial" w:cs="Arial"/>
          <w:sz w:val="24"/>
          <w:szCs w:val="24"/>
          <w:lang w:val="es-ES"/>
        </w:rPr>
        <w:t xml:space="preserve"> laparoscopia</w:t>
      </w:r>
    </w:p>
    <w:p w:rsidR="00A4785B" w:rsidRDefault="001B3A7E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</w:t>
      </w:r>
      <w:r w:rsidR="00A4785B">
        <w:rPr>
          <w:rFonts w:ascii="Arial" w:hAnsi="Arial" w:cs="Arial"/>
          <w:sz w:val="24"/>
          <w:szCs w:val="24"/>
          <w:lang w:val="es-ES"/>
        </w:rPr>
        <w:t xml:space="preserve"> 47.-</w:t>
      </w:r>
      <w:r w:rsidR="00AC2049">
        <w:rPr>
          <w:rFonts w:ascii="Arial" w:hAnsi="Arial" w:cs="Arial"/>
          <w:sz w:val="24"/>
          <w:szCs w:val="24"/>
          <w:lang w:val="es-ES"/>
        </w:rPr>
        <w:t xml:space="preserve"> </w:t>
      </w:r>
      <w:r w:rsidR="006B17C0">
        <w:rPr>
          <w:rFonts w:ascii="Arial" w:hAnsi="Arial" w:cs="Arial"/>
          <w:sz w:val="24"/>
          <w:szCs w:val="24"/>
          <w:lang w:val="es-ES"/>
        </w:rPr>
        <w:t>Otra modalidad de tratamiento</w:t>
      </w:r>
    </w:p>
    <w:p w:rsidR="00A4785B" w:rsidRDefault="00A4785B" w:rsidP="0042186A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48.-</w:t>
      </w:r>
      <w:r w:rsidR="006B17C0">
        <w:rPr>
          <w:rFonts w:ascii="Arial" w:hAnsi="Arial" w:cs="Arial"/>
          <w:sz w:val="24"/>
          <w:szCs w:val="24"/>
          <w:lang w:val="es-ES"/>
        </w:rPr>
        <w:t xml:space="preserve"> Observación en algunos casos</w:t>
      </w:r>
    </w:p>
    <w:p w:rsidR="00A4785B" w:rsidRDefault="00FE1FF3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49</w:t>
      </w:r>
      <w:r w:rsidR="00A4785B">
        <w:rPr>
          <w:rFonts w:ascii="Arial" w:hAnsi="Arial" w:cs="Arial"/>
          <w:sz w:val="24"/>
          <w:szCs w:val="24"/>
          <w:lang w:val="es-ES"/>
        </w:rPr>
        <w:t>.-</w:t>
      </w:r>
      <w:r w:rsidR="006B17C0">
        <w:rPr>
          <w:rFonts w:ascii="Arial" w:hAnsi="Arial" w:cs="Arial"/>
          <w:sz w:val="24"/>
          <w:szCs w:val="24"/>
          <w:lang w:val="es-ES"/>
        </w:rPr>
        <w:t xml:space="preserve"> Laparotomía en caso de hemoperitoneo por embarazo roto</w:t>
      </w:r>
    </w:p>
    <w:p w:rsidR="001B3A7E" w:rsidRDefault="00FE1FF3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50</w:t>
      </w:r>
      <w:r w:rsidR="00A4785B">
        <w:rPr>
          <w:rFonts w:ascii="Arial" w:hAnsi="Arial" w:cs="Arial"/>
          <w:sz w:val="24"/>
          <w:szCs w:val="24"/>
          <w:lang w:val="es-ES"/>
        </w:rPr>
        <w:t>.-</w:t>
      </w:r>
      <w:r w:rsidR="006B17C0">
        <w:rPr>
          <w:rFonts w:ascii="Arial" w:hAnsi="Arial" w:cs="Arial"/>
          <w:sz w:val="24"/>
          <w:szCs w:val="24"/>
          <w:lang w:val="es-ES"/>
        </w:rPr>
        <w:t xml:space="preserve"> Ectópico roto con embrión, postsalpingectomia </w:t>
      </w:r>
      <w:r w:rsidR="000A7E6A">
        <w:rPr>
          <w:rFonts w:ascii="Arial" w:hAnsi="Arial" w:cs="Arial"/>
          <w:sz w:val="24"/>
          <w:szCs w:val="24"/>
          <w:lang w:val="es-ES"/>
        </w:rPr>
        <w:t>(pieza</w:t>
      </w:r>
      <w:r w:rsidR="006B17C0">
        <w:rPr>
          <w:rFonts w:ascii="Arial" w:hAnsi="Arial" w:cs="Arial"/>
          <w:sz w:val="24"/>
          <w:szCs w:val="24"/>
          <w:lang w:val="es-ES"/>
        </w:rPr>
        <w:t xml:space="preserve"> quirúrgica)</w:t>
      </w:r>
    </w:p>
    <w:p w:rsidR="001B3A7E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5</w:t>
      </w:r>
      <w:r w:rsidR="00FE1FF3">
        <w:rPr>
          <w:rFonts w:ascii="Arial" w:hAnsi="Arial" w:cs="Arial"/>
          <w:sz w:val="24"/>
          <w:szCs w:val="24"/>
          <w:lang w:val="es-ES"/>
        </w:rPr>
        <w:t>1</w:t>
      </w:r>
      <w:r w:rsidR="000A7E6A">
        <w:rPr>
          <w:rFonts w:ascii="Arial" w:hAnsi="Arial" w:cs="Arial"/>
          <w:sz w:val="24"/>
          <w:szCs w:val="24"/>
          <w:lang w:val="es-ES"/>
        </w:rPr>
        <w:t xml:space="preserve"> a la Diapositiva 56</w:t>
      </w:r>
      <w:r w:rsidR="002A6AB2">
        <w:rPr>
          <w:rFonts w:ascii="Arial" w:hAnsi="Arial" w:cs="Arial"/>
          <w:sz w:val="24"/>
          <w:szCs w:val="24"/>
          <w:lang w:val="es-ES"/>
        </w:rPr>
        <w:t>.- M</w:t>
      </w:r>
      <w:bookmarkStart w:id="0" w:name="_GoBack"/>
      <w:bookmarkEnd w:id="0"/>
      <w:r w:rsidR="000A7E6A">
        <w:rPr>
          <w:rFonts w:ascii="Arial" w:hAnsi="Arial" w:cs="Arial"/>
          <w:sz w:val="24"/>
          <w:szCs w:val="24"/>
          <w:lang w:val="es-ES"/>
        </w:rPr>
        <w:t xml:space="preserve">uestran piezas quirúrgicas de salpinge extirpadas por medio de laparotomía o </w:t>
      </w:r>
      <w:r w:rsidR="00073134">
        <w:rPr>
          <w:rFonts w:ascii="Arial" w:hAnsi="Arial" w:cs="Arial"/>
          <w:sz w:val="24"/>
          <w:szCs w:val="24"/>
          <w:lang w:val="es-ES"/>
        </w:rPr>
        <w:t xml:space="preserve">laparoscopia, </w:t>
      </w:r>
      <w:r w:rsidR="00073134" w:rsidRPr="0042186A">
        <w:rPr>
          <w:rFonts w:ascii="Arial" w:hAnsi="Arial" w:cs="Arial"/>
          <w:sz w:val="24"/>
          <w:szCs w:val="24"/>
          <w:lang w:val="es-ES"/>
        </w:rPr>
        <w:t>que</w:t>
      </w:r>
      <w:r w:rsidR="000A7E6A">
        <w:rPr>
          <w:rFonts w:ascii="Arial" w:hAnsi="Arial" w:cs="Arial"/>
          <w:sz w:val="24"/>
          <w:szCs w:val="24"/>
          <w:lang w:val="es-ES"/>
        </w:rPr>
        <w:t xml:space="preserve"> muestran embarazos ectópico</w:t>
      </w:r>
      <w:r w:rsidR="00073134">
        <w:rPr>
          <w:rFonts w:ascii="Arial" w:hAnsi="Arial" w:cs="Arial"/>
          <w:sz w:val="24"/>
          <w:szCs w:val="24"/>
          <w:lang w:val="es-ES"/>
        </w:rPr>
        <w:t>s</w:t>
      </w:r>
      <w:r w:rsidR="000A7E6A">
        <w:rPr>
          <w:rFonts w:ascii="Arial" w:hAnsi="Arial" w:cs="Arial"/>
          <w:sz w:val="24"/>
          <w:szCs w:val="24"/>
          <w:lang w:val="es-ES"/>
        </w:rPr>
        <w:t xml:space="preserve"> en algunos casos íntegros y en otros embarazos rotos, incluso en una de las </w:t>
      </w:r>
      <w:r w:rsidR="00073134">
        <w:rPr>
          <w:rFonts w:ascii="Arial" w:hAnsi="Arial" w:cs="Arial"/>
          <w:sz w:val="24"/>
          <w:szCs w:val="24"/>
          <w:lang w:val="es-ES"/>
        </w:rPr>
        <w:t xml:space="preserve">diapositivas </w:t>
      </w:r>
      <w:r w:rsidR="000A7E6A">
        <w:rPr>
          <w:rFonts w:ascii="Arial" w:hAnsi="Arial" w:cs="Arial"/>
          <w:sz w:val="24"/>
          <w:szCs w:val="24"/>
          <w:lang w:val="es-ES"/>
        </w:rPr>
        <w:t>piezas se muestra el embrión ad integrum.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5</w:t>
      </w:r>
      <w:r w:rsidR="000A7E6A">
        <w:rPr>
          <w:rFonts w:ascii="Arial" w:hAnsi="Arial" w:cs="Arial"/>
          <w:sz w:val="24"/>
          <w:szCs w:val="24"/>
          <w:lang w:val="es-ES"/>
        </w:rPr>
        <w:t>7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0A7E6A">
        <w:rPr>
          <w:rFonts w:ascii="Arial" w:hAnsi="Arial" w:cs="Arial"/>
          <w:sz w:val="24"/>
          <w:szCs w:val="24"/>
          <w:lang w:val="es-ES"/>
        </w:rPr>
        <w:t xml:space="preserve"> Métodos auxiliares de diagnóstico y tratamiento, como ejemplo la laparoscopia, una tecnología de punta.</w:t>
      </w:r>
    </w:p>
    <w:p w:rsidR="000A7E6A" w:rsidRDefault="000A7E6A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58 y Diapositivas 59 y 60.-   Imágenes y pasos a </w:t>
      </w:r>
      <w:r w:rsidR="00073134">
        <w:rPr>
          <w:rFonts w:ascii="Arial" w:hAnsi="Arial" w:cs="Arial"/>
          <w:sz w:val="24"/>
          <w:szCs w:val="24"/>
          <w:lang w:val="es-ES"/>
        </w:rPr>
        <w:t>seguir de</w:t>
      </w:r>
      <w:r>
        <w:rPr>
          <w:rFonts w:ascii="Arial" w:hAnsi="Arial" w:cs="Arial"/>
          <w:sz w:val="24"/>
          <w:szCs w:val="24"/>
          <w:lang w:val="es-ES"/>
        </w:rPr>
        <w:t xml:space="preserve"> apertura y extracción de un embarazo ectópico no roto, como </w:t>
      </w:r>
      <w:r w:rsidR="00073134">
        <w:rPr>
          <w:rFonts w:ascii="Arial" w:hAnsi="Arial" w:cs="Arial"/>
          <w:sz w:val="24"/>
          <w:szCs w:val="24"/>
          <w:lang w:val="es-ES"/>
        </w:rPr>
        <w:t>diagnóstico</w:t>
      </w:r>
      <w:r>
        <w:rPr>
          <w:rFonts w:ascii="Arial" w:hAnsi="Arial" w:cs="Arial"/>
          <w:sz w:val="24"/>
          <w:szCs w:val="24"/>
          <w:lang w:val="es-ES"/>
        </w:rPr>
        <w:t xml:space="preserve"> y tratamiento</w:t>
      </w:r>
      <w:r w:rsidR="00073134">
        <w:rPr>
          <w:rFonts w:ascii="Arial" w:hAnsi="Arial" w:cs="Arial"/>
          <w:sz w:val="24"/>
          <w:szCs w:val="24"/>
          <w:lang w:val="es-ES"/>
        </w:rPr>
        <w:t>, por medio de lapa</w:t>
      </w:r>
      <w:r>
        <w:rPr>
          <w:rFonts w:ascii="Arial" w:hAnsi="Arial" w:cs="Arial"/>
          <w:sz w:val="24"/>
          <w:szCs w:val="24"/>
          <w:lang w:val="es-ES"/>
        </w:rPr>
        <w:t>roscopia</w:t>
      </w:r>
    </w:p>
    <w:p w:rsidR="000A7E6A" w:rsidRDefault="000A7E6A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</w:t>
      </w:r>
      <w:r w:rsidR="00073134">
        <w:rPr>
          <w:rFonts w:ascii="Arial" w:hAnsi="Arial" w:cs="Arial"/>
          <w:sz w:val="24"/>
          <w:szCs w:val="24"/>
          <w:lang w:val="es-ES"/>
        </w:rPr>
        <w:t>61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01398E">
        <w:rPr>
          <w:rFonts w:ascii="Arial" w:hAnsi="Arial" w:cs="Arial"/>
          <w:sz w:val="24"/>
          <w:szCs w:val="24"/>
          <w:lang w:val="es-ES"/>
        </w:rPr>
        <w:t xml:space="preserve"> Tabla que muestra los resultados medios y extremos que se obtuvieron, posterior de llevar a cabo procedimientos quirúrgicos en las trompas de Falopio.</w:t>
      </w:r>
    </w:p>
    <w:p w:rsidR="0001398E" w:rsidRDefault="0001398E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lastRenderedPageBreak/>
        <w:t>Diapositiva 62.- Resumen</w:t>
      </w:r>
    </w:p>
    <w:p w:rsidR="0001398E" w:rsidRDefault="0001398E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63.- Reacción de Arias Stella, como lo muestra una laminilla de estudio histopatológico, es tomada de </w:t>
      </w:r>
      <w:r w:rsidR="00C65F39">
        <w:rPr>
          <w:rFonts w:ascii="Arial" w:hAnsi="Arial" w:cs="Arial"/>
          <w:sz w:val="24"/>
          <w:szCs w:val="24"/>
          <w:lang w:val="es-ES"/>
        </w:rPr>
        <w:t>una</w:t>
      </w:r>
      <w:r>
        <w:rPr>
          <w:rFonts w:ascii="Arial" w:hAnsi="Arial" w:cs="Arial"/>
          <w:sz w:val="24"/>
          <w:szCs w:val="24"/>
          <w:lang w:val="es-ES"/>
        </w:rPr>
        <w:t xml:space="preserve"> muestra de tejido endometrial, y presente en casos de </w:t>
      </w:r>
      <w:r w:rsidR="00C65F39">
        <w:rPr>
          <w:rFonts w:ascii="Arial" w:hAnsi="Arial" w:cs="Arial"/>
          <w:sz w:val="24"/>
          <w:szCs w:val="24"/>
          <w:lang w:val="es-ES"/>
        </w:rPr>
        <w:t>sospecha</w:t>
      </w:r>
      <w:r>
        <w:rPr>
          <w:rFonts w:ascii="Arial" w:hAnsi="Arial" w:cs="Arial"/>
          <w:sz w:val="24"/>
          <w:szCs w:val="24"/>
          <w:lang w:val="es-ES"/>
        </w:rPr>
        <w:t xml:space="preserve"> de embarazo ectópico.</w:t>
      </w:r>
    </w:p>
    <w:p w:rsidR="00C65F39" w:rsidRDefault="00C65F39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64.- Agradecimiento</w:t>
      </w:r>
    </w:p>
    <w:p w:rsidR="0042186A" w:rsidRDefault="0001398E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42186A" w:rsidRDefault="0042186A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42186A" w:rsidRDefault="0042186A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42186A" w:rsidRDefault="0042186A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center"/>
        <w:rPr>
          <w:b/>
          <w:i/>
          <w:lang w:val="es-ES"/>
        </w:rPr>
      </w:pPr>
      <w:r>
        <w:rPr>
          <w:b/>
          <w:i/>
          <w:lang w:val="es-ES"/>
        </w:rPr>
        <w:t>M en I.C.  Joaquín Roberto Beltrán Salgado</w:t>
      </w:r>
    </w:p>
    <w:p w:rsidR="00A4785B" w:rsidRDefault="00A4785B" w:rsidP="00A4785B">
      <w:pPr>
        <w:jc w:val="center"/>
        <w:rPr>
          <w:b/>
          <w:i/>
          <w:lang w:val="es-ES"/>
        </w:rPr>
      </w:pPr>
      <w:r>
        <w:rPr>
          <w:b/>
          <w:i/>
          <w:lang w:val="es-ES"/>
        </w:rPr>
        <w:t>Profesor de Tiempo Completo y profesor Definitivo la Unidad de Aprendizaje de Ginecología y de la Unidad de Aprendizaje de Obstetricia Facultad de Medicina UAEM.mx</w:t>
      </w:r>
    </w:p>
    <w:p w:rsidR="00A4785B" w:rsidRDefault="00A4785B" w:rsidP="00A4785B">
      <w:pPr>
        <w:jc w:val="center"/>
        <w:rPr>
          <w:b/>
          <w:i/>
          <w:lang w:val="es-ES"/>
        </w:rPr>
      </w:pPr>
    </w:p>
    <w:p w:rsidR="00A4785B" w:rsidRDefault="00A4785B" w:rsidP="00A4785B">
      <w:pPr>
        <w:jc w:val="center"/>
        <w:rPr>
          <w:b/>
          <w:i/>
          <w:lang w:val="es-ES"/>
        </w:rPr>
      </w:pPr>
    </w:p>
    <w:p w:rsidR="00A4785B" w:rsidRDefault="00A4785B" w:rsidP="00A4785B">
      <w:pPr>
        <w:jc w:val="center"/>
        <w:rPr>
          <w:b/>
          <w:i/>
          <w:lang w:val="es-ES"/>
        </w:rPr>
      </w:pPr>
    </w:p>
    <w:p w:rsidR="00A4785B" w:rsidRDefault="00A4785B" w:rsidP="00A4785B">
      <w:pPr>
        <w:rPr>
          <w:b/>
          <w:i/>
          <w:lang w:val="es-ES"/>
        </w:rPr>
      </w:pPr>
    </w:p>
    <w:p w:rsidR="0042186A" w:rsidRDefault="0042186A" w:rsidP="00A4785B">
      <w:pPr>
        <w:rPr>
          <w:b/>
          <w:i/>
          <w:lang w:val="es-ES"/>
        </w:rPr>
      </w:pPr>
    </w:p>
    <w:p w:rsidR="0042186A" w:rsidRDefault="0042186A" w:rsidP="00A4785B">
      <w:pPr>
        <w:rPr>
          <w:b/>
          <w:i/>
          <w:lang w:val="es-ES"/>
        </w:rPr>
      </w:pPr>
    </w:p>
    <w:p w:rsidR="0042186A" w:rsidRDefault="0042186A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C65F39" w:rsidRDefault="00C65F39" w:rsidP="00A4785B">
      <w:pPr>
        <w:rPr>
          <w:b/>
          <w:i/>
          <w:lang w:val="es-ES"/>
        </w:rPr>
      </w:pPr>
    </w:p>
    <w:p w:rsidR="00A4785B" w:rsidRDefault="00A4785B" w:rsidP="00A4785B">
      <w:pPr>
        <w:jc w:val="center"/>
        <w:rPr>
          <w:b/>
          <w:i/>
          <w:lang w:val="es-ES"/>
        </w:rPr>
      </w:pPr>
    </w:p>
    <w:p w:rsidR="00A815BC" w:rsidRDefault="00A4785B" w:rsidP="00A4785B">
      <w:r w:rsidRPr="00BB4CF3">
        <w:rPr>
          <w:lang w:val="es-ES"/>
        </w:rPr>
        <w:t>c.c.p.</w:t>
      </w:r>
      <w:r w:rsidR="0042186A">
        <w:rPr>
          <w:lang w:val="es-ES"/>
        </w:rPr>
        <w:t xml:space="preserve"> interesado</w:t>
      </w:r>
    </w:p>
    <w:sectPr w:rsidR="00A815B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0410" w:rsidRDefault="00F30410" w:rsidP="0042186A">
      <w:r>
        <w:separator/>
      </w:r>
    </w:p>
  </w:endnote>
  <w:endnote w:type="continuationSeparator" w:id="0">
    <w:p w:rsidR="00F30410" w:rsidRDefault="00F30410" w:rsidP="00421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0410" w:rsidRDefault="00F30410" w:rsidP="0042186A">
      <w:r>
        <w:separator/>
      </w:r>
    </w:p>
  </w:footnote>
  <w:footnote w:type="continuationSeparator" w:id="0">
    <w:p w:rsidR="00F30410" w:rsidRDefault="00F30410" w:rsidP="004218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85B"/>
    <w:rsid w:val="0001398E"/>
    <w:rsid w:val="00073134"/>
    <w:rsid w:val="000A7E6A"/>
    <w:rsid w:val="000B59C4"/>
    <w:rsid w:val="000C3F4A"/>
    <w:rsid w:val="00145320"/>
    <w:rsid w:val="00184969"/>
    <w:rsid w:val="00186FE0"/>
    <w:rsid w:val="001B3A7E"/>
    <w:rsid w:val="00203848"/>
    <w:rsid w:val="002A6AB2"/>
    <w:rsid w:val="00303F77"/>
    <w:rsid w:val="003A7406"/>
    <w:rsid w:val="0042186A"/>
    <w:rsid w:val="00474D0D"/>
    <w:rsid w:val="004910C5"/>
    <w:rsid w:val="004D2B0A"/>
    <w:rsid w:val="00545AF3"/>
    <w:rsid w:val="005C2101"/>
    <w:rsid w:val="005D63BC"/>
    <w:rsid w:val="0068773C"/>
    <w:rsid w:val="006A1E46"/>
    <w:rsid w:val="006B17C0"/>
    <w:rsid w:val="006C183B"/>
    <w:rsid w:val="0078378F"/>
    <w:rsid w:val="007B2CCC"/>
    <w:rsid w:val="009514E7"/>
    <w:rsid w:val="009C1EE3"/>
    <w:rsid w:val="009C5153"/>
    <w:rsid w:val="00A36C5F"/>
    <w:rsid w:val="00A4785B"/>
    <w:rsid w:val="00A815BC"/>
    <w:rsid w:val="00AA51B0"/>
    <w:rsid w:val="00AA6BE5"/>
    <w:rsid w:val="00AC2049"/>
    <w:rsid w:val="00AE03F3"/>
    <w:rsid w:val="00C65F39"/>
    <w:rsid w:val="00CF3027"/>
    <w:rsid w:val="00D64566"/>
    <w:rsid w:val="00DF264A"/>
    <w:rsid w:val="00EA4F13"/>
    <w:rsid w:val="00F2064A"/>
    <w:rsid w:val="00F30410"/>
    <w:rsid w:val="00F90C28"/>
    <w:rsid w:val="00FE1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60B84"/>
  <w15:docId w15:val="{647AC6EA-A113-43B2-ABBF-52F169FE6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785B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A36C5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36C5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36C5F"/>
    <w:rPr>
      <w:rFonts w:ascii="Calibri" w:eastAsia="Calibri" w:hAnsi="Calibri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36C5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36C5F"/>
    <w:rPr>
      <w:rFonts w:ascii="Calibri" w:eastAsia="Calibri" w:hAnsi="Calibri" w:cs="Times New Roman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36C5F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36C5F"/>
    <w:rPr>
      <w:rFonts w:ascii="Segoe UI" w:eastAsia="Calibr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42186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2186A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42186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2186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620</TotalTime>
  <Pages>1</Pages>
  <Words>836</Words>
  <Characters>4602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Joaquin Roberto</dc:creator>
  <cp:lastModifiedBy>CmedC</cp:lastModifiedBy>
  <cp:revision>22</cp:revision>
  <dcterms:created xsi:type="dcterms:W3CDTF">2017-10-07T18:51:00Z</dcterms:created>
  <dcterms:modified xsi:type="dcterms:W3CDTF">2019-03-11T16:30:00Z</dcterms:modified>
</cp:coreProperties>
</file>