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2"/>
        <w:spacing w:line="276" w:lineRule="auto"/>
        <w:ind w:left="3577" w:hanging="3217"/>
      </w:pPr>
      <w:r>
        <w:rPr/>
        <w:t>La calidad de los datos geoespaciales en el Ordenamiento Ecológico, un reto a vencer en México</w:t>
      </w:r>
    </w:p>
    <w:p>
      <w:pPr>
        <w:pStyle w:val="BodyText"/>
        <w:spacing w:before="9"/>
        <w:rPr>
          <w:b/>
          <w:sz w:val="17"/>
        </w:rPr>
      </w:pPr>
    </w:p>
    <w:p>
      <w:pPr>
        <w:spacing w:before="0"/>
        <w:ind w:left="5647" w:right="114" w:firstLine="148"/>
        <w:jc w:val="right"/>
        <w:rPr>
          <w:i/>
          <w:sz w:val="22"/>
        </w:rPr>
      </w:pPr>
      <w:r>
        <w:rPr>
          <w:i/>
          <w:sz w:val="22"/>
        </w:rPr>
        <w:t>María Milagros Campos Vargas</w:t>
      </w:r>
      <w:r>
        <w:rPr>
          <w:i/>
          <w:w w:val="100"/>
          <w:sz w:val="22"/>
        </w:rPr>
        <w:t> </w:t>
      </w:r>
      <w:r>
        <w:rPr>
          <w:i/>
          <w:sz w:val="22"/>
        </w:rPr>
        <w:t>Elsa Marisela Domínguez Tejeda</w:t>
      </w:r>
    </w:p>
    <w:p>
      <w:pPr>
        <w:spacing w:before="0"/>
        <w:ind w:left="4497" w:right="112" w:firstLine="2203"/>
        <w:jc w:val="right"/>
        <w:rPr>
          <w:i/>
          <w:sz w:val="22"/>
        </w:rPr>
      </w:pPr>
      <w:r>
        <w:rPr>
          <w:i/>
          <w:sz w:val="22"/>
        </w:rPr>
        <w:t>Facultad de Geografía</w:t>
      </w:r>
      <w:r>
        <w:rPr>
          <w:i/>
          <w:w w:val="100"/>
          <w:sz w:val="22"/>
        </w:rPr>
        <w:t> </w:t>
      </w:r>
      <w:r>
        <w:rPr>
          <w:i/>
          <w:sz w:val="22"/>
        </w:rPr>
        <w:t>Universidad Autónoma del Estado de México</w:t>
      </w:r>
    </w:p>
    <w:p>
      <w:pPr>
        <w:spacing w:line="252" w:lineRule="exact" w:before="0"/>
        <w:ind w:left="0" w:right="115" w:firstLine="0"/>
        <w:jc w:val="right"/>
        <w:rPr>
          <w:i/>
          <w:sz w:val="22"/>
        </w:rPr>
      </w:pPr>
      <w:r>
        <w:rPr>
          <w:i/>
          <w:sz w:val="22"/>
        </w:rPr>
        <w:t>Toluca, Estado de México</w:t>
      </w:r>
    </w:p>
    <w:p>
      <w:pPr>
        <w:spacing w:before="1"/>
        <w:ind w:left="0" w:right="115" w:firstLine="0"/>
        <w:jc w:val="right"/>
        <w:rPr>
          <w:i/>
          <w:sz w:val="22"/>
        </w:rPr>
      </w:pPr>
      <w:r>
        <w:rPr>
          <w:i/>
          <w:sz w:val="22"/>
        </w:rPr>
        <w:t>México</w:t>
      </w:r>
    </w:p>
    <w:p>
      <w:pPr>
        <w:pStyle w:val="BodyText"/>
        <w:spacing w:before="9"/>
        <w:rPr>
          <w:i/>
          <w:sz w:val="21"/>
        </w:rPr>
      </w:pPr>
    </w:p>
    <w:p>
      <w:pPr>
        <w:spacing w:before="0"/>
        <w:ind w:left="5707" w:right="115" w:firstLine="540"/>
        <w:jc w:val="right"/>
        <w:rPr>
          <w:i/>
          <w:sz w:val="22"/>
        </w:rPr>
      </w:pPr>
      <w:hyperlink r:id="rId6">
        <w:r>
          <w:rPr>
            <w:i/>
            <w:color w:val="0000FF"/>
            <w:sz w:val="22"/>
            <w:u w:val="single" w:color="0000FF"/>
          </w:rPr>
          <w:t>milicampo42@hotmail.com</w:t>
        </w:r>
      </w:hyperlink>
      <w:r>
        <w:rPr>
          <w:i/>
          <w:color w:val="0000FF"/>
          <w:sz w:val="22"/>
          <w:u w:val="single" w:color="0000FF"/>
        </w:rPr>
        <w:t> </w:t>
      </w:r>
      <w:hyperlink r:id="rId7">
        <w:r>
          <w:rPr>
            <w:i/>
            <w:color w:val="0000FF"/>
            <w:sz w:val="22"/>
            <w:u w:val="single" w:color="0000FF"/>
          </w:rPr>
          <w:t>elsadominguezmx@hotmail.com</w:t>
        </w:r>
      </w:hyperlink>
    </w:p>
    <w:p>
      <w:pPr>
        <w:pStyle w:val="BodyText"/>
        <w:rPr>
          <w:i/>
          <w:sz w:val="20"/>
        </w:rPr>
      </w:pPr>
    </w:p>
    <w:p>
      <w:pPr>
        <w:pStyle w:val="BodyText"/>
        <w:spacing w:before="2"/>
        <w:rPr>
          <w:i/>
          <w:sz w:val="16"/>
        </w:rPr>
      </w:pPr>
    </w:p>
    <w:p>
      <w:pPr>
        <w:pStyle w:val="Heading2"/>
        <w:spacing w:before="73"/>
        <w:ind w:right="0"/>
        <w:jc w:val="both"/>
      </w:pPr>
      <w:r>
        <w:rPr/>
        <w:t>Introducción</w:t>
      </w:r>
    </w:p>
    <w:p>
      <w:pPr>
        <w:pStyle w:val="BodyText"/>
        <w:spacing w:before="7"/>
        <w:rPr>
          <w:b/>
          <w:sz w:val="32"/>
        </w:rPr>
      </w:pPr>
    </w:p>
    <w:p>
      <w:pPr>
        <w:pStyle w:val="BodyText"/>
        <w:spacing w:line="480" w:lineRule="auto" w:before="1"/>
        <w:ind w:left="102" w:right="114"/>
        <w:jc w:val="both"/>
      </w:pPr>
      <w:r>
        <w:rPr/>
        <w:t>El objetivo del trabajo es exponer la problemática que existe en nuestro país en cuanto a la disponibilidad y calidad de los datos geoespaciales utilizados en la generación de los Ordenamientos Ecológicos a nivel municipal, así como también proponer alternativas que permitan subsanar algunas de las carencias y debilidades en cuanto a la disponibilidad y calidad de los datos espaciales georeferenciados.</w:t>
      </w:r>
    </w:p>
    <w:p>
      <w:pPr>
        <w:pStyle w:val="BodyText"/>
        <w:spacing w:line="480" w:lineRule="auto" w:before="127"/>
        <w:ind w:left="102" w:right="113" w:firstLine="707"/>
        <w:jc w:val="both"/>
      </w:pPr>
      <w:r>
        <w:rPr/>
        <w:t>El</w:t>
      </w:r>
      <w:r>
        <w:rPr>
          <w:spacing w:val="-4"/>
        </w:rPr>
        <w:t> </w:t>
      </w:r>
      <w:r>
        <w:rPr/>
        <w:t>desarrollo</w:t>
      </w:r>
      <w:r>
        <w:rPr>
          <w:spacing w:val="-3"/>
        </w:rPr>
        <w:t> </w:t>
      </w:r>
      <w:r>
        <w:rPr/>
        <w:t>del</w:t>
      </w:r>
      <w:r>
        <w:rPr>
          <w:spacing w:val="-6"/>
        </w:rPr>
        <w:t> </w:t>
      </w:r>
      <w:r>
        <w:rPr/>
        <w:t>presente</w:t>
      </w:r>
      <w:r>
        <w:rPr>
          <w:spacing w:val="-5"/>
        </w:rPr>
        <w:t> </w:t>
      </w:r>
      <w:r>
        <w:rPr/>
        <w:t>trabajo</w:t>
      </w:r>
      <w:r>
        <w:rPr>
          <w:spacing w:val="-5"/>
        </w:rPr>
        <w:t> </w:t>
      </w:r>
      <w:r>
        <w:rPr/>
        <w:t>estuvo</w:t>
      </w:r>
      <w:r>
        <w:rPr>
          <w:spacing w:val="-5"/>
        </w:rPr>
        <w:t> </w:t>
      </w:r>
      <w:r>
        <w:rPr/>
        <w:t>basado</w:t>
      </w:r>
      <w:r>
        <w:rPr>
          <w:spacing w:val="-8"/>
        </w:rPr>
        <w:t> </w:t>
      </w:r>
      <w:r>
        <w:rPr/>
        <w:t>primeramente</w:t>
      </w:r>
      <w:r>
        <w:rPr>
          <w:spacing w:val="-5"/>
        </w:rPr>
        <w:t> </w:t>
      </w:r>
      <w:r>
        <w:rPr/>
        <w:t>en</w:t>
      </w:r>
      <w:r>
        <w:rPr>
          <w:spacing w:val="-8"/>
        </w:rPr>
        <w:t> </w:t>
      </w:r>
      <w:r>
        <w:rPr/>
        <w:t>el</w:t>
      </w:r>
      <w:r>
        <w:rPr>
          <w:spacing w:val="-4"/>
        </w:rPr>
        <w:t> </w:t>
      </w:r>
      <w:r>
        <w:rPr/>
        <w:t>análisis</w:t>
      </w:r>
      <w:r>
        <w:rPr>
          <w:spacing w:val="-3"/>
        </w:rPr>
        <w:t> </w:t>
      </w:r>
      <w:r>
        <w:rPr/>
        <w:t>de</w:t>
      </w:r>
      <w:r>
        <w:rPr>
          <w:spacing w:val="-6"/>
        </w:rPr>
        <w:t> </w:t>
      </w:r>
      <w:r>
        <w:rPr/>
        <w:t>los términos</w:t>
      </w:r>
      <w:r>
        <w:rPr>
          <w:spacing w:val="-6"/>
        </w:rPr>
        <w:t> </w:t>
      </w:r>
      <w:r>
        <w:rPr/>
        <w:t>de</w:t>
      </w:r>
      <w:r>
        <w:rPr>
          <w:spacing w:val="-7"/>
        </w:rPr>
        <w:t> </w:t>
      </w:r>
      <w:r>
        <w:rPr/>
        <w:t>referencia</w:t>
      </w:r>
      <w:r>
        <w:rPr>
          <w:spacing w:val="-9"/>
        </w:rPr>
        <w:t> </w:t>
      </w:r>
      <w:r>
        <w:rPr/>
        <w:t>que</w:t>
      </w:r>
      <w:r>
        <w:rPr>
          <w:spacing w:val="-6"/>
        </w:rPr>
        <w:t> </w:t>
      </w:r>
      <w:r>
        <w:rPr/>
        <w:t>provee</w:t>
      </w:r>
      <w:r>
        <w:rPr>
          <w:spacing w:val="-7"/>
        </w:rPr>
        <w:t> </w:t>
      </w:r>
      <w:r>
        <w:rPr/>
        <w:t>la</w:t>
      </w:r>
      <w:r>
        <w:rPr>
          <w:spacing w:val="-6"/>
        </w:rPr>
        <w:t> </w:t>
      </w:r>
      <w:r>
        <w:rPr/>
        <w:t>SEMARNAT-SEDESOL-INE</w:t>
      </w:r>
      <w:r>
        <w:rPr>
          <w:spacing w:val="-7"/>
        </w:rPr>
        <w:t> </w:t>
      </w:r>
      <w:r>
        <w:rPr/>
        <w:t>para</w:t>
      </w:r>
      <w:r>
        <w:rPr>
          <w:spacing w:val="-6"/>
        </w:rPr>
        <w:t> </w:t>
      </w:r>
      <w:r>
        <w:rPr/>
        <w:t>el</w:t>
      </w:r>
      <w:r>
        <w:rPr>
          <w:spacing w:val="-7"/>
        </w:rPr>
        <w:t> </w:t>
      </w:r>
      <w:r>
        <w:rPr/>
        <w:t>desarrollo</w:t>
      </w:r>
      <w:r>
        <w:rPr>
          <w:spacing w:val="-6"/>
        </w:rPr>
        <w:t> </w:t>
      </w:r>
      <w:r>
        <w:rPr/>
        <w:t>de</w:t>
      </w:r>
      <w:r>
        <w:rPr>
          <w:spacing w:val="-7"/>
        </w:rPr>
        <w:t> </w:t>
      </w:r>
      <w:r>
        <w:rPr/>
        <w:t>los Ordenamientos Territoriales Estatales y Municipales, así como algunos referentes metodológicos de otros países en esta</w:t>
      </w:r>
      <w:r>
        <w:rPr>
          <w:spacing w:val="-11"/>
        </w:rPr>
        <w:t> </w:t>
      </w:r>
      <w:r>
        <w:rPr/>
        <w:t>materia.</w:t>
      </w:r>
    </w:p>
    <w:p>
      <w:pPr>
        <w:pStyle w:val="BodyText"/>
        <w:spacing w:line="480" w:lineRule="auto" w:before="127"/>
        <w:ind w:left="102" w:right="111" w:firstLine="707"/>
        <w:jc w:val="both"/>
      </w:pPr>
      <w:r>
        <w:rPr/>
        <w:t>En México, el Ordenamiento Ecológico se ha convertido en el único instrumento metodológico normado para la planeación territorial, el cual de acuerdo con SEDESOL 2005</w:t>
      </w:r>
      <w:r>
        <w:rPr>
          <w:spacing w:val="-7"/>
        </w:rPr>
        <w:t> </w:t>
      </w:r>
      <w:r>
        <w:rPr/>
        <w:t>tiene</w:t>
      </w:r>
      <w:r>
        <w:rPr>
          <w:spacing w:val="-6"/>
        </w:rPr>
        <w:t> </w:t>
      </w:r>
      <w:r>
        <w:rPr/>
        <w:t>como</w:t>
      </w:r>
      <w:r>
        <w:rPr>
          <w:spacing w:val="-9"/>
        </w:rPr>
        <w:t> </w:t>
      </w:r>
      <w:r>
        <w:rPr/>
        <w:t>objetivo</w:t>
      </w:r>
      <w:r>
        <w:rPr>
          <w:spacing w:val="-6"/>
        </w:rPr>
        <w:t> </w:t>
      </w:r>
      <w:r>
        <w:rPr/>
        <w:t>“dirigir</w:t>
      </w:r>
      <w:r>
        <w:rPr>
          <w:spacing w:val="-5"/>
        </w:rPr>
        <w:t> </w:t>
      </w:r>
      <w:r>
        <w:rPr/>
        <w:t>la</w:t>
      </w:r>
      <w:r>
        <w:rPr>
          <w:spacing w:val="-9"/>
        </w:rPr>
        <w:t> </w:t>
      </w:r>
      <w:r>
        <w:rPr/>
        <w:t>ocupación</w:t>
      </w:r>
      <w:r>
        <w:rPr>
          <w:spacing w:val="-7"/>
        </w:rPr>
        <w:t> </w:t>
      </w:r>
      <w:r>
        <w:rPr/>
        <w:t>y</w:t>
      </w:r>
      <w:r>
        <w:rPr>
          <w:spacing w:val="-8"/>
        </w:rPr>
        <w:t> </w:t>
      </w:r>
      <w:r>
        <w:rPr/>
        <w:t>aprovechamiento</w:t>
      </w:r>
      <w:r>
        <w:rPr>
          <w:spacing w:val="-6"/>
        </w:rPr>
        <w:t> </w:t>
      </w:r>
      <w:r>
        <w:rPr/>
        <w:t>de</w:t>
      </w:r>
      <w:r>
        <w:rPr>
          <w:spacing w:val="-9"/>
        </w:rPr>
        <w:t> </w:t>
      </w:r>
      <w:r>
        <w:rPr/>
        <w:t>los</w:t>
      </w:r>
      <w:r>
        <w:rPr>
          <w:spacing w:val="-6"/>
        </w:rPr>
        <w:t> </w:t>
      </w:r>
      <w:r>
        <w:rPr/>
        <w:t>espacios</w:t>
      </w:r>
      <w:r>
        <w:rPr>
          <w:spacing w:val="-6"/>
        </w:rPr>
        <w:t> </w:t>
      </w:r>
      <w:r>
        <w:rPr/>
        <w:t>con</w:t>
      </w:r>
      <w:r>
        <w:rPr>
          <w:spacing w:val="-7"/>
        </w:rPr>
        <w:t> </w:t>
      </w:r>
      <w:r>
        <w:rPr/>
        <w:t>el</w:t>
      </w:r>
      <w:r>
        <w:rPr>
          <w:spacing w:val="-10"/>
        </w:rPr>
        <w:t> </w:t>
      </w:r>
      <w:r>
        <w:rPr/>
        <w:t>fin de alcanzar el mejor desarrollo posible, tomando en cuenta tanto los intereses y necesidades de la población como las potencialidades del territorio”. La estructura metodológica planteada en los términos de referencia consta de tres momentos claves en su desarrollo; el primero de ellos considerado como el científico, cuya función es producir el conocimiento necesario para la valoración detallada del territorio, tarea que implica la generación de una caracterización y diagnóstico minucioso del territorio (procesos en </w:t>
      </w:r>
      <w:r>
        <w:rPr>
          <w:spacing w:val="40"/>
        </w:rPr>
        <w:t> </w:t>
      </w:r>
      <w:r>
        <w:rPr/>
        <w:t>los</w:t>
      </w:r>
    </w:p>
    <w:p>
      <w:pPr>
        <w:spacing w:after="0" w:line="480" w:lineRule="auto"/>
        <w:jc w:val="both"/>
        <w:sectPr>
          <w:footerReference w:type="default" r:id="rId5"/>
          <w:type w:val="continuous"/>
          <w:pgSz w:w="11910" w:h="16840"/>
          <w:pgMar w:footer="971" w:top="1580" w:bottom="1160" w:left="1600" w:right="1300"/>
          <w:pgNumType w:start="1"/>
        </w:sectPr>
      </w:pPr>
    </w:p>
    <w:p>
      <w:pPr>
        <w:pStyle w:val="BodyText"/>
        <w:spacing w:line="480" w:lineRule="auto" w:before="101"/>
        <w:ind w:left="102" w:right="113"/>
        <w:jc w:val="both"/>
      </w:pPr>
      <w:r>
        <w:rPr/>
        <w:t>cuales los datos e información geoespacial se vuelven su columna vertebral); el segundo, está claramente marcado por el proceso de planificación, dado que en esta etapa se establece</w:t>
      </w:r>
      <w:r>
        <w:rPr>
          <w:spacing w:val="-8"/>
        </w:rPr>
        <w:t> </w:t>
      </w:r>
      <w:r>
        <w:rPr/>
        <w:t>el</w:t>
      </w:r>
      <w:r>
        <w:rPr>
          <w:spacing w:val="-9"/>
        </w:rPr>
        <w:t> </w:t>
      </w:r>
      <w:r>
        <w:rPr/>
        <w:t>modelo</w:t>
      </w:r>
      <w:r>
        <w:rPr>
          <w:spacing w:val="-8"/>
        </w:rPr>
        <w:t> </w:t>
      </w:r>
      <w:r>
        <w:rPr/>
        <w:t>de</w:t>
      </w:r>
      <w:r>
        <w:rPr>
          <w:spacing w:val="-10"/>
        </w:rPr>
        <w:t> </w:t>
      </w:r>
      <w:r>
        <w:rPr/>
        <w:t>ordenación</w:t>
      </w:r>
      <w:r>
        <w:rPr>
          <w:spacing w:val="-8"/>
        </w:rPr>
        <w:t> </w:t>
      </w:r>
      <w:r>
        <w:rPr/>
        <w:t>y</w:t>
      </w:r>
      <w:r>
        <w:rPr>
          <w:spacing w:val="-10"/>
        </w:rPr>
        <w:t> </w:t>
      </w:r>
      <w:r>
        <w:rPr/>
        <w:t>uso</w:t>
      </w:r>
      <w:r>
        <w:rPr>
          <w:spacing w:val="-8"/>
        </w:rPr>
        <w:t> </w:t>
      </w:r>
      <w:r>
        <w:rPr/>
        <w:t>de</w:t>
      </w:r>
      <w:r>
        <w:rPr>
          <w:spacing w:val="-8"/>
        </w:rPr>
        <w:t> </w:t>
      </w:r>
      <w:r>
        <w:rPr/>
        <w:t>suelo</w:t>
      </w:r>
      <w:r>
        <w:rPr>
          <w:spacing w:val="-10"/>
        </w:rPr>
        <w:t> </w:t>
      </w:r>
      <w:r>
        <w:rPr/>
        <w:t>a</w:t>
      </w:r>
      <w:r>
        <w:rPr>
          <w:spacing w:val="-8"/>
        </w:rPr>
        <w:t> </w:t>
      </w:r>
      <w:r>
        <w:rPr/>
        <w:t>implementar</w:t>
      </w:r>
      <w:r>
        <w:rPr>
          <w:spacing w:val="-7"/>
        </w:rPr>
        <w:t> </w:t>
      </w:r>
      <w:r>
        <w:rPr/>
        <w:t>en</w:t>
      </w:r>
      <w:r>
        <w:rPr>
          <w:spacing w:val="-10"/>
        </w:rPr>
        <w:t> </w:t>
      </w:r>
      <w:r>
        <w:rPr/>
        <w:t>el</w:t>
      </w:r>
      <w:r>
        <w:rPr>
          <w:spacing w:val="-9"/>
        </w:rPr>
        <w:t> </w:t>
      </w:r>
      <w:r>
        <w:rPr/>
        <w:t>territorio,</w:t>
      </w:r>
      <w:r>
        <w:rPr>
          <w:spacing w:val="-7"/>
        </w:rPr>
        <w:t> </w:t>
      </w:r>
      <w:r>
        <w:rPr/>
        <w:t>es</w:t>
      </w:r>
      <w:r>
        <w:rPr>
          <w:spacing w:val="-7"/>
        </w:rPr>
        <w:t> </w:t>
      </w:r>
      <w:r>
        <w:rPr/>
        <w:t>en</w:t>
      </w:r>
      <w:r>
        <w:rPr>
          <w:spacing w:val="-8"/>
        </w:rPr>
        <w:t> </w:t>
      </w:r>
      <w:r>
        <w:rPr/>
        <w:t>este momento donde se dan las discusiones, consensos y decisiones; finalmente la tercera etapa corresponde a la fase administrativa cuya función está orientada a la implantación, gestión y evaluación del Ordenamiento en</w:t>
      </w:r>
      <w:r>
        <w:rPr>
          <w:spacing w:val="-15"/>
        </w:rPr>
        <w:t> </w:t>
      </w:r>
      <w:r>
        <w:rPr/>
        <w:t>sí.</w:t>
      </w:r>
    </w:p>
    <w:p>
      <w:pPr>
        <w:pStyle w:val="BodyText"/>
        <w:spacing w:line="480" w:lineRule="auto" w:before="128"/>
        <w:ind w:left="102" w:right="113" w:firstLine="707"/>
        <w:jc w:val="both"/>
      </w:pPr>
      <w:r>
        <w:rPr/>
        <w:t>El</w:t>
      </w:r>
      <w:r>
        <w:rPr>
          <w:spacing w:val="-11"/>
        </w:rPr>
        <w:t> </w:t>
      </w:r>
      <w:r>
        <w:rPr/>
        <w:t>presente</w:t>
      </w:r>
      <w:r>
        <w:rPr>
          <w:spacing w:val="-10"/>
        </w:rPr>
        <w:t> </w:t>
      </w:r>
      <w:r>
        <w:rPr/>
        <w:t>trabajo</w:t>
      </w:r>
      <w:r>
        <w:rPr>
          <w:spacing w:val="-10"/>
        </w:rPr>
        <w:t> </w:t>
      </w:r>
      <w:r>
        <w:rPr/>
        <w:t>está</w:t>
      </w:r>
      <w:r>
        <w:rPr>
          <w:spacing w:val="-14"/>
        </w:rPr>
        <w:t> </w:t>
      </w:r>
      <w:r>
        <w:rPr/>
        <w:t>enfocado</w:t>
      </w:r>
      <w:r>
        <w:rPr>
          <w:spacing w:val="-10"/>
        </w:rPr>
        <w:t> </w:t>
      </w:r>
      <w:r>
        <w:rPr/>
        <w:t>única</w:t>
      </w:r>
      <w:r>
        <w:rPr>
          <w:spacing w:val="-10"/>
        </w:rPr>
        <w:t> </w:t>
      </w:r>
      <w:r>
        <w:rPr/>
        <w:t>y</w:t>
      </w:r>
      <w:r>
        <w:rPr>
          <w:spacing w:val="-12"/>
        </w:rPr>
        <w:t> </w:t>
      </w:r>
      <w:r>
        <w:rPr/>
        <w:t>exclusivamente</w:t>
      </w:r>
      <w:r>
        <w:rPr>
          <w:spacing w:val="-10"/>
        </w:rPr>
        <w:t> </w:t>
      </w:r>
      <w:r>
        <w:rPr/>
        <w:t>en</w:t>
      </w:r>
      <w:r>
        <w:rPr>
          <w:spacing w:val="-10"/>
        </w:rPr>
        <w:t> </w:t>
      </w:r>
      <w:r>
        <w:rPr/>
        <w:t>el</w:t>
      </w:r>
      <w:r>
        <w:rPr>
          <w:spacing w:val="-11"/>
        </w:rPr>
        <w:t> </w:t>
      </w:r>
      <w:r>
        <w:rPr/>
        <w:t>primer</w:t>
      </w:r>
      <w:r>
        <w:rPr>
          <w:spacing w:val="-9"/>
        </w:rPr>
        <w:t> </w:t>
      </w:r>
      <w:r>
        <w:rPr/>
        <w:t>momento</w:t>
      </w:r>
      <w:r>
        <w:rPr>
          <w:spacing w:val="-10"/>
        </w:rPr>
        <w:t> </w:t>
      </w:r>
      <w:r>
        <w:rPr/>
        <w:t>del proceso metodológico correspondiente a las fases de caracterización y diagnóstico, justificado por ser la base medular sobre la cual se desarrolla el modelo de uso de suelo a establecer. Bajo este tenor se consideraron los términos de referencia específicos que marca la agenda de transversalidad SEMARNAT-SEDESOL-INE y en los cuales se establecen los insumos cartográficos y estadísticos requeridos para llevar a cabo un estudio</w:t>
      </w:r>
      <w:r>
        <w:rPr>
          <w:spacing w:val="-10"/>
        </w:rPr>
        <w:t> </w:t>
      </w:r>
      <w:r>
        <w:rPr/>
        <w:t>de</w:t>
      </w:r>
      <w:r>
        <w:rPr>
          <w:spacing w:val="-10"/>
        </w:rPr>
        <w:t> </w:t>
      </w:r>
      <w:r>
        <w:rPr/>
        <w:t>esta</w:t>
      </w:r>
      <w:r>
        <w:rPr>
          <w:spacing w:val="-10"/>
        </w:rPr>
        <w:t> </w:t>
      </w:r>
      <w:r>
        <w:rPr/>
        <w:t>naturaleza.</w:t>
      </w:r>
      <w:r>
        <w:rPr>
          <w:spacing w:val="-9"/>
        </w:rPr>
        <w:t> </w:t>
      </w:r>
      <w:r>
        <w:rPr/>
        <w:t>Por</w:t>
      </w:r>
      <w:r>
        <w:rPr>
          <w:spacing w:val="-9"/>
        </w:rPr>
        <w:t> </w:t>
      </w:r>
      <w:r>
        <w:rPr/>
        <w:t>otro</w:t>
      </w:r>
      <w:r>
        <w:rPr>
          <w:spacing w:val="-10"/>
        </w:rPr>
        <w:t> </w:t>
      </w:r>
      <w:r>
        <w:rPr/>
        <w:t>lado</w:t>
      </w:r>
      <w:r>
        <w:rPr>
          <w:spacing w:val="-10"/>
        </w:rPr>
        <w:t> </w:t>
      </w:r>
      <w:r>
        <w:rPr/>
        <w:t>se</w:t>
      </w:r>
      <w:r>
        <w:rPr>
          <w:spacing w:val="-10"/>
        </w:rPr>
        <w:t> </w:t>
      </w:r>
      <w:r>
        <w:rPr/>
        <w:t>hizo</w:t>
      </w:r>
      <w:r>
        <w:rPr>
          <w:spacing w:val="-10"/>
        </w:rPr>
        <w:t> </w:t>
      </w:r>
      <w:r>
        <w:rPr/>
        <w:t>el</w:t>
      </w:r>
      <w:r>
        <w:rPr>
          <w:spacing w:val="-11"/>
        </w:rPr>
        <w:t> </w:t>
      </w:r>
      <w:r>
        <w:rPr/>
        <w:t>análisis</w:t>
      </w:r>
      <w:r>
        <w:rPr>
          <w:spacing w:val="-10"/>
        </w:rPr>
        <w:t> </w:t>
      </w:r>
      <w:r>
        <w:rPr/>
        <w:t>de</w:t>
      </w:r>
      <w:r>
        <w:rPr>
          <w:spacing w:val="-10"/>
        </w:rPr>
        <w:t> </w:t>
      </w:r>
      <w:r>
        <w:rPr/>
        <w:t>dos</w:t>
      </w:r>
      <w:r>
        <w:rPr>
          <w:spacing w:val="-10"/>
        </w:rPr>
        <w:t> </w:t>
      </w:r>
      <w:r>
        <w:rPr/>
        <w:t>ejemplos</w:t>
      </w:r>
      <w:r>
        <w:rPr>
          <w:spacing w:val="-13"/>
        </w:rPr>
        <w:t> </w:t>
      </w:r>
      <w:r>
        <w:rPr/>
        <w:t>de</w:t>
      </w:r>
      <w:r>
        <w:rPr>
          <w:spacing w:val="-10"/>
        </w:rPr>
        <w:t> </w:t>
      </w:r>
      <w:r>
        <w:rPr/>
        <w:t>Ordenación Ecológica y Territorial Municipal aplicando la metodología antes</w:t>
      </w:r>
      <w:r>
        <w:rPr>
          <w:spacing w:val="-22"/>
        </w:rPr>
        <w:t> </w:t>
      </w:r>
      <w:r>
        <w:rPr/>
        <w:t>mencionada.</w:t>
      </w:r>
    </w:p>
    <w:p>
      <w:pPr>
        <w:pStyle w:val="BodyText"/>
        <w:spacing w:line="480" w:lineRule="auto" w:before="127"/>
        <w:ind w:left="102" w:right="114" w:firstLine="707"/>
        <w:jc w:val="both"/>
      </w:pPr>
      <w:r>
        <w:rPr/>
        <w:t>El</w:t>
      </w:r>
      <w:r>
        <w:rPr>
          <w:spacing w:val="-14"/>
        </w:rPr>
        <w:t> </w:t>
      </w:r>
      <w:r>
        <w:rPr/>
        <w:t>primer</w:t>
      </w:r>
      <w:r>
        <w:rPr>
          <w:spacing w:val="-15"/>
        </w:rPr>
        <w:t> </w:t>
      </w:r>
      <w:r>
        <w:rPr/>
        <w:t>resultado</w:t>
      </w:r>
      <w:r>
        <w:rPr>
          <w:spacing w:val="-16"/>
        </w:rPr>
        <w:t> </w:t>
      </w:r>
      <w:r>
        <w:rPr/>
        <w:t>obtenido</w:t>
      </w:r>
      <w:r>
        <w:rPr>
          <w:spacing w:val="-14"/>
        </w:rPr>
        <w:t> </w:t>
      </w:r>
      <w:r>
        <w:rPr/>
        <w:t>en</w:t>
      </w:r>
      <w:r>
        <w:rPr>
          <w:spacing w:val="-14"/>
        </w:rPr>
        <w:t> </w:t>
      </w:r>
      <w:r>
        <w:rPr/>
        <w:t>la</w:t>
      </w:r>
      <w:r>
        <w:rPr>
          <w:spacing w:val="-16"/>
        </w:rPr>
        <w:t> </w:t>
      </w:r>
      <w:r>
        <w:rPr/>
        <w:t>presente</w:t>
      </w:r>
      <w:r>
        <w:rPr>
          <w:spacing w:val="-16"/>
        </w:rPr>
        <w:t> </w:t>
      </w:r>
      <w:r>
        <w:rPr/>
        <w:t>investigación</w:t>
      </w:r>
      <w:r>
        <w:rPr>
          <w:spacing w:val="-16"/>
        </w:rPr>
        <w:t> </w:t>
      </w:r>
      <w:r>
        <w:rPr/>
        <w:t>arrojó</w:t>
      </w:r>
      <w:r>
        <w:rPr>
          <w:spacing w:val="-19"/>
        </w:rPr>
        <w:t> </w:t>
      </w:r>
      <w:r>
        <w:rPr/>
        <w:t>que</w:t>
      </w:r>
      <w:r>
        <w:rPr>
          <w:spacing w:val="-16"/>
        </w:rPr>
        <w:t> </w:t>
      </w:r>
      <w:r>
        <w:rPr/>
        <w:t>a</w:t>
      </w:r>
      <w:r>
        <w:rPr>
          <w:spacing w:val="-16"/>
        </w:rPr>
        <w:t> </w:t>
      </w:r>
      <w:r>
        <w:rPr/>
        <w:t>nivel</w:t>
      </w:r>
      <w:r>
        <w:rPr>
          <w:spacing w:val="-15"/>
        </w:rPr>
        <w:t> </w:t>
      </w:r>
      <w:r>
        <w:rPr/>
        <w:t>nacional, mesorregional y estatal los lineamientos para la caracterización y diagnóstico, así como la determinación de los requerimientos en materia de datos geoespaciales está por demás cubierto, debido a que existen diversas instituciones públicas y privadas que proveen de datos cartográficos y estadísticos a escala de detalle (1:250,000 a mas), lo que facilita en gran medida la elaboración de estudio a esos niveles. Instituciones como INEGI, CONAGUA,</w:t>
      </w:r>
      <w:r>
        <w:rPr>
          <w:spacing w:val="-8"/>
        </w:rPr>
        <w:t> </w:t>
      </w:r>
      <w:r>
        <w:rPr/>
        <w:t>CONAPO,</w:t>
      </w:r>
      <w:r>
        <w:rPr>
          <w:spacing w:val="-9"/>
        </w:rPr>
        <w:t> </w:t>
      </w:r>
      <w:r>
        <w:rPr/>
        <w:t>CONABIO,</w:t>
      </w:r>
      <w:r>
        <w:rPr>
          <w:spacing w:val="-9"/>
        </w:rPr>
        <w:t> </w:t>
      </w:r>
      <w:r>
        <w:rPr/>
        <w:t>INE,</w:t>
      </w:r>
      <w:r>
        <w:rPr>
          <w:spacing w:val="-8"/>
        </w:rPr>
        <w:t> </w:t>
      </w:r>
      <w:r>
        <w:rPr/>
        <w:t>entre</w:t>
      </w:r>
      <w:r>
        <w:rPr>
          <w:spacing w:val="-7"/>
        </w:rPr>
        <w:t> </w:t>
      </w:r>
      <w:r>
        <w:rPr/>
        <w:t>otras,</w:t>
      </w:r>
      <w:r>
        <w:rPr>
          <w:spacing w:val="-6"/>
        </w:rPr>
        <w:t> </w:t>
      </w:r>
      <w:r>
        <w:rPr/>
        <w:t>en</w:t>
      </w:r>
      <w:r>
        <w:rPr>
          <w:spacing w:val="-10"/>
        </w:rPr>
        <w:t> </w:t>
      </w:r>
      <w:r>
        <w:rPr/>
        <w:t>la</w:t>
      </w:r>
      <w:r>
        <w:rPr>
          <w:spacing w:val="-7"/>
        </w:rPr>
        <w:t> </w:t>
      </w:r>
      <w:r>
        <w:rPr/>
        <w:t>actualidad</w:t>
      </w:r>
      <w:r>
        <w:rPr>
          <w:spacing w:val="-7"/>
        </w:rPr>
        <w:t> </w:t>
      </w:r>
      <w:r>
        <w:rPr/>
        <w:t>han</w:t>
      </w:r>
      <w:r>
        <w:rPr>
          <w:spacing w:val="-10"/>
        </w:rPr>
        <w:t> </w:t>
      </w:r>
      <w:r>
        <w:rPr/>
        <w:t>desarrollado</w:t>
      </w:r>
      <w:r>
        <w:rPr>
          <w:spacing w:val="-10"/>
        </w:rPr>
        <w:t> </w:t>
      </w:r>
      <w:r>
        <w:rPr/>
        <w:t>todo un esquema de innovación tecnológica al generar sus propias infraestructuras de datos y ponerlas a disposición usuarios externos lo que viene a resolver de forma parcial las problemáticas</w:t>
      </w:r>
      <w:r>
        <w:rPr>
          <w:spacing w:val="-10"/>
        </w:rPr>
        <w:t> </w:t>
      </w:r>
      <w:r>
        <w:rPr/>
        <w:t>de</w:t>
      </w:r>
      <w:r>
        <w:rPr>
          <w:spacing w:val="-8"/>
        </w:rPr>
        <w:t> </w:t>
      </w:r>
      <w:r>
        <w:rPr/>
        <w:t>oferta</w:t>
      </w:r>
      <w:r>
        <w:rPr>
          <w:spacing w:val="-10"/>
        </w:rPr>
        <w:t> </w:t>
      </w:r>
      <w:r>
        <w:rPr/>
        <w:t>de</w:t>
      </w:r>
      <w:r>
        <w:rPr>
          <w:spacing w:val="-8"/>
        </w:rPr>
        <w:t> </w:t>
      </w:r>
      <w:r>
        <w:rPr/>
        <w:t>datos</w:t>
      </w:r>
      <w:r>
        <w:rPr>
          <w:spacing w:val="-10"/>
        </w:rPr>
        <w:t> </w:t>
      </w:r>
      <w:r>
        <w:rPr/>
        <w:t>necesarios</w:t>
      </w:r>
      <w:r>
        <w:rPr>
          <w:spacing w:val="-10"/>
        </w:rPr>
        <w:t> </w:t>
      </w:r>
      <w:r>
        <w:rPr/>
        <w:t>a</w:t>
      </w:r>
      <w:r>
        <w:rPr>
          <w:spacing w:val="-8"/>
        </w:rPr>
        <w:t> </w:t>
      </w:r>
      <w:r>
        <w:rPr/>
        <w:t>incluir</w:t>
      </w:r>
      <w:r>
        <w:rPr>
          <w:spacing w:val="-7"/>
        </w:rPr>
        <w:t> </w:t>
      </w:r>
      <w:r>
        <w:rPr/>
        <w:t>en</w:t>
      </w:r>
      <w:r>
        <w:rPr>
          <w:spacing w:val="-8"/>
        </w:rPr>
        <w:t> </w:t>
      </w:r>
      <w:r>
        <w:rPr/>
        <w:t>este</w:t>
      </w:r>
      <w:r>
        <w:rPr>
          <w:spacing w:val="-10"/>
        </w:rPr>
        <w:t> </w:t>
      </w:r>
      <w:r>
        <w:rPr/>
        <w:t>tipo</w:t>
      </w:r>
      <w:r>
        <w:rPr>
          <w:spacing w:val="-10"/>
        </w:rPr>
        <w:t> </w:t>
      </w:r>
      <w:r>
        <w:rPr/>
        <w:t>de</w:t>
      </w:r>
      <w:r>
        <w:rPr>
          <w:spacing w:val="-8"/>
        </w:rPr>
        <w:t> </w:t>
      </w:r>
      <w:r>
        <w:rPr/>
        <w:t>proyectos,</w:t>
      </w:r>
      <w:r>
        <w:rPr>
          <w:spacing w:val="-9"/>
        </w:rPr>
        <w:t> </w:t>
      </w:r>
      <w:r>
        <w:rPr/>
        <w:t>pero</w:t>
      </w:r>
      <w:r>
        <w:rPr>
          <w:spacing w:val="-10"/>
        </w:rPr>
        <w:t> </w:t>
      </w:r>
      <w:r>
        <w:rPr/>
        <w:t>no</w:t>
      </w:r>
      <w:r>
        <w:rPr>
          <w:spacing w:val="-8"/>
        </w:rPr>
        <w:t> </w:t>
      </w:r>
      <w:r>
        <w:rPr/>
        <w:t>así la calidad en algunos de</w:t>
      </w:r>
      <w:r>
        <w:rPr>
          <w:spacing w:val="-11"/>
        </w:rPr>
        <w:t> </w:t>
      </w:r>
      <w:r>
        <w:rPr/>
        <w:t>ellos.</w:t>
      </w:r>
    </w:p>
    <w:p>
      <w:pPr>
        <w:spacing w:after="0" w:line="480" w:lineRule="auto"/>
        <w:jc w:val="both"/>
        <w:sectPr>
          <w:pgSz w:w="11910" w:h="16840"/>
          <w:pgMar w:header="0" w:footer="971" w:top="1580" w:bottom="1160" w:left="1600" w:right="1300"/>
        </w:sectPr>
      </w:pPr>
    </w:p>
    <w:p>
      <w:pPr>
        <w:pStyle w:val="BodyText"/>
        <w:spacing w:line="480" w:lineRule="auto" w:before="101"/>
        <w:ind w:left="102" w:right="111" w:firstLine="707"/>
        <w:jc w:val="both"/>
      </w:pPr>
      <w:r>
        <w:rPr/>
        <w:t>Como segundo resultado se detectó que a nivel local (municipal) la perspectiva en cuanto a eficiencia de información cambia, ya que el detalle de escala resulta demasiado generalizado si se utilizaran las fuentes antes referidas, a excepción de INEGI que cuenta con acervos digitales a mayor detalle como los datos vectoriales 1:50,000 y las ortofotos digitales</w:t>
      </w:r>
      <w:r>
        <w:rPr>
          <w:spacing w:val="-5"/>
        </w:rPr>
        <w:t> </w:t>
      </w:r>
      <w:r>
        <w:rPr/>
        <w:t>a</w:t>
      </w:r>
      <w:r>
        <w:rPr>
          <w:spacing w:val="-5"/>
        </w:rPr>
        <w:t> </w:t>
      </w:r>
      <w:r>
        <w:rPr/>
        <w:t>diferentes</w:t>
      </w:r>
      <w:r>
        <w:rPr>
          <w:spacing w:val="-8"/>
        </w:rPr>
        <w:t> </w:t>
      </w:r>
      <w:r>
        <w:rPr/>
        <w:t>escalas,</w:t>
      </w:r>
      <w:r>
        <w:rPr>
          <w:spacing w:val="-4"/>
        </w:rPr>
        <w:t> </w:t>
      </w:r>
      <w:r>
        <w:rPr/>
        <w:t>no</w:t>
      </w:r>
      <w:r>
        <w:rPr>
          <w:spacing w:val="-5"/>
        </w:rPr>
        <w:t> </w:t>
      </w:r>
      <w:r>
        <w:rPr/>
        <w:t>así</w:t>
      </w:r>
      <w:r>
        <w:rPr>
          <w:spacing w:val="-9"/>
        </w:rPr>
        <w:t> </w:t>
      </w:r>
      <w:r>
        <w:rPr/>
        <w:t>para</w:t>
      </w:r>
      <w:r>
        <w:rPr>
          <w:spacing w:val="-5"/>
        </w:rPr>
        <w:t> </w:t>
      </w:r>
      <w:r>
        <w:rPr/>
        <w:t>la</w:t>
      </w:r>
      <w:r>
        <w:rPr>
          <w:spacing w:val="-5"/>
        </w:rPr>
        <w:t> </w:t>
      </w:r>
      <w:r>
        <w:rPr/>
        <w:t>cartografía</w:t>
      </w:r>
      <w:r>
        <w:rPr>
          <w:spacing w:val="-5"/>
        </w:rPr>
        <w:t> </w:t>
      </w:r>
      <w:r>
        <w:rPr/>
        <w:t>temática,</w:t>
      </w:r>
      <w:r>
        <w:rPr>
          <w:spacing w:val="-4"/>
        </w:rPr>
        <w:t> </w:t>
      </w:r>
      <w:r>
        <w:rPr/>
        <w:t>aunado</w:t>
      </w:r>
      <w:r>
        <w:rPr>
          <w:spacing w:val="-8"/>
        </w:rPr>
        <w:t> </w:t>
      </w:r>
      <w:r>
        <w:rPr/>
        <w:t>a</w:t>
      </w:r>
      <w:r>
        <w:rPr>
          <w:spacing w:val="-5"/>
        </w:rPr>
        <w:t> </w:t>
      </w:r>
      <w:r>
        <w:rPr/>
        <w:t>esto</w:t>
      </w:r>
      <w:r>
        <w:rPr>
          <w:spacing w:val="-5"/>
        </w:rPr>
        <w:t> </w:t>
      </w:r>
      <w:r>
        <w:rPr/>
        <w:t>los</w:t>
      </w:r>
      <w:r>
        <w:rPr>
          <w:spacing w:val="-5"/>
        </w:rPr>
        <w:t> </w:t>
      </w:r>
      <w:r>
        <w:rPr/>
        <w:t>costos de</w:t>
      </w:r>
      <w:r>
        <w:rPr>
          <w:spacing w:val="-11"/>
        </w:rPr>
        <w:t> </w:t>
      </w:r>
      <w:r>
        <w:rPr/>
        <w:t>los</w:t>
      </w:r>
      <w:r>
        <w:rPr>
          <w:spacing w:val="-11"/>
        </w:rPr>
        <w:t> </w:t>
      </w:r>
      <w:r>
        <w:rPr/>
        <w:t>productos</w:t>
      </w:r>
      <w:r>
        <w:rPr>
          <w:spacing w:val="-13"/>
        </w:rPr>
        <w:t> </w:t>
      </w:r>
      <w:r>
        <w:rPr/>
        <w:t>por</w:t>
      </w:r>
      <w:r>
        <w:rPr>
          <w:spacing w:val="-12"/>
        </w:rPr>
        <w:t> </w:t>
      </w:r>
      <w:r>
        <w:rPr/>
        <w:t>lo</w:t>
      </w:r>
      <w:r>
        <w:rPr>
          <w:spacing w:val="-13"/>
        </w:rPr>
        <w:t> </w:t>
      </w:r>
      <w:r>
        <w:rPr/>
        <w:t>general</w:t>
      </w:r>
      <w:r>
        <w:rPr>
          <w:spacing w:val="-12"/>
        </w:rPr>
        <w:t> </w:t>
      </w:r>
      <w:r>
        <w:rPr/>
        <w:t>se</w:t>
      </w:r>
      <w:r>
        <w:rPr>
          <w:spacing w:val="-11"/>
        </w:rPr>
        <w:t> </w:t>
      </w:r>
      <w:r>
        <w:rPr/>
        <w:t>vuelve</w:t>
      </w:r>
      <w:r>
        <w:rPr>
          <w:spacing w:val="-11"/>
        </w:rPr>
        <w:t> </w:t>
      </w:r>
      <w:r>
        <w:rPr/>
        <w:t>una</w:t>
      </w:r>
      <w:r>
        <w:rPr>
          <w:spacing w:val="-11"/>
        </w:rPr>
        <w:t> </w:t>
      </w:r>
      <w:r>
        <w:rPr/>
        <w:t>limitante.</w:t>
      </w:r>
      <w:r>
        <w:rPr>
          <w:spacing w:val="-13"/>
        </w:rPr>
        <w:t> </w:t>
      </w:r>
      <w:r>
        <w:rPr/>
        <w:t>En</w:t>
      </w:r>
      <w:r>
        <w:rPr>
          <w:spacing w:val="-11"/>
        </w:rPr>
        <w:t> </w:t>
      </w:r>
      <w:r>
        <w:rPr/>
        <w:t>base</w:t>
      </w:r>
      <w:r>
        <w:rPr>
          <w:spacing w:val="-13"/>
        </w:rPr>
        <w:t> </w:t>
      </w:r>
      <w:r>
        <w:rPr/>
        <w:t>al</w:t>
      </w:r>
      <w:r>
        <w:rPr>
          <w:spacing w:val="-12"/>
        </w:rPr>
        <w:t> </w:t>
      </w:r>
      <w:r>
        <w:rPr/>
        <w:t>análisis</w:t>
      </w:r>
      <w:r>
        <w:rPr>
          <w:spacing w:val="-13"/>
        </w:rPr>
        <w:t> </w:t>
      </w:r>
      <w:r>
        <w:rPr/>
        <w:t>de</w:t>
      </w:r>
      <w:r>
        <w:rPr>
          <w:spacing w:val="-11"/>
        </w:rPr>
        <w:t> </w:t>
      </w:r>
      <w:r>
        <w:rPr/>
        <w:t>dos</w:t>
      </w:r>
      <w:r>
        <w:rPr>
          <w:spacing w:val="-11"/>
        </w:rPr>
        <w:t> </w:t>
      </w:r>
      <w:r>
        <w:rPr/>
        <w:t>ejemplos se pudo observar que a pesar de lo que representa la perdida de información por la generalización, estas escalas sigue siendo su principal insumo en cuando datos geoespaciales, lo que conlleva a tener resultados con poca fidelidad a una realidad local. La problemática de difusión y calidad tienen como orígenes el desinterés de las entidades estatales y locales por generar una infraestructura de datos geoespaciales de alta calidad y en diferentes escalas, la falta de conocimiento sobre qué tipo de datos son estratégicos para la toma de decisiones aplicables no solo al ordenamiento territorial si no a todas las áreas que tenga que ver con la administración del territorio, prácticas inadecuadas en el resguardo y distribución de datos geoespaciales existentes (carencia de metadatos, celo profesional, niveles de restricción por autoría, etc.) Esta problemática restringe la elaboración de ordenamientos territoriales municipales en general y que los existentes no tengan el nivel y calidad de detalle requerido para esa escala, y por consiguiente el OE corre el riesgo de perder su objetivo y</w:t>
      </w:r>
      <w:r>
        <w:rPr>
          <w:spacing w:val="-10"/>
        </w:rPr>
        <w:t> </w:t>
      </w:r>
      <w:r>
        <w:rPr/>
        <w:t>función.</w:t>
      </w:r>
    </w:p>
    <w:p>
      <w:pPr>
        <w:pStyle w:val="Heading2"/>
        <w:spacing w:line="480" w:lineRule="auto" w:before="126"/>
      </w:pPr>
      <w:r>
        <w:rPr/>
        <w:t>Metodología para la evaluación de la calidad de las bases de datos geográficas digitales en los ordenamientos ecológicos a escala local</w:t>
      </w:r>
    </w:p>
    <w:p>
      <w:pPr>
        <w:pStyle w:val="BodyText"/>
        <w:spacing w:line="480" w:lineRule="auto" w:before="130"/>
        <w:ind w:left="102" w:right="113" w:firstLine="707"/>
        <w:jc w:val="both"/>
      </w:pPr>
      <w:r>
        <w:rPr/>
        <w:t>Como</w:t>
      </w:r>
      <w:r>
        <w:rPr>
          <w:spacing w:val="-13"/>
        </w:rPr>
        <w:t> </w:t>
      </w:r>
      <w:r>
        <w:rPr/>
        <w:t>trabajo</w:t>
      </w:r>
      <w:r>
        <w:rPr>
          <w:spacing w:val="-14"/>
        </w:rPr>
        <w:t> </w:t>
      </w:r>
      <w:r>
        <w:rPr/>
        <w:t>inicial</w:t>
      </w:r>
      <w:r>
        <w:rPr>
          <w:spacing w:val="-12"/>
        </w:rPr>
        <w:t> </w:t>
      </w:r>
      <w:r>
        <w:rPr/>
        <w:t>en</w:t>
      </w:r>
      <w:r>
        <w:rPr>
          <w:spacing w:val="-14"/>
        </w:rPr>
        <w:t> </w:t>
      </w:r>
      <w:r>
        <w:rPr/>
        <w:t>el</w:t>
      </w:r>
      <w:r>
        <w:rPr>
          <w:spacing w:val="-15"/>
        </w:rPr>
        <w:t> </w:t>
      </w:r>
      <w:r>
        <w:rPr/>
        <w:t>proceso</w:t>
      </w:r>
      <w:r>
        <w:rPr>
          <w:spacing w:val="-16"/>
        </w:rPr>
        <w:t> </w:t>
      </w:r>
      <w:r>
        <w:rPr/>
        <w:t>metodológico</w:t>
      </w:r>
      <w:r>
        <w:rPr>
          <w:spacing w:val="-14"/>
        </w:rPr>
        <w:t> </w:t>
      </w:r>
      <w:r>
        <w:rPr/>
        <w:t>del</w:t>
      </w:r>
      <w:r>
        <w:rPr>
          <w:spacing w:val="-12"/>
        </w:rPr>
        <w:t> </w:t>
      </w:r>
      <w:r>
        <w:rPr/>
        <w:t>presente</w:t>
      </w:r>
      <w:r>
        <w:rPr>
          <w:spacing w:val="-14"/>
        </w:rPr>
        <w:t> </w:t>
      </w:r>
      <w:r>
        <w:rPr/>
        <w:t>trabajo</w:t>
      </w:r>
      <w:r>
        <w:rPr>
          <w:spacing w:val="-14"/>
        </w:rPr>
        <w:t> </w:t>
      </w:r>
      <w:r>
        <w:rPr/>
        <w:t>se</w:t>
      </w:r>
      <w:r>
        <w:rPr>
          <w:spacing w:val="-14"/>
        </w:rPr>
        <w:t> </w:t>
      </w:r>
      <w:r>
        <w:rPr/>
        <w:t>llevo</w:t>
      </w:r>
      <w:r>
        <w:rPr>
          <w:spacing w:val="-11"/>
        </w:rPr>
        <w:t> </w:t>
      </w:r>
      <w:r>
        <w:rPr/>
        <w:t>a</w:t>
      </w:r>
      <w:r>
        <w:rPr>
          <w:spacing w:val="-11"/>
        </w:rPr>
        <w:t> </w:t>
      </w:r>
      <w:r>
        <w:rPr/>
        <w:t>cabo una investigación sobre los lineamientos establecidos por la SEMARNAT para la elaboración</w:t>
      </w:r>
      <w:r>
        <w:rPr>
          <w:spacing w:val="-11"/>
        </w:rPr>
        <w:t> </w:t>
      </w:r>
      <w:r>
        <w:rPr/>
        <w:t>de</w:t>
      </w:r>
      <w:r>
        <w:rPr>
          <w:spacing w:val="-14"/>
        </w:rPr>
        <w:t> </w:t>
      </w:r>
      <w:r>
        <w:rPr/>
        <w:t>los</w:t>
      </w:r>
      <w:r>
        <w:rPr>
          <w:spacing w:val="-11"/>
        </w:rPr>
        <w:t> </w:t>
      </w:r>
      <w:r>
        <w:rPr/>
        <w:t>ordenamientos</w:t>
      </w:r>
      <w:r>
        <w:rPr>
          <w:spacing w:val="-13"/>
        </w:rPr>
        <w:t> </w:t>
      </w:r>
      <w:r>
        <w:rPr/>
        <w:t>ecológicos,</w:t>
      </w:r>
      <w:r>
        <w:rPr>
          <w:spacing w:val="-13"/>
        </w:rPr>
        <w:t> </w:t>
      </w:r>
      <w:r>
        <w:rPr/>
        <w:t>partiendo</w:t>
      </w:r>
      <w:r>
        <w:rPr>
          <w:spacing w:val="-11"/>
        </w:rPr>
        <w:t> </w:t>
      </w:r>
      <w:r>
        <w:rPr/>
        <w:t>del</w:t>
      </w:r>
      <w:r>
        <w:rPr>
          <w:spacing w:val="-14"/>
        </w:rPr>
        <w:t> </w:t>
      </w:r>
      <w:r>
        <w:rPr/>
        <w:t>nivel</w:t>
      </w:r>
      <w:r>
        <w:rPr>
          <w:spacing w:val="-12"/>
        </w:rPr>
        <w:t> </w:t>
      </w:r>
      <w:r>
        <w:rPr/>
        <w:t>general</w:t>
      </w:r>
      <w:r>
        <w:rPr>
          <w:spacing w:val="-14"/>
        </w:rPr>
        <w:t> </w:t>
      </w:r>
      <w:r>
        <w:rPr/>
        <w:t>y</w:t>
      </w:r>
      <w:r>
        <w:rPr>
          <w:spacing w:val="-16"/>
        </w:rPr>
        <w:t> </w:t>
      </w:r>
      <w:r>
        <w:rPr/>
        <w:t>particularizando en el nivel local, posteriormente se realizó una búsqueda en Internet de proyectos de ordenamiento ecológicos a nivel local, analizando principalmente las características de</w:t>
      </w:r>
      <w:r>
        <w:rPr>
          <w:spacing w:val="-42"/>
        </w:rPr>
        <w:t> </w:t>
      </w:r>
      <w:r>
        <w:rPr/>
        <w:t>los datos</w:t>
      </w:r>
      <w:r>
        <w:rPr>
          <w:spacing w:val="-11"/>
        </w:rPr>
        <w:t> </w:t>
      </w:r>
      <w:r>
        <w:rPr/>
        <w:t>geográficos</w:t>
      </w:r>
      <w:r>
        <w:rPr>
          <w:spacing w:val="-9"/>
        </w:rPr>
        <w:t> </w:t>
      </w:r>
      <w:r>
        <w:rPr/>
        <w:t>para</w:t>
      </w:r>
      <w:r>
        <w:rPr>
          <w:spacing w:val="-9"/>
        </w:rPr>
        <w:t> </w:t>
      </w:r>
      <w:r>
        <w:rPr/>
        <w:t>su</w:t>
      </w:r>
      <w:r>
        <w:rPr>
          <w:spacing w:val="-9"/>
        </w:rPr>
        <w:t> </w:t>
      </w:r>
      <w:r>
        <w:rPr/>
        <w:t>desarrollo.</w:t>
      </w:r>
      <w:r>
        <w:rPr>
          <w:spacing w:val="-10"/>
        </w:rPr>
        <w:t> </w:t>
      </w:r>
      <w:r>
        <w:rPr/>
        <w:t>Posteriormente</w:t>
      </w:r>
      <w:r>
        <w:rPr>
          <w:spacing w:val="-8"/>
        </w:rPr>
        <w:t> </w:t>
      </w:r>
      <w:r>
        <w:rPr/>
        <w:t>se</w:t>
      </w:r>
      <w:r>
        <w:rPr>
          <w:spacing w:val="-9"/>
        </w:rPr>
        <w:t> </w:t>
      </w:r>
      <w:r>
        <w:rPr/>
        <w:t>llevo</w:t>
      </w:r>
      <w:r>
        <w:rPr>
          <w:spacing w:val="-9"/>
        </w:rPr>
        <w:t> </w:t>
      </w:r>
      <w:r>
        <w:rPr/>
        <w:t>a</w:t>
      </w:r>
      <w:r>
        <w:rPr>
          <w:spacing w:val="-9"/>
        </w:rPr>
        <w:t> </w:t>
      </w:r>
      <w:r>
        <w:rPr/>
        <w:t>cabo</w:t>
      </w:r>
      <w:r>
        <w:rPr>
          <w:spacing w:val="-9"/>
        </w:rPr>
        <w:t> </w:t>
      </w:r>
      <w:r>
        <w:rPr/>
        <w:t>una</w:t>
      </w:r>
      <w:r>
        <w:rPr>
          <w:spacing w:val="-9"/>
        </w:rPr>
        <w:t> </w:t>
      </w:r>
      <w:r>
        <w:rPr/>
        <w:t>comparación</w:t>
      </w:r>
      <w:r>
        <w:rPr>
          <w:spacing w:val="-9"/>
        </w:rPr>
        <w:t> </w:t>
      </w:r>
      <w:r>
        <w:rPr/>
        <w:t>con</w:t>
      </w:r>
    </w:p>
    <w:p>
      <w:pPr>
        <w:spacing w:after="0" w:line="480" w:lineRule="auto"/>
        <w:jc w:val="both"/>
        <w:sectPr>
          <w:pgSz w:w="11910" w:h="16840"/>
          <w:pgMar w:header="0" w:footer="971" w:top="1580" w:bottom="1160" w:left="1600" w:right="1300"/>
        </w:sectPr>
      </w:pPr>
    </w:p>
    <w:p>
      <w:pPr>
        <w:pStyle w:val="BodyText"/>
        <w:spacing w:line="480" w:lineRule="auto" w:before="101"/>
        <w:ind w:left="102" w:right="114"/>
        <w:jc w:val="both"/>
      </w:pPr>
      <w:r>
        <w:rPr/>
        <w:t>los requerimientos establecidos por la LGEEPA para el desarrollo de Ordenamientos Ecológicos y los trabajos, derivado de este análisis comparativo se procedió a elaborar una síntesis de diagnóstico, en la cual se evaluaron los elementos directamente relacionados con la calidad, como los son: el linaje, la generalización (que incluye la exactitud</w:t>
      </w:r>
      <w:r>
        <w:rPr>
          <w:spacing w:val="-11"/>
        </w:rPr>
        <w:t> </w:t>
      </w:r>
      <w:r>
        <w:rPr/>
        <w:t>posicional</w:t>
      </w:r>
      <w:r>
        <w:rPr>
          <w:spacing w:val="-12"/>
        </w:rPr>
        <w:t> </w:t>
      </w:r>
      <w:r>
        <w:rPr/>
        <w:t>y</w:t>
      </w:r>
      <w:r>
        <w:rPr>
          <w:spacing w:val="-13"/>
        </w:rPr>
        <w:t> </w:t>
      </w:r>
      <w:r>
        <w:rPr/>
        <w:t>de</w:t>
      </w:r>
      <w:r>
        <w:rPr>
          <w:spacing w:val="-14"/>
        </w:rPr>
        <w:t> </w:t>
      </w:r>
      <w:r>
        <w:rPr/>
        <w:t>atributos),</w:t>
      </w:r>
      <w:r>
        <w:rPr>
          <w:spacing w:val="-12"/>
        </w:rPr>
        <w:t> </w:t>
      </w:r>
      <w:r>
        <w:rPr/>
        <w:t>la</w:t>
      </w:r>
      <w:r>
        <w:rPr>
          <w:spacing w:val="-13"/>
        </w:rPr>
        <w:t> </w:t>
      </w:r>
      <w:r>
        <w:rPr/>
        <w:t>temporalidad</w:t>
      </w:r>
      <w:r>
        <w:rPr>
          <w:spacing w:val="-11"/>
        </w:rPr>
        <w:t> </w:t>
      </w:r>
      <w:r>
        <w:rPr/>
        <w:t>y</w:t>
      </w:r>
      <w:r>
        <w:rPr>
          <w:spacing w:val="-13"/>
        </w:rPr>
        <w:t> </w:t>
      </w:r>
      <w:r>
        <w:rPr/>
        <w:t>la</w:t>
      </w:r>
      <w:r>
        <w:rPr>
          <w:spacing w:val="-11"/>
        </w:rPr>
        <w:t> </w:t>
      </w:r>
      <w:r>
        <w:rPr/>
        <w:t>homogeneidad</w:t>
      </w:r>
      <w:r>
        <w:rPr>
          <w:spacing w:val="-11"/>
        </w:rPr>
        <w:t> </w:t>
      </w:r>
      <w:r>
        <w:rPr/>
        <w:t>y</w:t>
      </w:r>
      <w:r>
        <w:rPr>
          <w:spacing w:val="-13"/>
        </w:rPr>
        <w:t> </w:t>
      </w:r>
      <w:r>
        <w:rPr/>
        <w:t>clasificación.</w:t>
      </w:r>
      <w:r>
        <w:rPr>
          <w:spacing w:val="-10"/>
        </w:rPr>
        <w:t> </w:t>
      </w:r>
      <w:r>
        <w:rPr/>
        <w:t>Este proceso de evaluación debe considerarse como proceso importante, dado que permite valorar el grado de confiabilidad que poseen los datos y los resultados</w:t>
      </w:r>
      <w:r>
        <w:rPr>
          <w:spacing w:val="-23"/>
        </w:rPr>
        <w:t> </w:t>
      </w:r>
      <w:r>
        <w:rPr/>
        <w:t>obtenidos.</w:t>
      </w:r>
    </w:p>
    <w:p>
      <w:pPr>
        <w:pStyle w:val="BodyText"/>
        <w:spacing w:line="480" w:lineRule="auto" w:before="125"/>
        <w:ind w:left="102" w:right="115" w:firstLine="707"/>
        <w:jc w:val="both"/>
      </w:pPr>
      <w:r>
        <w:rPr/>
        <w:t>Como resultado de la evaluación de la calidad de datos en los ordenamientos analizados</w:t>
      </w:r>
      <w:r>
        <w:rPr>
          <w:spacing w:val="-6"/>
        </w:rPr>
        <w:t> </w:t>
      </w:r>
      <w:r>
        <w:rPr/>
        <w:t>se</w:t>
      </w:r>
      <w:r>
        <w:rPr>
          <w:spacing w:val="-9"/>
        </w:rPr>
        <w:t> </w:t>
      </w:r>
      <w:r>
        <w:rPr/>
        <w:t>mencionan</w:t>
      </w:r>
      <w:r>
        <w:rPr>
          <w:spacing w:val="-6"/>
        </w:rPr>
        <w:t> </w:t>
      </w:r>
      <w:r>
        <w:rPr/>
        <w:t>una</w:t>
      </w:r>
      <w:r>
        <w:rPr>
          <w:spacing w:val="-9"/>
        </w:rPr>
        <w:t> </w:t>
      </w:r>
      <w:r>
        <w:rPr/>
        <w:t>serie</w:t>
      </w:r>
      <w:r>
        <w:rPr>
          <w:spacing w:val="-9"/>
        </w:rPr>
        <w:t> </w:t>
      </w:r>
      <w:r>
        <w:rPr/>
        <w:t>de</w:t>
      </w:r>
      <w:r>
        <w:rPr>
          <w:spacing w:val="-9"/>
        </w:rPr>
        <w:t> </w:t>
      </w:r>
      <w:r>
        <w:rPr/>
        <w:t>problemáticas</w:t>
      </w:r>
      <w:r>
        <w:rPr>
          <w:spacing w:val="-6"/>
        </w:rPr>
        <w:t> </w:t>
      </w:r>
      <w:r>
        <w:rPr/>
        <w:t>detectadas</w:t>
      </w:r>
      <w:r>
        <w:rPr>
          <w:spacing w:val="-9"/>
        </w:rPr>
        <w:t> </w:t>
      </w:r>
      <w:r>
        <w:rPr/>
        <w:t>de</w:t>
      </w:r>
      <w:r>
        <w:rPr>
          <w:spacing w:val="-11"/>
        </w:rPr>
        <w:t> </w:t>
      </w:r>
      <w:r>
        <w:rPr/>
        <w:t>forma</w:t>
      </w:r>
      <w:r>
        <w:rPr>
          <w:spacing w:val="-9"/>
        </w:rPr>
        <w:t> </w:t>
      </w:r>
      <w:r>
        <w:rPr/>
        <w:t>repetitiva</w:t>
      </w:r>
      <w:r>
        <w:rPr>
          <w:spacing w:val="-6"/>
        </w:rPr>
        <w:t> </w:t>
      </w:r>
      <w:r>
        <w:rPr/>
        <w:t>en</w:t>
      </w:r>
      <w:r>
        <w:rPr>
          <w:spacing w:val="-9"/>
        </w:rPr>
        <w:t> </w:t>
      </w:r>
      <w:r>
        <w:rPr/>
        <w:t>los trabajos, clasificándolas en calidad y</w:t>
      </w:r>
      <w:r>
        <w:rPr>
          <w:spacing w:val="-13"/>
        </w:rPr>
        <w:t> </w:t>
      </w:r>
      <w:r>
        <w:rPr/>
        <w:t>accesibilidad.</w:t>
      </w:r>
    </w:p>
    <w:p>
      <w:pPr>
        <w:pStyle w:val="Heading2"/>
        <w:spacing w:line="480" w:lineRule="auto" w:before="125"/>
        <w:ind w:right="116"/>
        <w:jc w:val="both"/>
      </w:pPr>
      <w:r>
        <w:rPr/>
        <w:t>Normatividad y requerimientos para la realización de los ordenamientos en cuestiones de información Geoespacial</w:t>
      </w:r>
    </w:p>
    <w:p>
      <w:pPr>
        <w:pStyle w:val="BodyText"/>
        <w:spacing w:line="480" w:lineRule="auto" w:before="130"/>
        <w:ind w:left="102" w:right="114" w:firstLine="707"/>
        <w:jc w:val="both"/>
      </w:pPr>
      <w:r>
        <w:rPr/>
        <w:t>De acuerdo con la Ley General de Equilibrio Ecológico y Protección al Ambiente (LGEEPA, 1988) en su artículo 27, marca los lineamientos que deben conducir a un uso racional de los recursos naturales, a través de diferentes instrumentos, entre los que se encuentra el Ordenamiento Ecológico del Territorio Nacional (Álvarez, s/a).</w:t>
      </w:r>
    </w:p>
    <w:p>
      <w:pPr>
        <w:pStyle w:val="BodyText"/>
        <w:spacing w:line="480" w:lineRule="auto" w:before="127"/>
        <w:ind w:left="102" w:right="112" w:firstLine="707"/>
        <w:jc w:val="both"/>
      </w:pPr>
      <w:r>
        <w:rPr/>
        <w:t>En el Plan Nacional de Desarrollo 1995-2000, el Ejecutivo federal propone el Ordenamiento Ecológico como parte de la política ambiental que pretende implementar, para arribar a un crecimiento sustentable: “Con fundamento técnico, con respaldo jurídico, económico y fiscal, y con los consensos sociales necesarios se buscará que cada entidad federativa y cada región crítica específica cuente con un ordenamiento ecológico del territorio expedido con fuerza de ley” (Campos, </w:t>
      </w:r>
      <w:r>
        <w:rPr>
          <w:i/>
        </w:rPr>
        <w:t>et. al., </w:t>
      </w:r>
      <w:r>
        <w:rPr/>
        <w:t>1991); donde el ordenamiento ecológico sea la herramienta de política ambiental, cuyo objeto es regular o inducir el uso de</w:t>
      </w:r>
      <w:r>
        <w:rPr>
          <w:spacing w:val="-10"/>
        </w:rPr>
        <w:t> </w:t>
      </w:r>
      <w:r>
        <w:rPr/>
        <w:t>suelo</w:t>
      </w:r>
      <w:r>
        <w:rPr>
          <w:spacing w:val="-10"/>
        </w:rPr>
        <w:t> </w:t>
      </w:r>
      <w:r>
        <w:rPr/>
        <w:t>y</w:t>
      </w:r>
      <w:r>
        <w:rPr>
          <w:spacing w:val="-12"/>
        </w:rPr>
        <w:t> </w:t>
      </w:r>
      <w:r>
        <w:rPr/>
        <w:t>las</w:t>
      </w:r>
      <w:r>
        <w:rPr>
          <w:spacing w:val="-10"/>
        </w:rPr>
        <w:t> </w:t>
      </w:r>
      <w:r>
        <w:rPr/>
        <w:t>actividades</w:t>
      </w:r>
      <w:r>
        <w:rPr>
          <w:spacing w:val="-10"/>
        </w:rPr>
        <w:t> </w:t>
      </w:r>
      <w:r>
        <w:rPr/>
        <w:t>productivas,</w:t>
      </w:r>
      <w:r>
        <w:rPr>
          <w:spacing w:val="-9"/>
        </w:rPr>
        <w:t> </w:t>
      </w:r>
      <w:r>
        <w:rPr/>
        <w:t>con</w:t>
      </w:r>
      <w:r>
        <w:rPr>
          <w:spacing w:val="-10"/>
        </w:rPr>
        <w:t> </w:t>
      </w:r>
      <w:r>
        <w:rPr/>
        <w:t>el</w:t>
      </w:r>
      <w:r>
        <w:rPr>
          <w:spacing w:val="-14"/>
        </w:rPr>
        <w:t> </w:t>
      </w:r>
      <w:r>
        <w:rPr/>
        <w:t>fin</w:t>
      </w:r>
      <w:r>
        <w:rPr>
          <w:spacing w:val="-10"/>
        </w:rPr>
        <w:t> </w:t>
      </w:r>
      <w:r>
        <w:rPr/>
        <w:t>de</w:t>
      </w:r>
      <w:r>
        <w:rPr>
          <w:spacing w:val="-8"/>
        </w:rPr>
        <w:t> </w:t>
      </w:r>
      <w:r>
        <w:rPr/>
        <w:t>lograr</w:t>
      </w:r>
      <w:r>
        <w:rPr>
          <w:spacing w:val="-9"/>
        </w:rPr>
        <w:t> </w:t>
      </w:r>
      <w:r>
        <w:rPr/>
        <w:t>la</w:t>
      </w:r>
      <w:r>
        <w:rPr>
          <w:spacing w:val="-10"/>
        </w:rPr>
        <w:t> </w:t>
      </w:r>
      <w:r>
        <w:rPr/>
        <w:t>protección</w:t>
      </w:r>
      <w:r>
        <w:rPr>
          <w:spacing w:val="-10"/>
        </w:rPr>
        <w:t> </w:t>
      </w:r>
      <w:r>
        <w:rPr/>
        <w:t>del</w:t>
      </w:r>
      <w:r>
        <w:rPr>
          <w:spacing w:val="-11"/>
        </w:rPr>
        <w:t> </w:t>
      </w:r>
      <w:r>
        <w:rPr/>
        <w:t>medio</w:t>
      </w:r>
      <w:r>
        <w:rPr>
          <w:spacing w:val="-10"/>
        </w:rPr>
        <w:t> </w:t>
      </w:r>
      <w:r>
        <w:rPr/>
        <w:t>ambiente y la preservación y el aprovechamiento sustentable de los recursos naturales, a partir </w:t>
      </w:r>
      <w:r>
        <w:rPr>
          <w:spacing w:val="21"/>
        </w:rPr>
        <w:t> </w:t>
      </w:r>
      <w:r>
        <w:rPr/>
        <w:t>del</w:t>
      </w:r>
    </w:p>
    <w:p>
      <w:pPr>
        <w:spacing w:after="0" w:line="480" w:lineRule="auto"/>
        <w:jc w:val="both"/>
        <w:sectPr>
          <w:pgSz w:w="11910" w:h="16840"/>
          <w:pgMar w:header="0" w:footer="971" w:top="1580" w:bottom="1160" w:left="1600" w:right="1300"/>
        </w:sectPr>
      </w:pPr>
    </w:p>
    <w:p>
      <w:pPr>
        <w:pStyle w:val="BodyText"/>
        <w:spacing w:line="480" w:lineRule="auto" w:before="101"/>
        <w:ind w:left="102"/>
      </w:pPr>
      <w:r>
        <w:rPr/>
        <w:t>análisis de las tendencias de deterioro y las potencialidades de aprovechamiento de los mismos.</w:t>
      </w:r>
    </w:p>
    <w:p>
      <w:pPr>
        <w:pStyle w:val="BodyText"/>
        <w:spacing w:line="480" w:lineRule="auto" w:before="125"/>
        <w:ind w:left="102" w:right="118" w:firstLine="707"/>
        <w:jc w:val="both"/>
      </w:pPr>
      <w:r>
        <w:rPr/>
        <w:t>En esta época la Secretaria de Medio Ambiente, Recursos Naturales (SEMARNAT antes SEMARNAP) realizó una división de trabajo del ordenamiento ecológico en Tres Niveles:</w:t>
      </w:r>
    </w:p>
    <w:p>
      <w:pPr>
        <w:pStyle w:val="ListParagraph"/>
        <w:numPr>
          <w:ilvl w:val="0"/>
          <w:numId w:val="1"/>
        </w:numPr>
        <w:tabs>
          <w:tab w:pos="815" w:val="left" w:leader="none"/>
        </w:tabs>
        <w:spacing w:line="240" w:lineRule="auto" w:before="127" w:after="0"/>
        <w:ind w:left="814" w:right="0" w:hanging="355"/>
        <w:jc w:val="left"/>
        <w:rPr>
          <w:sz w:val="22"/>
        </w:rPr>
      </w:pPr>
      <w:r>
        <w:rPr>
          <w:sz w:val="22"/>
        </w:rPr>
        <w:t>El Ordenamiento Ecológico a nivel Nacional (escala</w:t>
      </w:r>
      <w:r>
        <w:rPr>
          <w:spacing w:val="-17"/>
          <w:sz w:val="22"/>
        </w:rPr>
        <w:t> </w:t>
      </w:r>
      <w:r>
        <w:rPr>
          <w:sz w:val="22"/>
        </w:rPr>
        <w:t>1:4,000,000)</w:t>
      </w:r>
    </w:p>
    <w:p>
      <w:pPr>
        <w:pStyle w:val="BodyText"/>
        <w:spacing w:before="6"/>
        <w:rPr>
          <w:sz w:val="32"/>
        </w:rPr>
      </w:pPr>
    </w:p>
    <w:p>
      <w:pPr>
        <w:pStyle w:val="ListParagraph"/>
        <w:numPr>
          <w:ilvl w:val="0"/>
          <w:numId w:val="1"/>
        </w:numPr>
        <w:tabs>
          <w:tab w:pos="815" w:val="left" w:leader="none"/>
        </w:tabs>
        <w:spacing w:line="240" w:lineRule="auto" w:before="0" w:after="0"/>
        <w:ind w:left="814" w:right="0" w:hanging="355"/>
        <w:jc w:val="left"/>
        <w:rPr>
          <w:sz w:val="22"/>
        </w:rPr>
      </w:pPr>
      <w:r>
        <w:rPr>
          <w:sz w:val="22"/>
        </w:rPr>
        <w:t>El Ordenamiento Ecológico a nivel Regional (escala</w:t>
      </w:r>
      <w:r>
        <w:rPr>
          <w:spacing w:val="-16"/>
          <w:sz w:val="22"/>
        </w:rPr>
        <w:t> </w:t>
      </w:r>
      <w:r>
        <w:rPr>
          <w:sz w:val="22"/>
        </w:rPr>
        <w:t>1:250,000)</w:t>
      </w:r>
    </w:p>
    <w:p>
      <w:pPr>
        <w:pStyle w:val="BodyText"/>
        <w:spacing w:before="3"/>
        <w:rPr>
          <w:sz w:val="32"/>
        </w:rPr>
      </w:pPr>
    </w:p>
    <w:p>
      <w:pPr>
        <w:pStyle w:val="ListParagraph"/>
        <w:numPr>
          <w:ilvl w:val="0"/>
          <w:numId w:val="1"/>
        </w:numPr>
        <w:tabs>
          <w:tab w:pos="815" w:val="left" w:leader="none"/>
        </w:tabs>
        <w:spacing w:line="240" w:lineRule="auto" w:before="0" w:after="0"/>
        <w:ind w:left="814" w:right="0" w:hanging="355"/>
        <w:jc w:val="left"/>
        <w:rPr>
          <w:sz w:val="22"/>
        </w:rPr>
      </w:pPr>
      <w:r>
        <w:rPr>
          <w:sz w:val="22"/>
        </w:rPr>
        <w:t>EL Ordenamiento Ecológico a nivel Local (escala</w:t>
      </w:r>
      <w:r>
        <w:rPr>
          <w:spacing w:val="-17"/>
          <w:sz w:val="22"/>
        </w:rPr>
        <w:t> </w:t>
      </w:r>
      <w:r>
        <w:rPr>
          <w:sz w:val="22"/>
        </w:rPr>
        <w:t>1:50,000)</w:t>
      </w:r>
    </w:p>
    <w:p>
      <w:pPr>
        <w:pStyle w:val="BodyText"/>
        <w:spacing w:before="5"/>
        <w:rPr>
          <w:sz w:val="32"/>
        </w:rPr>
      </w:pPr>
    </w:p>
    <w:p>
      <w:pPr>
        <w:pStyle w:val="BodyText"/>
        <w:spacing w:line="480" w:lineRule="auto"/>
        <w:ind w:left="102" w:right="117" w:firstLine="707"/>
        <w:jc w:val="both"/>
      </w:pPr>
      <w:r>
        <w:rPr/>
        <w:t>En 1996 la LGEEPA fue modificada y se introdujeron cuatro modalidades de Ordenamiento Ecológico con participación social:</w:t>
      </w:r>
    </w:p>
    <w:p>
      <w:pPr>
        <w:pStyle w:val="ListParagraph"/>
        <w:numPr>
          <w:ilvl w:val="0"/>
          <w:numId w:val="2"/>
        </w:numPr>
        <w:tabs>
          <w:tab w:pos="809" w:val="left" w:leader="none"/>
          <w:tab w:pos="810" w:val="left" w:leader="none"/>
        </w:tabs>
        <w:spacing w:line="595" w:lineRule="auto" w:before="127" w:after="0"/>
        <w:ind w:left="810" w:right="3668" w:hanging="708"/>
        <w:jc w:val="left"/>
        <w:rPr>
          <w:sz w:val="22"/>
        </w:rPr>
      </w:pPr>
      <w:r>
        <w:rPr>
          <w:sz w:val="22"/>
        </w:rPr>
        <w:t>General del Territorio 1:4 millones y 1:250,000 Regionales-Estatales 1:250,000 y</w:t>
      </w:r>
      <w:r>
        <w:rPr>
          <w:spacing w:val="-11"/>
          <w:sz w:val="22"/>
        </w:rPr>
        <w:t> </w:t>
      </w:r>
      <w:r>
        <w:rPr>
          <w:sz w:val="22"/>
        </w:rPr>
        <w:t>1:100,000</w:t>
      </w:r>
    </w:p>
    <w:p>
      <w:pPr>
        <w:pStyle w:val="ListParagraph"/>
        <w:numPr>
          <w:ilvl w:val="0"/>
          <w:numId w:val="2"/>
        </w:numPr>
        <w:tabs>
          <w:tab w:pos="809" w:val="left" w:leader="none"/>
          <w:tab w:pos="810" w:val="left" w:leader="none"/>
        </w:tabs>
        <w:spacing w:line="477" w:lineRule="auto" w:before="9" w:after="0"/>
        <w:ind w:left="810" w:right="114" w:hanging="708"/>
        <w:jc w:val="left"/>
        <w:rPr>
          <w:sz w:val="22"/>
        </w:rPr>
      </w:pPr>
      <w:r>
        <w:rPr>
          <w:sz w:val="22"/>
        </w:rPr>
        <w:t>Locales a escalas 1:50,000 y 1:20,000, con escalas 1:10000 ó 1:5 000 para los principales centros</w:t>
      </w:r>
      <w:r>
        <w:rPr>
          <w:spacing w:val="-7"/>
          <w:sz w:val="22"/>
        </w:rPr>
        <w:t> </w:t>
      </w:r>
      <w:r>
        <w:rPr>
          <w:sz w:val="22"/>
        </w:rPr>
        <w:t>urbanos.</w:t>
      </w:r>
    </w:p>
    <w:p>
      <w:pPr>
        <w:pStyle w:val="ListParagraph"/>
        <w:numPr>
          <w:ilvl w:val="0"/>
          <w:numId w:val="2"/>
        </w:numPr>
        <w:tabs>
          <w:tab w:pos="809" w:val="left" w:leader="none"/>
          <w:tab w:pos="810" w:val="left" w:leader="none"/>
        </w:tabs>
        <w:spacing w:line="240" w:lineRule="auto" w:before="130" w:after="0"/>
        <w:ind w:left="810" w:right="0" w:hanging="708"/>
        <w:jc w:val="left"/>
        <w:rPr>
          <w:sz w:val="22"/>
        </w:rPr>
      </w:pPr>
      <w:r>
        <w:rPr>
          <w:sz w:val="22"/>
        </w:rPr>
        <w:t>Marinos a diferentes</w:t>
      </w:r>
      <w:r>
        <w:rPr>
          <w:spacing w:val="-5"/>
          <w:sz w:val="22"/>
        </w:rPr>
        <w:t> </w:t>
      </w:r>
      <w:r>
        <w:rPr>
          <w:sz w:val="22"/>
        </w:rPr>
        <w:t>escalas.</w:t>
      </w:r>
    </w:p>
    <w:p>
      <w:pPr>
        <w:pStyle w:val="BodyText"/>
        <w:spacing w:before="5"/>
        <w:rPr>
          <w:sz w:val="32"/>
        </w:rPr>
      </w:pPr>
    </w:p>
    <w:p>
      <w:pPr>
        <w:pStyle w:val="BodyText"/>
        <w:spacing w:line="480" w:lineRule="auto"/>
        <w:ind w:left="102" w:right="112" w:firstLine="707"/>
        <w:jc w:val="both"/>
      </w:pPr>
      <w:r>
        <w:rPr/>
        <w:t>Señalándose también las instancias y los órdenes de gobierno a quienes compete la formulación de las diferentes modalidades del ordenamiento ecológico, así como los objetivos que deben cumplir dichos programas (D.O.F., 1996 en </w:t>
      </w:r>
      <w:r>
        <w:rPr>
          <w:i/>
        </w:rPr>
        <w:t>Sánchez, et. al., </w:t>
      </w:r>
      <w:r>
        <w:rPr/>
        <w:t>2004); quedando insertados en los planes sectoriales y en los planes de desarrollo estatal (INE- SEMARNAP, 2000 en Sánchez, </w:t>
      </w:r>
      <w:r>
        <w:rPr>
          <w:i/>
        </w:rPr>
        <w:t>et. al., </w:t>
      </w:r>
      <w:r>
        <w:rPr/>
        <w:t>2004).</w:t>
      </w:r>
    </w:p>
    <w:p>
      <w:pPr>
        <w:pStyle w:val="BodyText"/>
        <w:spacing w:line="480" w:lineRule="auto" w:before="127"/>
        <w:ind w:left="102" w:right="112" w:firstLine="707"/>
        <w:jc w:val="both"/>
      </w:pPr>
      <w:r>
        <w:rPr/>
        <w:t>Actualmente el ordenamiento ecológico, está contemplado dentro del Programa Nacional de Desarrollo Urbano y Ordenación del Territorio, sumado al Ordenamiento Territorial, como su componente ambiental, siendo sus aportaciones la de evaluar el territorio considerando los impactos e implicaciones en los ecosistemas, el suministrar y una síntesis y dinámica de estos, mostrando una valoración de los principales conflictos o</w:t>
      </w:r>
    </w:p>
    <w:p>
      <w:pPr>
        <w:spacing w:after="0" w:line="480" w:lineRule="auto"/>
        <w:jc w:val="both"/>
        <w:sectPr>
          <w:pgSz w:w="11910" w:h="16840"/>
          <w:pgMar w:header="0" w:footer="971" w:top="1580" w:bottom="1160" w:left="1600" w:right="1300"/>
        </w:sectPr>
      </w:pPr>
    </w:p>
    <w:p>
      <w:pPr>
        <w:pStyle w:val="BodyText"/>
        <w:spacing w:line="480" w:lineRule="auto" w:before="101"/>
        <w:ind w:left="102" w:right="113"/>
        <w:jc w:val="both"/>
      </w:pPr>
      <w:r>
        <w:rPr/>
        <w:t>potencialidades de las diferentes alternativas de usos y actividades en el marco de la sostenibilidad, previniendo los conflictos ambientales que se puedan generar en el futuro, y constituir una directriz en virtud de que objetivos y estrategias deben orientarse al desarrollo territorial sostenible (Sánchez, et. al., 2004).</w:t>
      </w:r>
    </w:p>
    <w:p>
      <w:pPr>
        <w:pStyle w:val="BodyText"/>
        <w:spacing w:line="480" w:lineRule="auto" w:before="127"/>
        <w:ind w:left="102" w:right="117" w:firstLine="707"/>
        <w:jc w:val="both"/>
      </w:pPr>
      <w:r>
        <w:rPr/>
        <w:t>Como punto de cierre los términos de referencia de la SEMARNAT antes SEMARNAP (2005), delinean que el programa de ordenamiento ecológico está integrado por el modelo de ordenamiento ecológico, sus lineamientos y estrategias ecológicas asociadas, donde:</w:t>
      </w:r>
    </w:p>
    <w:p>
      <w:pPr>
        <w:pStyle w:val="ListParagraph"/>
        <w:numPr>
          <w:ilvl w:val="1"/>
          <w:numId w:val="2"/>
        </w:numPr>
        <w:tabs>
          <w:tab w:pos="822" w:val="left" w:leader="none"/>
        </w:tabs>
        <w:spacing w:line="480" w:lineRule="auto" w:before="127" w:after="0"/>
        <w:ind w:left="822" w:right="117" w:hanging="360"/>
        <w:jc w:val="both"/>
        <w:rPr>
          <w:sz w:val="22"/>
        </w:rPr>
      </w:pPr>
      <w:r>
        <w:rPr>
          <w:sz w:val="22"/>
        </w:rPr>
        <w:t>El modelo de ordenamiento ecológico es la representación de las unidades de gestión ambiental (UGA) en un sistema de información geográfica, y sus respectivos lineamientos ecológicos (meta</w:t>
      </w:r>
      <w:r>
        <w:rPr>
          <w:spacing w:val="-12"/>
          <w:sz w:val="22"/>
        </w:rPr>
        <w:t> </w:t>
      </w:r>
      <w:r>
        <w:rPr>
          <w:sz w:val="22"/>
        </w:rPr>
        <w:t>ambiental).</w:t>
      </w:r>
    </w:p>
    <w:p>
      <w:pPr>
        <w:pStyle w:val="ListParagraph"/>
        <w:numPr>
          <w:ilvl w:val="1"/>
          <w:numId w:val="2"/>
        </w:numPr>
        <w:tabs>
          <w:tab w:pos="822" w:val="left" w:leader="none"/>
        </w:tabs>
        <w:spacing w:line="480" w:lineRule="auto" w:before="7" w:after="0"/>
        <w:ind w:left="822" w:right="116" w:hanging="360"/>
        <w:jc w:val="both"/>
        <w:rPr>
          <w:sz w:val="22"/>
        </w:rPr>
      </w:pPr>
      <w:r>
        <w:rPr>
          <w:sz w:val="22"/>
        </w:rPr>
        <w:t>Las estrategias ecológicas son el resultado de la integración de los objetivos específicos, las acciones, los proyectos, los programas y los responsables de su realización dirigida al logro de los lineamientos ecológicos aplicables en el área de estudio.</w:t>
      </w:r>
    </w:p>
    <w:p>
      <w:pPr>
        <w:pStyle w:val="ListParagraph"/>
        <w:numPr>
          <w:ilvl w:val="1"/>
          <w:numId w:val="2"/>
        </w:numPr>
        <w:tabs>
          <w:tab w:pos="822" w:val="left" w:leader="none"/>
        </w:tabs>
        <w:spacing w:line="480" w:lineRule="auto" w:before="7" w:after="0"/>
        <w:ind w:left="822" w:right="112" w:hanging="360"/>
        <w:jc w:val="both"/>
        <w:rPr>
          <w:sz w:val="22"/>
        </w:rPr>
      </w:pPr>
      <w:r>
        <w:rPr>
          <w:sz w:val="22"/>
        </w:rPr>
        <w:t>Los criterios de regulación ecológica son lineamientos generales o específicos que norman</w:t>
      </w:r>
      <w:r>
        <w:rPr>
          <w:spacing w:val="-10"/>
          <w:sz w:val="22"/>
        </w:rPr>
        <w:t> </w:t>
      </w:r>
      <w:r>
        <w:rPr>
          <w:sz w:val="22"/>
        </w:rPr>
        <w:t>los</w:t>
      </w:r>
      <w:r>
        <w:rPr>
          <w:spacing w:val="-10"/>
          <w:sz w:val="22"/>
        </w:rPr>
        <w:t> </w:t>
      </w:r>
      <w:r>
        <w:rPr>
          <w:sz w:val="22"/>
        </w:rPr>
        <w:t>diversos</w:t>
      </w:r>
      <w:r>
        <w:rPr>
          <w:spacing w:val="-7"/>
          <w:sz w:val="22"/>
        </w:rPr>
        <w:t> </w:t>
      </w:r>
      <w:r>
        <w:rPr>
          <w:sz w:val="22"/>
        </w:rPr>
        <w:t>usos</w:t>
      </w:r>
      <w:r>
        <w:rPr>
          <w:spacing w:val="-7"/>
          <w:sz w:val="22"/>
        </w:rPr>
        <w:t> </w:t>
      </w:r>
      <w:r>
        <w:rPr>
          <w:sz w:val="22"/>
        </w:rPr>
        <w:t>de</w:t>
      </w:r>
      <w:r>
        <w:rPr>
          <w:spacing w:val="-10"/>
          <w:sz w:val="22"/>
        </w:rPr>
        <w:t> </w:t>
      </w:r>
      <w:r>
        <w:rPr>
          <w:sz w:val="22"/>
        </w:rPr>
        <w:t>suelo</w:t>
      </w:r>
      <w:r>
        <w:rPr>
          <w:spacing w:val="-10"/>
          <w:sz w:val="22"/>
        </w:rPr>
        <w:t> </w:t>
      </w:r>
      <w:r>
        <w:rPr>
          <w:sz w:val="22"/>
        </w:rPr>
        <w:t>en</w:t>
      </w:r>
      <w:r>
        <w:rPr>
          <w:spacing w:val="-10"/>
          <w:sz w:val="22"/>
        </w:rPr>
        <w:t> </w:t>
      </w:r>
      <w:r>
        <w:rPr>
          <w:sz w:val="22"/>
        </w:rPr>
        <w:t>el</w:t>
      </w:r>
      <w:r>
        <w:rPr>
          <w:spacing w:val="-9"/>
          <w:sz w:val="22"/>
        </w:rPr>
        <w:t> </w:t>
      </w:r>
      <w:r>
        <w:rPr>
          <w:sz w:val="22"/>
        </w:rPr>
        <w:t>área</w:t>
      </w:r>
      <w:r>
        <w:rPr>
          <w:spacing w:val="-10"/>
          <w:sz w:val="22"/>
        </w:rPr>
        <w:t> </w:t>
      </w:r>
      <w:r>
        <w:rPr>
          <w:sz w:val="22"/>
        </w:rPr>
        <w:t>de</w:t>
      </w:r>
      <w:r>
        <w:rPr>
          <w:spacing w:val="-13"/>
          <w:sz w:val="22"/>
        </w:rPr>
        <w:t> </w:t>
      </w:r>
      <w:r>
        <w:rPr>
          <w:sz w:val="22"/>
        </w:rPr>
        <w:t>ordenamiento</w:t>
      </w:r>
      <w:r>
        <w:rPr>
          <w:spacing w:val="-10"/>
          <w:sz w:val="22"/>
        </w:rPr>
        <w:t> </w:t>
      </w:r>
      <w:r>
        <w:rPr>
          <w:sz w:val="22"/>
        </w:rPr>
        <w:t>e</w:t>
      </w:r>
      <w:r>
        <w:rPr>
          <w:spacing w:val="-10"/>
          <w:sz w:val="22"/>
        </w:rPr>
        <w:t> </w:t>
      </w:r>
      <w:r>
        <w:rPr>
          <w:sz w:val="22"/>
        </w:rPr>
        <w:t>incluso</w:t>
      </w:r>
      <w:r>
        <w:rPr>
          <w:spacing w:val="-10"/>
          <w:sz w:val="22"/>
        </w:rPr>
        <w:t> </w:t>
      </w:r>
      <w:r>
        <w:rPr>
          <w:sz w:val="22"/>
        </w:rPr>
        <w:t>de</w:t>
      </w:r>
      <w:r>
        <w:rPr>
          <w:spacing w:val="-10"/>
          <w:sz w:val="22"/>
        </w:rPr>
        <w:t> </w:t>
      </w:r>
      <w:r>
        <w:rPr>
          <w:sz w:val="22"/>
        </w:rPr>
        <w:t>manera específica</w:t>
      </w:r>
      <w:r>
        <w:rPr>
          <w:spacing w:val="-9"/>
          <w:sz w:val="22"/>
        </w:rPr>
        <w:t> </w:t>
      </w:r>
      <w:r>
        <w:rPr>
          <w:sz w:val="22"/>
        </w:rPr>
        <w:t>a</w:t>
      </w:r>
      <w:r>
        <w:rPr>
          <w:spacing w:val="-11"/>
          <w:sz w:val="22"/>
        </w:rPr>
        <w:t> </w:t>
      </w:r>
      <w:r>
        <w:rPr>
          <w:sz w:val="22"/>
        </w:rPr>
        <w:t>nivel</w:t>
      </w:r>
      <w:r>
        <w:rPr>
          <w:spacing w:val="-10"/>
          <w:sz w:val="22"/>
        </w:rPr>
        <w:t> </w:t>
      </w:r>
      <w:r>
        <w:rPr>
          <w:sz w:val="22"/>
        </w:rPr>
        <w:t>de</w:t>
      </w:r>
      <w:r>
        <w:rPr>
          <w:spacing w:val="-9"/>
          <w:sz w:val="22"/>
        </w:rPr>
        <w:t> </w:t>
      </w:r>
      <w:r>
        <w:rPr>
          <w:sz w:val="22"/>
        </w:rPr>
        <w:t>las</w:t>
      </w:r>
      <w:r>
        <w:rPr>
          <w:spacing w:val="-14"/>
          <w:sz w:val="22"/>
        </w:rPr>
        <w:t> </w:t>
      </w:r>
      <w:r>
        <w:rPr>
          <w:sz w:val="22"/>
        </w:rPr>
        <w:t>distintas</w:t>
      </w:r>
      <w:r>
        <w:rPr>
          <w:spacing w:val="-11"/>
          <w:sz w:val="22"/>
        </w:rPr>
        <w:t> </w:t>
      </w:r>
      <w:r>
        <w:rPr>
          <w:sz w:val="22"/>
        </w:rPr>
        <w:t>Unidades</w:t>
      </w:r>
      <w:r>
        <w:rPr>
          <w:spacing w:val="-8"/>
          <w:sz w:val="22"/>
        </w:rPr>
        <w:t> </w:t>
      </w:r>
      <w:r>
        <w:rPr>
          <w:sz w:val="22"/>
        </w:rPr>
        <w:t>de</w:t>
      </w:r>
      <w:r>
        <w:rPr>
          <w:spacing w:val="-14"/>
          <w:sz w:val="22"/>
        </w:rPr>
        <w:t> </w:t>
      </w:r>
      <w:r>
        <w:rPr>
          <w:sz w:val="22"/>
        </w:rPr>
        <w:t>Gestión</w:t>
      </w:r>
      <w:r>
        <w:rPr>
          <w:spacing w:val="-9"/>
          <w:sz w:val="22"/>
        </w:rPr>
        <w:t> </w:t>
      </w:r>
      <w:r>
        <w:rPr>
          <w:sz w:val="22"/>
        </w:rPr>
        <w:t>Ambiental.</w:t>
      </w:r>
      <w:r>
        <w:rPr>
          <w:spacing w:val="-10"/>
          <w:sz w:val="22"/>
        </w:rPr>
        <w:t> </w:t>
      </w:r>
      <w:r>
        <w:rPr>
          <w:sz w:val="22"/>
        </w:rPr>
        <w:t>Éstos</w:t>
      </w:r>
      <w:r>
        <w:rPr>
          <w:spacing w:val="-11"/>
          <w:sz w:val="22"/>
        </w:rPr>
        <w:t> </w:t>
      </w:r>
      <w:r>
        <w:rPr>
          <w:sz w:val="22"/>
        </w:rPr>
        <w:t>establecen condicionantes</w:t>
      </w:r>
      <w:r>
        <w:rPr>
          <w:spacing w:val="-6"/>
          <w:sz w:val="22"/>
        </w:rPr>
        <w:t> </w:t>
      </w:r>
      <w:r>
        <w:rPr>
          <w:sz w:val="22"/>
        </w:rPr>
        <w:t>ambientales</w:t>
      </w:r>
      <w:r>
        <w:rPr>
          <w:spacing w:val="-6"/>
          <w:sz w:val="22"/>
        </w:rPr>
        <w:t> </w:t>
      </w:r>
      <w:r>
        <w:rPr>
          <w:sz w:val="22"/>
        </w:rPr>
        <w:t>que</w:t>
      </w:r>
      <w:r>
        <w:rPr>
          <w:spacing w:val="-11"/>
          <w:sz w:val="22"/>
        </w:rPr>
        <w:t> </w:t>
      </w:r>
      <w:r>
        <w:rPr>
          <w:sz w:val="22"/>
        </w:rPr>
        <w:t>todo</w:t>
      </w:r>
      <w:r>
        <w:rPr>
          <w:spacing w:val="-6"/>
          <w:sz w:val="22"/>
        </w:rPr>
        <w:t> </w:t>
      </w:r>
      <w:r>
        <w:rPr>
          <w:sz w:val="22"/>
        </w:rPr>
        <w:t>proyecto</w:t>
      </w:r>
      <w:r>
        <w:rPr>
          <w:spacing w:val="-6"/>
          <w:sz w:val="22"/>
        </w:rPr>
        <w:t> </w:t>
      </w:r>
      <w:r>
        <w:rPr>
          <w:sz w:val="22"/>
        </w:rPr>
        <w:t>o</w:t>
      </w:r>
      <w:r>
        <w:rPr>
          <w:spacing w:val="-6"/>
          <w:sz w:val="22"/>
        </w:rPr>
        <w:t> </w:t>
      </w:r>
      <w:r>
        <w:rPr>
          <w:sz w:val="22"/>
        </w:rPr>
        <w:t>actividad</w:t>
      </w:r>
      <w:r>
        <w:rPr>
          <w:spacing w:val="-6"/>
          <w:sz w:val="22"/>
        </w:rPr>
        <w:t> </w:t>
      </w:r>
      <w:r>
        <w:rPr>
          <w:sz w:val="22"/>
        </w:rPr>
        <w:t>que</w:t>
      </w:r>
      <w:r>
        <w:rPr>
          <w:spacing w:val="-9"/>
          <w:sz w:val="22"/>
        </w:rPr>
        <w:t> </w:t>
      </w:r>
      <w:r>
        <w:rPr>
          <w:sz w:val="22"/>
        </w:rPr>
        <w:t>se</w:t>
      </w:r>
      <w:r>
        <w:rPr>
          <w:spacing w:val="-6"/>
          <w:sz w:val="22"/>
        </w:rPr>
        <w:t> </w:t>
      </w:r>
      <w:r>
        <w:rPr>
          <w:sz w:val="22"/>
        </w:rPr>
        <w:t>desarrolle</w:t>
      </w:r>
      <w:r>
        <w:rPr>
          <w:spacing w:val="-6"/>
          <w:sz w:val="22"/>
        </w:rPr>
        <w:t> </w:t>
      </w:r>
      <w:r>
        <w:rPr>
          <w:sz w:val="22"/>
        </w:rPr>
        <w:t>en</w:t>
      </w:r>
      <w:r>
        <w:rPr>
          <w:spacing w:val="-7"/>
          <w:sz w:val="22"/>
        </w:rPr>
        <w:t> </w:t>
      </w:r>
      <w:r>
        <w:rPr>
          <w:sz w:val="22"/>
        </w:rPr>
        <w:t>ese territorio debe cumplir, con el objeto de lograr la protección, preservación, restauración y aprovechamiento sustentable de los recursos naturales. En el caso de los programas de ordenamiento ecológico Local, los criterios de regulación ecológica</w:t>
      </w:r>
      <w:r>
        <w:rPr>
          <w:spacing w:val="-11"/>
          <w:sz w:val="22"/>
        </w:rPr>
        <w:t> </w:t>
      </w:r>
      <w:r>
        <w:rPr>
          <w:sz w:val="22"/>
        </w:rPr>
        <w:t>que</w:t>
      </w:r>
      <w:r>
        <w:rPr>
          <w:spacing w:val="-11"/>
          <w:sz w:val="22"/>
        </w:rPr>
        <w:t> </w:t>
      </w:r>
      <w:r>
        <w:rPr>
          <w:sz w:val="22"/>
        </w:rPr>
        <w:t>se</w:t>
      </w:r>
      <w:r>
        <w:rPr>
          <w:spacing w:val="-9"/>
          <w:sz w:val="22"/>
        </w:rPr>
        <w:t> </w:t>
      </w:r>
      <w:r>
        <w:rPr>
          <w:sz w:val="22"/>
        </w:rPr>
        <w:t>establezcan</w:t>
      </w:r>
      <w:r>
        <w:rPr>
          <w:spacing w:val="-9"/>
          <w:sz w:val="22"/>
        </w:rPr>
        <w:t> </w:t>
      </w:r>
      <w:r>
        <w:rPr>
          <w:sz w:val="22"/>
        </w:rPr>
        <w:t>para</w:t>
      </w:r>
      <w:r>
        <w:rPr>
          <w:spacing w:val="-9"/>
          <w:sz w:val="22"/>
        </w:rPr>
        <w:t> </w:t>
      </w:r>
      <w:r>
        <w:rPr>
          <w:sz w:val="22"/>
        </w:rPr>
        <w:t>los</w:t>
      </w:r>
      <w:r>
        <w:rPr>
          <w:spacing w:val="-9"/>
          <w:sz w:val="22"/>
        </w:rPr>
        <w:t> </w:t>
      </w:r>
      <w:r>
        <w:rPr>
          <w:sz w:val="22"/>
        </w:rPr>
        <w:t>centros</w:t>
      </w:r>
      <w:r>
        <w:rPr>
          <w:spacing w:val="-8"/>
          <w:sz w:val="22"/>
        </w:rPr>
        <w:t> </w:t>
      </w:r>
      <w:r>
        <w:rPr>
          <w:sz w:val="22"/>
        </w:rPr>
        <w:t>de</w:t>
      </w:r>
      <w:r>
        <w:rPr>
          <w:spacing w:val="-14"/>
          <w:sz w:val="22"/>
        </w:rPr>
        <w:t> </w:t>
      </w:r>
      <w:r>
        <w:rPr>
          <w:sz w:val="22"/>
        </w:rPr>
        <w:t>población</w:t>
      </w:r>
      <w:r>
        <w:rPr>
          <w:spacing w:val="-9"/>
          <w:sz w:val="22"/>
        </w:rPr>
        <w:t> </w:t>
      </w:r>
      <w:r>
        <w:rPr>
          <w:sz w:val="22"/>
        </w:rPr>
        <w:t>deberán</w:t>
      </w:r>
      <w:r>
        <w:rPr>
          <w:spacing w:val="-9"/>
          <w:sz w:val="22"/>
        </w:rPr>
        <w:t> </w:t>
      </w:r>
      <w:r>
        <w:rPr>
          <w:sz w:val="22"/>
        </w:rPr>
        <w:t>ser</w:t>
      </w:r>
      <w:r>
        <w:rPr>
          <w:spacing w:val="-8"/>
          <w:sz w:val="22"/>
        </w:rPr>
        <w:t> </w:t>
      </w:r>
      <w:r>
        <w:rPr>
          <w:sz w:val="22"/>
        </w:rPr>
        <w:t>integrados en los programas de desarrollo</w:t>
      </w:r>
      <w:r>
        <w:rPr>
          <w:spacing w:val="-10"/>
          <w:sz w:val="22"/>
        </w:rPr>
        <w:t> </w:t>
      </w:r>
      <w:r>
        <w:rPr>
          <w:sz w:val="22"/>
        </w:rPr>
        <w:t>urbano.</w:t>
      </w:r>
    </w:p>
    <w:p>
      <w:pPr>
        <w:pStyle w:val="BodyText"/>
        <w:spacing w:line="480" w:lineRule="auto" w:before="125"/>
        <w:ind w:left="102" w:right="117" w:firstLine="707"/>
        <w:jc w:val="both"/>
      </w:pPr>
      <w:r>
        <w:rPr/>
        <w:t>Como se puede observar el ordenamiento ecológico tiene como base conceptual a la  estructura ambiental,     sin embargo involucra aspectos tanto de medio físico  (biótico)</w:t>
      </w:r>
    </w:p>
    <w:p>
      <w:pPr>
        <w:spacing w:after="0" w:line="480" w:lineRule="auto"/>
        <w:jc w:val="both"/>
        <w:sectPr>
          <w:pgSz w:w="11910" w:h="16840"/>
          <w:pgMar w:header="0" w:footer="971" w:top="1580" w:bottom="1160" w:left="1600" w:right="1300"/>
        </w:sectPr>
      </w:pPr>
    </w:p>
    <w:p>
      <w:pPr>
        <w:pStyle w:val="BodyText"/>
        <w:spacing w:line="480" w:lineRule="auto" w:before="101"/>
        <w:ind w:left="102" w:right="114"/>
        <w:jc w:val="both"/>
      </w:pPr>
      <w:r>
        <w:rPr/>
        <w:t>como socio-económicos (abiótico) en cuanto a la actividad productiva, el desarrollo tecnológico, las relaciones y la organización social, la política económica, entre otros. El subsistema natural considera al suelo, la vegetación, la flora y la fauna, el agua y el aire como fundamentales para la actividad productiva y como requerimiento básico para la población; el subsistema socio-económico considera a la sociedad como el eje alterador del medio natural a través de las actividades productivas, el consumo y los desechos, que son producto de ese consumo; por último el subsistema productivo incluye, a partir de la actividad primaria, secundaria y terciaria la escala de producción, los insumos y la tecnología (Álvarez, sin año).</w:t>
      </w:r>
    </w:p>
    <w:p>
      <w:pPr>
        <w:pStyle w:val="BodyText"/>
        <w:spacing w:line="480" w:lineRule="auto" w:before="127"/>
        <w:ind w:left="102" w:right="111" w:firstLine="707"/>
        <w:jc w:val="both"/>
      </w:pPr>
      <w:r>
        <w:rPr/>
        <w:t>Las implicaciones del ordenamiento ecológico son muy amplias por lo que su proceso metodológico tiene que generar un esquema integral con base a los objetivos en función de la escala de trabajo; en este documento se partirá del análisis a una escala de trabajo local en cuanto a la definición de requerimientos, insumos y métodos de elaboración.</w:t>
      </w:r>
    </w:p>
    <w:p>
      <w:pPr>
        <w:pStyle w:val="BodyText"/>
        <w:spacing w:line="480" w:lineRule="auto" w:before="127"/>
        <w:ind w:left="102" w:right="113" w:firstLine="707"/>
        <w:jc w:val="both"/>
      </w:pPr>
      <w:r>
        <w:rPr/>
        <w:t>El ordenamiento ecológico local determina las distintas áreas ecológicas y hace el diagnóstico de sus condiciones ambientales y de las tecnologías utilizadas en el área de que se trate. Éste regula los usos del suelo en función del impacto ambiental y opera sólo fuera de los centros de población, pero aporta elementos para realizar los planes de desarrollo urbano pudiéndose vincular con los instrumentos sectoriales de planeación.</w:t>
      </w:r>
    </w:p>
    <w:p>
      <w:pPr>
        <w:pStyle w:val="BodyText"/>
        <w:spacing w:line="480" w:lineRule="auto" w:before="128"/>
        <w:ind w:left="102" w:right="113" w:firstLine="707"/>
        <w:jc w:val="both"/>
      </w:pPr>
      <w:r>
        <w:rPr/>
        <w:t>Para su elaboración se considera, el medio físico y sus características, la distribución de la población y las actividades económicas predominantes; el deterioro de los ecosistemas por efecto de las actividades económicas o fenómenos naturales y las expectativas de desarrollo sectoriales y regionales (Figura 1)</w:t>
      </w:r>
    </w:p>
    <w:p>
      <w:pPr>
        <w:spacing w:after="0" w:line="480" w:lineRule="auto"/>
        <w:jc w:val="both"/>
        <w:sectPr>
          <w:pgSz w:w="11910" w:h="16840"/>
          <w:pgMar w:header="0" w:footer="971" w:top="1580" w:bottom="1160" w:left="1600" w:right="1300"/>
        </w:sectPr>
      </w:pPr>
    </w:p>
    <w:p>
      <w:pPr>
        <w:pStyle w:val="BodyText"/>
        <w:spacing w:before="11"/>
        <w:rPr>
          <w:sz w:val="8"/>
        </w:rPr>
      </w:pPr>
    </w:p>
    <w:p>
      <w:pPr>
        <w:pStyle w:val="BodyText"/>
        <w:ind w:left="101"/>
        <w:rPr>
          <w:sz w:val="20"/>
        </w:rPr>
      </w:pPr>
      <w:r>
        <w:rPr>
          <w:sz w:val="20"/>
        </w:rPr>
        <w:drawing>
          <wp:inline distT="0" distB="0" distL="0" distR="0">
            <wp:extent cx="5632066" cy="2859024"/>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8" cstate="print"/>
                    <a:stretch>
                      <a:fillRect/>
                    </a:stretch>
                  </pic:blipFill>
                  <pic:spPr>
                    <a:xfrm>
                      <a:off x="0" y="0"/>
                      <a:ext cx="5632066" cy="2859024"/>
                    </a:xfrm>
                    <a:prstGeom prst="rect">
                      <a:avLst/>
                    </a:prstGeom>
                  </pic:spPr>
                </pic:pic>
              </a:graphicData>
            </a:graphic>
          </wp:inline>
        </w:drawing>
      </w:r>
      <w:r>
        <w:rPr>
          <w:sz w:val="20"/>
        </w:rPr>
      </w:r>
    </w:p>
    <w:p>
      <w:pPr>
        <w:pStyle w:val="BodyText"/>
        <w:spacing w:before="10"/>
        <w:rPr>
          <w:sz w:val="29"/>
        </w:rPr>
      </w:pPr>
    </w:p>
    <w:p>
      <w:pPr>
        <w:spacing w:before="74"/>
        <w:ind w:left="3172" w:right="543" w:hanging="2689"/>
        <w:jc w:val="left"/>
        <w:rPr>
          <w:b/>
          <w:sz w:val="20"/>
        </w:rPr>
      </w:pPr>
      <w:r>
        <w:rPr>
          <w:b/>
          <w:sz w:val="20"/>
        </w:rPr>
        <w:t>Figura 1. Proceso de planeación del ordenamiento ecológico. Fuente: Ordenamiento Ecológico de Hidalgo, 2008.</w:t>
      </w:r>
    </w:p>
    <w:p>
      <w:pPr>
        <w:pStyle w:val="BodyText"/>
        <w:rPr>
          <w:b/>
          <w:sz w:val="20"/>
        </w:rPr>
      </w:pPr>
    </w:p>
    <w:p>
      <w:pPr>
        <w:pStyle w:val="BodyText"/>
        <w:rPr>
          <w:b/>
          <w:sz w:val="20"/>
        </w:rPr>
      </w:pPr>
    </w:p>
    <w:p>
      <w:pPr>
        <w:pStyle w:val="BodyText"/>
        <w:spacing w:before="8"/>
        <w:rPr>
          <w:b/>
          <w:sz w:val="18"/>
        </w:rPr>
      </w:pPr>
    </w:p>
    <w:p>
      <w:pPr>
        <w:pStyle w:val="BodyText"/>
        <w:spacing w:line="480" w:lineRule="auto"/>
        <w:ind w:left="102" w:right="172" w:firstLine="707"/>
        <w:jc w:val="both"/>
      </w:pPr>
      <w:r>
        <w:rPr/>
        <w:t>Para su proceso técnico-metodológico el ordenamiento ecológico requiere de un análisis complejo donde intervienen una gran diversidad de variables, por lo cual se hace necesario plantear una serie de pasos ordenados sistemáticamente, y encaminados a comprender los procesos y los mecanismos que intervienen en la estructura y la dinámica del</w:t>
      </w:r>
      <w:r>
        <w:rPr>
          <w:spacing w:val="-5"/>
        </w:rPr>
        <w:t> </w:t>
      </w:r>
      <w:r>
        <w:rPr/>
        <w:t>uso</w:t>
      </w:r>
      <w:r>
        <w:rPr>
          <w:spacing w:val="-4"/>
        </w:rPr>
        <w:t> </w:t>
      </w:r>
      <w:r>
        <w:rPr/>
        <w:t>del</w:t>
      </w:r>
      <w:r>
        <w:rPr>
          <w:spacing w:val="-5"/>
        </w:rPr>
        <w:t> </w:t>
      </w:r>
      <w:r>
        <w:rPr/>
        <w:t>suelo.</w:t>
      </w:r>
      <w:r>
        <w:rPr>
          <w:spacing w:val="-5"/>
        </w:rPr>
        <w:t> </w:t>
      </w:r>
      <w:r>
        <w:rPr/>
        <w:t>La</w:t>
      </w:r>
      <w:r>
        <w:rPr>
          <w:spacing w:val="-7"/>
        </w:rPr>
        <w:t> </w:t>
      </w:r>
      <w:r>
        <w:rPr/>
        <w:t>metodología</w:t>
      </w:r>
      <w:r>
        <w:rPr>
          <w:spacing w:val="-4"/>
        </w:rPr>
        <w:t> </w:t>
      </w:r>
      <w:r>
        <w:rPr/>
        <w:t>para</w:t>
      </w:r>
      <w:r>
        <w:rPr>
          <w:spacing w:val="-4"/>
        </w:rPr>
        <w:t> </w:t>
      </w:r>
      <w:r>
        <w:rPr/>
        <w:t>el</w:t>
      </w:r>
      <w:r>
        <w:rPr>
          <w:spacing w:val="-5"/>
        </w:rPr>
        <w:t> </w:t>
      </w:r>
      <w:r>
        <w:rPr/>
        <w:t>ordenamiento</w:t>
      </w:r>
      <w:r>
        <w:rPr>
          <w:spacing w:val="-4"/>
        </w:rPr>
        <w:t> </w:t>
      </w:r>
      <w:r>
        <w:rPr/>
        <w:t>ecológico</w:t>
      </w:r>
      <w:r>
        <w:rPr>
          <w:spacing w:val="-6"/>
        </w:rPr>
        <w:t> </w:t>
      </w:r>
      <w:r>
        <w:rPr/>
        <w:t>reconoce</w:t>
      </w:r>
      <w:r>
        <w:rPr>
          <w:spacing w:val="-4"/>
        </w:rPr>
        <w:t> </w:t>
      </w:r>
      <w:r>
        <w:rPr/>
        <w:t>dos</w:t>
      </w:r>
      <w:r>
        <w:rPr>
          <w:spacing w:val="-4"/>
        </w:rPr>
        <w:t> </w:t>
      </w:r>
      <w:r>
        <w:rPr/>
        <w:t>etapas;</w:t>
      </w:r>
      <w:r>
        <w:rPr>
          <w:spacing w:val="-3"/>
        </w:rPr>
        <w:t> </w:t>
      </w:r>
      <w:r>
        <w:rPr/>
        <w:t>la primera, de caracterización y conocimiento del sistema a través del análisis (fase de identificación y de diagnóstico); y la segunda etapa (fases prospectivas y propositiva) donde se muestra la estrategia de ordenamiento a partir del análisis de escenarios alternativos,</w:t>
      </w:r>
      <w:r>
        <w:rPr>
          <w:spacing w:val="-15"/>
        </w:rPr>
        <w:t> </w:t>
      </w:r>
      <w:r>
        <w:rPr/>
        <w:t>el</w:t>
      </w:r>
      <w:r>
        <w:rPr>
          <w:spacing w:val="-19"/>
        </w:rPr>
        <w:t> </w:t>
      </w:r>
      <w:r>
        <w:rPr/>
        <w:t>modelo</w:t>
      </w:r>
      <w:r>
        <w:rPr>
          <w:spacing w:val="-16"/>
        </w:rPr>
        <w:t> </w:t>
      </w:r>
      <w:r>
        <w:rPr/>
        <w:t>de</w:t>
      </w:r>
      <w:r>
        <w:rPr>
          <w:spacing w:val="-16"/>
        </w:rPr>
        <w:t> </w:t>
      </w:r>
      <w:r>
        <w:rPr/>
        <w:t>ordenamiento,</w:t>
      </w:r>
      <w:r>
        <w:rPr>
          <w:spacing w:val="-17"/>
        </w:rPr>
        <w:t> </w:t>
      </w:r>
      <w:r>
        <w:rPr/>
        <w:t>la</w:t>
      </w:r>
      <w:r>
        <w:rPr>
          <w:spacing w:val="-18"/>
        </w:rPr>
        <w:t> </w:t>
      </w:r>
      <w:r>
        <w:rPr/>
        <w:t>gestión</w:t>
      </w:r>
      <w:r>
        <w:rPr>
          <w:spacing w:val="-16"/>
        </w:rPr>
        <w:t> </w:t>
      </w:r>
      <w:r>
        <w:rPr/>
        <w:t>y</w:t>
      </w:r>
      <w:r>
        <w:rPr>
          <w:spacing w:val="-18"/>
        </w:rPr>
        <w:t> </w:t>
      </w:r>
      <w:r>
        <w:rPr/>
        <w:t>la</w:t>
      </w:r>
      <w:r>
        <w:rPr>
          <w:spacing w:val="-14"/>
        </w:rPr>
        <w:t> </w:t>
      </w:r>
      <w:r>
        <w:rPr/>
        <w:t>instrumentación,</w:t>
      </w:r>
      <w:r>
        <w:rPr>
          <w:spacing w:val="-17"/>
        </w:rPr>
        <w:t> </w:t>
      </w:r>
      <w:r>
        <w:rPr/>
        <w:t>(SEMARNAT-INE- SEDESOL,</w:t>
      </w:r>
      <w:r>
        <w:rPr>
          <w:spacing w:val="-4"/>
        </w:rPr>
        <w:t> </w:t>
      </w:r>
      <w:r>
        <w:rPr/>
        <w:t>2005).</w:t>
      </w:r>
    </w:p>
    <w:p>
      <w:pPr>
        <w:spacing w:after="0" w:line="480" w:lineRule="auto"/>
        <w:jc w:val="both"/>
        <w:sectPr>
          <w:pgSz w:w="11910" w:h="16840"/>
          <w:pgMar w:header="0" w:footer="971" w:top="1580" w:bottom="1160" w:left="1600" w:right="1240"/>
        </w:sectPr>
      </w:pPr>
    </w:p>
    <w:p>
      <w:pPr>
        <w:pStyle w:val="BodyText"/>
        <w:rPr>
          <w:sz w:val="20"/>
        </w:rPr>
      </w:pPr>
    </w:p>
    <w:p>
      <w:pPr>
        <w:pStyle w:val="BodyText"/>
        <w:spacing w:before="11"/>
        <w:rPr>
          <w:sz w:val="26"/>
        </w:rPr>
      </w:pPr>
    </w:p>
    <w:p>
      <w:pPr>
        <w:pStyle w:val="BodyText"/>
        <w:ind w:left="327"/>
        <w:rPr>
          <w:sz w:val="20"/>
        </w:rPr>
      </w:pPr>
      <w:r>
        <w:rPr>
          <w:sz w:val="20"/>
        </w:rPr>
        <w:pict>
          <v:group style="width:426pt;height:329.65pt;mso-position-horizontal-relative:char;mso-position-vertical-relative:line" coordorigin="0,0" coordsize="8520,6593">
            <v:shape style="position:absolute;left:0;top:560;width:8520;height:6032" type="#_x0000_t75" stroked="false">
              <v:imagedata r:id="rId9" o:title=""/>
            </v:shape>
            <v:shape style="position:absolute;left:1649;top:677;width:814;height:843" coordorigin="1649,677" coordsize="814,843" path="m2218,1279l1893,1279,2056,1519,2218,1279xm2137,1038l1974,1038,1974,1279,2137,1279,2137,1038xm1812,677l1649,917,1812,1158,1812,1038,2381,1038,2462,917,2381,797,1812,797,1812,677xm2381,1038l2300,1038,2300,1158,2381,1038xm2300,677l2300,797,2381,797,2300,677xe" filled="true" fillcolor="#ffffff" stroked="false">
              <v:path arrowok="t"/>
              <v:fill type="solid"/>
            </v:shape>
            <v:shape style="position:absolute;left:1649;top:677;width:814;height:843" coordorigin="1649,677" coordsize="814,843" path="m2056,1519l2218,1279,2137,1279,2137,1038,2300,1038,2300,1158,2462,917,2300,677,2300,797,1812,797,1812,677,1649,917,1812,1158,1812,1038,1974,1038,1974,1279,1893,1279,2056,1519xe" filled="false" stroked="true" strokeweight=".72pt" strokecolor="#000000">
              <v:path arrowok="t"/>
            </v:shape>
            <v:shape style="position:absolute;left:6038;top:677;width:814;height:843" coordorigin="6038,677" coordsize="814,843" path="m6608,1279l6282,1279,6445,1519,6608,1279xm6527,1038l6364,1038,6364,1279,6527,1279,6527,1038xm6201,677l6038,917,6201,1158,6201,1038,6771,1038,6852,917,6771,797,6201,797,6201,677xm6771,1038l6689,1038,6689,1158,6771,1038xm6689,677l6689,797,6771,797,6689,677xe" filled="true" fillcolor="#ffffff" stroked="false">
              <v:path arrowok="t"/>
              <v:fill type="solid"/>
            </v:shape>
            <v:shape style="position:absolute;left:6038;top:677;width:814;height:843" coordorigin="6038,677" coordsize="814,843" path="m6445,1519l6608,1279,6527,1279,6527,1038,6689,1038,6689,1158,6852,917,6689,677,6689,797,6201,797,6201,677,6038,917,6201,1158,6201,1038,6364,1038,6364,1279,6282,1279,6445,1519xe" filled="false" stroked="true" strokeweight=".72pt" strokecolor="#000000">
              <v:path arrowok="t"/>
            </v:shape>
            <v:shape style="position:absolute;left:1421;top:0;width:1169;height:545" type="#_x0000_t75" stroked="false">
              <v:imagedata r:id="rId10" o:title=""/>
            </v:shape>
            <v:shape style="position:absolute;left:5846;top:0;width:1291;height:545" type="#_x0000_t75" stroked="false">
              <v:imagedata r:id="rId11" o:title=""/>
            </v:shape>
            <v:shape style="position:absolute;left:1580;top:130;width:628;height:221" type="#_x0000_t202" filled="false" stroked="false">
              <v:textbox inset="0,0,0,0">
                <w:txbxContent>
                  <w:p>
                    <w:pPr>
                      <w:spacing w:line="221" w:lineRule="exact" w:before="0"/>
                      <w:ind w:left="0" w:right="-20" w:firstLine="0"/>
                      <w:jc w:val="left"/>
                      <w:rPr>
                        <w:rFonts w:ascii="Calibri"/>
                        <w:b/>
                        <w:sz w:val="22"/>
                      </w:rPr>
                    </w:pPr>
                    <w:r>
                      <w:rPr>
                        <w:rFonts w:ascii="Calibri"/>
                        <w:b/>
                        <w:sz w:val="22"/>
                      </w:rPr>
                      <w:t>Etapa I</w:t>
                    </w:r>
                  </w:p>
                </w:txbxContent>
              </v:textbox>
              <w10:wrap type="none"/>
            </v:shape>
            <v:shape style="position:absolute;left:6006;top:128;width:688;height:221" type="#_x0000_t202" filled="false" stroked="false">
              <v:textbox inset="0,0,0,0">
                <w:txbxContent>
                  <w:p>
                    <w:pPr>
                      <w:spacing w:line="221" w:lineRule="exact" w:before="0"/>
                      <w:ind w:left="0" w:right="-18" w:firstLine="0"/>
                      <w:jc w:val="left"/>
                      <w:rPr>
                        <w:rFonts w:ascii="Calibri"/>
                        <w:b/>
                        <w:sz w:val="22"/>
                      </w:rPr>
                    </w:pPr>
                    <w:r>
                      <w:rPr>
                        <w:rFonts w:ascii="Calibri"/>
                        <w:b/>
                        <w:sz w:val="22"/>
                      </w:rPr>
                      <w:t>Etapa II</w:t>
                    </w:r>
                  </w:p>
                </w:txbxContent>
              </v:textbox>
              <w10:wrap type="none"/>
            </v:shape>
          </v:group>
        </w:pict>
      </w:r>
      <w:r>
        <w:rPr>
          <w:sz w:val="20"/>
        </w:rPr>
      </w:r>
    </w:p>
    <w:p>
      <w:pPr>
        <w:pStyle w:val="BodyText"/>
        <w:spacing w:before="9"/>
        <w:rPr>
          <w:sz w:val="13"/>
        </w:rPr>
      </w:pPr>
    </w:p>
    <w:p>
      <w:pPr>
        <w:spacing w:before="74"/>
        <w:ind w:left="3172" w:right="499" w:hanging="2672"/>
        <w:jc w:val="left"/>
        <w:rPr>
          <w:b/>
          <w:sz w:val="20"/>
        </w:rPr>
      </w:pPr>
      <w:r>
        <w:rPr>
          <w:b/>
          <w:sz w:val="20"/>
        </w:rPr>
        <w:t>Figura 2.- Etapas y fases de elaboración del ordenamiento ecológico. Ordenamiento Ecológico de Hidalgo, 2008.</w:t>
      </w:r>
    </w:p>
    <w:p>
      <w:pPr>
        <w:pStyle w:val="BodyText"/>
        <w:rPr>
          <w:b/>
          <w:sz w:val="20"/>
        </w:rPr>
      </w:pPr>
    </w:p>
    <w:p>
      <w:pPr>
        <w:pStyle w:val="BodyText"/>
        <w:spacing w:before="7"/>
        <w:rPr>
          <w:b/>
        </w:rPr>
      </w:pPr>
    </w:p>
    <w:p>
      <w:pPr>
        <w:pStyle w:val="BodyText"/>
        <w:spacing w:line="480" w:lineRule="auto"/>
        <w:ind w:left="102" w:right="111" w:firstLine="707"/>
        <w:jc w:val="both"/>
      </w:pPr>
      <w:r>
        <w:rPr/>
        <w:t>Para fines del objetivo de esta investigación, en cuanto a la calidad de los datos geoespaciales, nos centraremos en la primera etapa del marco metodológico referente a la caracterización y diagnóstico, ya que es en estas, donde se llevan los a cabo los procedimientos de recopilación y estandarización de datos cartográficos y estadísticos.</w:t>
      </w:r>
    </w:p>
    <w:p>
      <w:pPr>
        <w:pStyle w:val="BodyText"/>
        <w:spacing w:line="480" w:lineRule="auto" w:before="127"/>
        <w:ind w:left="102" w:right="113" w:firstLine="707"/>
        <w:jc w:val="both"/>
      </w:pPr>
      <w:r>
        <w:rPr/>
        <w:t>En las fases de caracterización y diagnóstico se debe estudiar a profundidad las condiciones</w:t>
      </w:r>
      <w:r>
        <w:rPr>
          <w:spacing w:val="-5"/>
        </w:rPr>
        <w:t> </w:t>
      </w:r>
      <w:r>
        <w:rPr/>
        <w:t>del</w:t>
      </w:r>
      <w:r>
        <w:rPr>
          <w:spacing w:val="-6"/>
        </w:rPr>
        <w:t> </w:t>
      </w:r>
      <w:r>
        <w:rPr/>
        <w:t>pasado</w:t>
      </w:r>
      <w:r>
        <w:rPr>
          <w:spacing w:val="-8"/>
        </w:rPr>
        <w:t> </w:t>
      </w:r>
      <w:r>
        <w:rPr/>
        <w:t>y</w:t>
      </w:r>
      <w:r>
        <w:rPr>
          <w:spacing w:val="-7"/>
        </w:rPr>
        <w:t> </w:t>
      </w:r>
      <w:r>
        <w:rPr/>
        <w:t>el</w:t>
      </w:r>
      <w:r>
        <w:rPr>
          <w:spacing w:val="-6"/>
        </w:rPr>
        <w:t> </w:t>
      </w:r>
      <w:r>
        <w:rPr/>
        <w:t>presente;</w:t>
      </w:r>
      <w:r>
        <w:rPr>
          <w:spacing w:val="-6"/>
        </w:rPr>
        <w:t> </w:t>
      </w:r>
      <w:r>
        <w:rPr/>
        <w:t>se</w:t>
      </w:r>
      <w:r>
        <w:rPr>
          <w:spacing w:val="-8"/>
        </w:rPr>
        <w:t> </w:t>
      </w:r>
      <w:r>
        <w:rPr/>
        <w:t>deben</w:t>
      </w:r>
      <w:r>
        <w:rPr>
          <w:spacing w:val="-8"/>
        </w:rPr>
        <w:t> </w:t>
      </w:r>
      <w:r>
        <w:rPr/>
        <w:t>responder</w:t>
      </w:r>
      <w:r>
        <w:rPr>
          <w:spacing w:val="-4"/>
        </w:rPr>
        <w:t> </w:t>
      </w:r>
      <w:r>
        <w:rPr/>
        <w:t>interrogantes</w:t>
      </w:r>
      <w:r>
        <w:rPr>
          <w:spacing w:val="-8"/>
        </w:rPr>
        <w:t> </w:t>
      </w:r>
      <w:r>
        <w:rPr/>
        <w:t>tales</w:t>
      </w:r>
      <w:r>
        <w:rPr>
          <w:spacing w:val="-5"/>
        </w:rPr>
        <w:t> </w:t>
      </w:r>
      <w:r>
        <w:rPr/>
        <w:t>como:</w:t>
      </w:r>
      <w:r>
        <w:rPr>
          <w:spacing w:val="-4"/>
        </w:rPr>
        <w:t> </w:t>
      </w:r>
      <w:r>
        <w:rPr/>
        <w:t>¿Qué hay?, ¿Cuánto hay?, ¿Dónde está? y ¿Cómo se encuentran? los elementos y características de los sistemas que conforman el área del ordenamiento ecológico, todo esto</w:t>
      </w:r>
      <w:r>
        <w:rPr>
          <w:spacing w:val="-11"/>
        </w:rPr>
        <w:t> </w:t>
      </w:r>
      <w:r>
        <w:rPr/>
        <w:t>con</w:t>
      </w:r>
      <w:r>
        <w:rPr>
          <w:spacing w:val="-12"/>
        </w:rPr>
        <w:t> </w:t>
      </w:r>
      <w:r>
        <w:rPr/>
        <w:t>base</w:t>
      </w:r>
      <w:r>
        <w:rPr>
          <w:spacing w:val="39"/>
        </w:rPr>
        <w:t> </w:t>
      </w:r>
      <w:r>
        <w:rPr/>
        <w:t>en</w:t>
      </w:r>
      <w:r>
        <w:rPr>
          <w:spacing w:val="-14"/>
        </w:rPr>
        <w:t> </w:t>
      </w:r>
      <w:r>
        <w:rPr/>
        <w:t>documentos</w:t>
      </w:r>
      <w:r>
        <w:rPr>
          <w:spacing w:val="-11"/>
        </w:rPr>
        <w:t> </w:t>
      </w:r>
      <w:r>
        <w:rPr/>
        <w:t>y</w:t>
      </w:r>
      <w:r>
        <w:rPr>
          <w:spacing w:val="-14"/>
        </w:rPr>
        <w:t> </w:t>
      </w:r>
      <w:r>
        <w:rPr/>
        <w:t>mapas</w:t>
      </w:r>
      <w:r>
        <w:rPr>
          <w:spacing w:val="-11"/>
        </w:rPr>
        <w:t> </w:t>
      </w:r>
      <w:r>
        <w:rPr/>
        <w:t>donde</w:t>
      </w:r>
      <w:r>
        <w:rPr>
          <w:spacing w:val="-11"/>
        </w:rPr>
        <w:t> </w:t>
      </w:r>
      <w:r>
        <w:rPr/>
        <w:t>los</w:t>
      </w:r>
      <w:r>
        <w:rPr>
          <w:spacing w:val="-14"/>
        </w:rPr>
        <w:t> </w:t>
      </w:r>
      <w:r>
        <w:rPr/>
        <w:t>productos</w:t>
      </w:r>
      <w:r>
        <w:rPr>
          <w:spacing w:val="-13"/>
        </w:rPr>
        <w:t> </w:t>
      </w:r>
      <w:r>
        <w:rPr/>
        <w:t>finales</w:t>
      </w:r>
      <w:r>
        <w:rPr>
          <w:spacing w:val="-11"/>
        </w:rPr>
        <w:t> </w:t>
      </w:r>
      <w:r>
        <w:rPr/>
        <w:t>reflejen</w:t>
      </w:r>
      <w:r>
        <w:rPr>
          <w:spacing w:val="-14"/>
        </w:rPr>
        <w:t> </w:t>
      </w:r>
      <w:r>
        <w:rPr/>
        <w:t>las</w:t>
      </w:r>
      <w:r>
        <w:rPr>
          <w:spacing w:val="-11"/>
        </w:rPr>
        <w:t> </w:t>
      </w:r>
      <w:r>
        <w:rPr/>
        <w:t>alternativas y contextos de una mayor calidad de vida. Con base a los términos de referencia SEMARNAT-INE-Sedesol   del   2005,     los  procedimientos  de  las  dos   etapas  </w:t>
      </w:r>
      <w:r>
        <w:rPr>
          <w:spacing w:val="5"/>
        </w:rPr>
        <w:t> </w:t>
      </w:r>
      <w:r>
        <w:rPr/>
        <w:t>antes</w:t>
      </w:r>
    </w:p>
    <w:p>
      <w:pPr>
        <w:spacing w:after="0" w:line="480" w:lineRule="auto"/>
        <w:jc w:val="both"/>
        <w:sectPr>
          <w:pgSz w:w="11910" w:h="16840"/>
          <w:pgMar w:header="0" w:footer="971" w:top="1580" w:bottom="1160" w:left="1600" w:right="1300"/>
        </w:sectPr>
      </w:pPr>
    </w:p>
    <w:p>
      <w:pPr>
        <w:pStyle w:val="BodyText"/>
        <w:spacing w:line="480" w:lineRule="auto" w:before="101"/>
        <w:ind w:left="102"/>
      </w:pPr>
      <w:r>
        <w:rPr/>
        <w:t>mencionadas deberán integrar los insumos que se muestran en el cuadro 1 y que serán estos la referencia de los resultados obtenidos.</w:t>
      </w:r>
    </w:p>
    <w:p>
      <w:pPr>
        <w:spacing w:before="122"/>
        <w:ind w:left="2910" w:right="583" w:hanging="2351"/>
        <w:jc w:val="left"/>
        <w:rPr>
          <w:b/>
          <w:sz w:val="20"/>
        </w:rPr>
      </w:pPr>
      <w:r>
        <w:rPr>
          <w:b/>
          <w:sz w:val="20"/>
        </w:rPr>
        <w:t>Cuadro 1.- Insumos y productos de la etapa 1 del ordenamiento ecológico. Fuente: SEMARNAT-INE-SEDESOL, 2005.</w:t>
      </w:r>
    </w:p>
    <w:p>
      <w:pPr>
        <w:pStyle w:val="BodyText"/>
        <w:spacing w:before="6"/>
        <w:rPr>
          <w:b/>
          <w:sz w:val="29"/>
        </w:rPr>
      </w:pPr>
      <w:r>
        <w:rPr/>
        <w:pict>
          <v:group style="position:absolute;margin-left:144.824997pt;margin-top:18.965832pt;width:300.150pt;height:393.55pt;mso-position-horizontal-relative:page;mso-position-vertical-relative:paragraph;z-index:1096;mso-wrap-distance-left:0;mso-wrap-distance-right:0" coordorigin="2896,379" coordsize="6003,7871">
            <v:shape style="position:absolute;left:2911;top:394;width:5974;height:7841" type="#_x0000_t75" stroked="false">
              <v:imagedata r:id="rId13" o:title=""/>
            </v:shape>
            <v:rect style="position:absolute;left:2904;top:387;width:5988;height:7855" filled="false" stroked="true" strokeweight=".72pt" strokecolor="#000000"/>
            <w10:wrap type="topAndBottom"/>
          </v:group>
        </w:pict>
      </w:r>
    </w:p>
    <w:p>
      <w:pPr>
        <w:spacing w:after="0"/>
        <w:rPr>
          <w:sz w:val="29"/>
        </w:rPr>
        <w:sectPr>
          <w:footerReference w:type="default" r:id="rId12"/>
          <w:pgSz w:w="11910" w:h="16840"/>
          <w:pgMar w:footer="971" w:header="0" w:top="1580" w:bottom="1160" w:left="1600" w:right="1300"/>
        </w:sectPr>
      </w:pPr>
    </w:p>
    <w:p>
      <w:pPr>
        <w:pStyle w:val="BodyText"/>
        <w:ind w:left="851"/>
        <w:rPr>
          <w:sz w:val="20"/>
        </w:rPr>
      </w:pPr>
      <w:r>
        <w:rPr>
          <w:sz w:val="20"/>
        </w:rPr>
        <w:pict>
          <v:group style="width:300.4pt;height:723.4pt;mso-position-horizontal-relative:char;mso-position-vertical-relative:line" coordorigin="0,0" coordsize="6008,14468">
            <v:shape style="position:absolute;left:15;top:15;width:5957;height:7829" type="#_x0000_t75" stroked="false">
              <v:imagedata r:id="rId15" o:title=""/>
            </v:shape>
            <v:rect style="position:absolute;left:8;top:8;width:5971;height:7843" filled="false" stroked="true" strokeweight=".72pt" strokecolor="#000000"/>
            <v:shape style="position:absolute;left:15;top:7853;width:5978;height:6600" type="#_x0000_t75" stroked="false">
              <v:imagedata r:id="rId16" o:title=""/>
            </v:shape>
            <v:rect style="position:absolute;left:8;top:7846;width:5993;height:6614" filled="false" stroked="true" strokeweight=".72pt" strokecolor="#000000"/>
          </v:group>
        </w:pict>
      </w:r>
      <w:r>
        <w:rPr>
          <w:sz w:val="20"/>
        </w:rPr>
      </w:r>
    </w:p>
    <w:p>
      <w:pPr>
        <w:spacing w:after="0"/>
        <w:rPr>
          <w:sz w:val="20"/>
        </w:rPr>
        <w:sectPr>
          <w:footerReference w:type="default" r:id="rId14"/>
          <w:pgSz w:w="11910" w:h="16840"/>
          <w:pgMar w:footer="911" w:header="0" w:top="760" w:bottom="1100" w:left="1680" w:right="1300"/>
          <w:pgNumType w:start="11"/>
        </w:sectPr>
      </w:pPr>
    </w:p>
    <w:p>
      <w:pPr>
        <w:pStyle w:val="Heading2"/>
      </w:pPr>
      <w:r>
        <w:rPr/>
        <w:t>Análisis comparativo de ejemplos de ordenamientos ecológicos a  nivel local</w:t>
      </w:r>
    </w:p>
    <w:p>
      <w:pPr>
        <w:pStyle w:val="BodyText"/>
        <w:spacing w:before="7"/>
        <w:rPr>
          <w:b/>
          <w:sz w:val="32"/>
        </w:rPr>
      </w:pPr>
    </w:p>
    <w:p>
      <w:pPr>
        <w:pStyle w:val="BodyText"/>
        <w:spacing w:line="480" w:lineRule="auto" w:before="1"/>
        <w:ind w:left="102" w:right="110" w:firstLine="707"/>
        <w:jc w:val="both"/>
      </w:pPr>
      <w:r>
        <w:rPr/>
        <w:t>El análisis comparativo se hizo a partir de analizar 5 ordenamientos ecológicos locales (Baja California, Cozumel, Valle de Bravo, Solidaridad y Benito Juárez), en el proceso de comparación se tomo como primer actividad analizar las variables geográficas utilizadas para el estudio y comparándola con los términos de referencia de la federación, en este sentido, observando que todos se ajustaron lo mas cercano a dichos términos, en segundo lugar se dio a la tarea de analizar la información geográfica en los términos de calidad y disponibilidad. En este proceso se observó que algunos optaron por generar</w:t>
      </w:r>
      <w:r>
        <w:rPr>
          <w:spacing w:val="-40"/>
        </w:rPr>
        <w:t> </w:t>
      </w:r>
      <w:r>
        <w:rPr/>
        <w:t>una infraestructura</w:t>
      </w:r>
      <w:r>
        <w:rPr>
          <w:spacing w:val="-10"/>
        </w:rPr>
        <w:t> </w:t>
      </w:r>
      <w:r>
        <w:rPr/>
        <w:t>de</w:t>
      </w:r>
      <w:r>
        <w:rPr>
          <w:spacing w:val="-10"/>
        </w:rPr>
        <w:t> </w:t>
      </w:r>
      <w:r>
        <w:rPr/>
        <w:t>datos</w:t>
      </w:r>
      <w:r>
        <w:rPr>
          <w:spacing w:val="-10"/>
        </w:rPr>
        <w:t> </w:t>
      </w:r>
      <w:r>
        <w:rPr/>
        <w:t>geográficos</w:t>
      </w:r>
      <w:r>
        <w:rPr>
          <w:spacing w:val="-10"/>
        </w:rPr>
        <w:t> </w:t>
      </w:r>
      <w:r>
        <w:rPr/>
        <w:t>de</w:t>
      </w:r>
      <w:r>
        <w:rPr>
          <w:spacing w:val="-10"/>
        </w:rPr>
        <w:t> </w:t>
      </w:r>
      <w:r>
        <w:rPr/>
        <w:t>manera</w:t>
      </w:r>
      <w:r>
        <w:rPr>
          <w:spacing w:val="-13"/>
        </w:rPr>
        <w:t> </w:t>
      </w:r>
      <w:r>
        <w:rPr/>
        <w:t>formal</w:t>
      </w:r>
      <w:r>
        <w:rPr>
          <w:spacing w:val="-11"/>
        </w:rPr>
        <w:t> </w:t>
      </w:r>
      <w:r>
        <w:rPr/>
        <w:t>a</w:t>
      </w:r>
      <w:r>
        <w:rPr>
          <w:spacing w:val="-10"/>
        </w:rPr>
        <w:t> </w:t>
      </w:r>
      <w:r>
        <w:rPr/>
        <w:t>través</w:t>
      </w:r>
      <w:r>
        <w:rPr>
          <w:spacing w:val="-10"/>
        </w:rPr>
        <w:t> </w:t>
      </w:r>
      <w:r>
        <w:rPr/>
        <w:t>de</w:t>
      </w:r>
      <w:r>
        <w:rPr>
          <w:spacing w:val="-10"/>
        </w:rPr>
        <w:t> </w:t>
      </w:r>
      <w:r>
        <w:rPr/>
        <w:t>la</w:t>
      </w:r>
      <w:r>
        <w:rPr>
          <w:spacing w:val="-8"/>
        </w:rPr>
        <w:t> </w:t>
      </w:r>
      <w:r>
        <w:rPr/>
        <w:t>implementación</w:t>
      </w:r>
      <w:r>
        <w:rPr>
          <w:spacing w:val="-10"/>
        </w:rPr>
        <w:t> </w:t>
      </w:r>
      <w:r>
        <w:rPr/>
        <w:t>de</w:t>
      </w:r>
      <w:r>
        <w:rPr>
          <w:spacing w:val="-10"/>
        </w:rPr>
        <w:t> </w:t>
      </w:r>
      <w:r>
        <w:rPr/>
        <w:t>un Sistema de Información Geográfica, otros solo consideraron pertinente generar el banco de</w:t>
      </w:r>
      <w:r>
        <w:rPr>
          <w:spacing w:val="-14"/>
        </w:rPr>
        <w:t> </w:t>
      </w:r>
      <w:r>
        <w:rPr/>
        <w:t>datos,</w:t>
      </w:r>
      <w:r>
        <w:rPr>
          <w:spacing w:val="-13"/>
        </w:rPr>
        <w:t> </w:t>
      </w:r>
      <w:r>
        <w:rPr/>
        <w:t>el</w:t>
      </w:r>
      <w:r>
        <w:rPr>
          <w:spacing w:val="-15"/>
        </w:rPr>
        <w:t> </w:t>
      </w:r>
      <w:r>
        <w:rPr/>
        <w:t>linaje</w:t>
      </w:r>
      <w:r>
        <w:rPr>
          <w:spacing w:val="-13"/>
        </w:rPr>
        <w:t> </w:t>
      </w:r>
      <w:r>
        <w:rPr/>
        <w:t>recurrente</w:t>
      </w:r>
      <w:r>
        <w:rPr>
          <w:spacing w:val="-13"/>
        </w:rPr>
        <w:t> </w:t>
      </w:r>
      <w:r>
        <w:rPr/>
        <w:t>de</w:t>
      </w:r>
      <w:r>
        <w:rPr>
          <w:spacing w:val="-14"/>
        </w:rPr>
        <w:t> </w:t>
      </w:r>
      <w:r>
        <w:rPr/>
        <w:t>los</w:t>
      </w:r>
      <w:r>
        <w:rPr>
          <w:spacing w:val="-13"/>
        </w:rPr>
        <w:t> </w:t>
      </w:r>
      <w:r>
        <w:rPr/>
        <w:t>datos</w:t>
      </w:r>
      <w:r>
        <w:rPr>
          <w:spacing w:val="-13"/>
        </w:rPr>
        <w:t> </w:t>
      </w:r>
      <w:r>
        <w:rPr/>
        <w:t>es</w:t>
      </w:r>
      <w:r>
        <w:rPr>
          <w:spacing w:val="-16"/>
        </w:rPr>
        <w:t> </w:t>
      </w:r>
      <w:r>
        <w:rPr/>
        <w:t>INEGI,</w:t>
      </w:r>
      <w:r>
        <w:rPr>
          <w:spacing w:val="-12"/>
        </w:rPr>
        <w:t> </w:t>
      </w:r>
      <w:r>
        <w:rPr/>
        <w:t>CNA,</w:t>
      </w:r>
      <w:r>
        <w:rPr>
          <w:spacing w:val="-12"/>
        </w:rPr>
        <w:t> </w:t>
      </w:r>
      <w:r>
        <w:rPr/>
        <w:t>CONANP,</w:t>
      </w:r>
      <w:r>
        <w:rPr>
          <w:spacing w:val="-12"/>
        </w:rPr>
        <w:t> </w:t>
      </w:r>
      <w:r>
        <w:rPr/>
        <w:t>CONABIO,</w:t>
      </w:r>
      <w:r>
        <w:rPr>
          <w:spacing w:val="-12"/>
        </w:rPr>
        <w:t> </w:t>
      </w:r>
      <w:r>
        <w:rPr/>
        <w:t>en</w:t>
      </w:r>
      <w:r>
        <w:rPr>
          <w:spacing w:val="-14"/>
        </w:rPr>
        <w:t> </w:t>
      </w:r>
      <w:r>
        <w:rPr/>
        <w:t>escalas muy variadas, desde 1:250,000 hasta 1:50,000, cabe mencionar que para la cartografía temática en la gran mayoría se utilizaron escalas pequeñas, no así para los espacios urbanos donde el nivel de detalle se elevó considerablemente llegando a escalas 1:5,000. La variación de escalas en los estudios implica un problema de homogeneidad en la información, teniendo un impacto directo en la delimitación de las unidades de gestión ambiental. De igual forma se manifestaron algunas inconsistencias en la temporalidad de los datos, pues se manejaron distintas fechas por cada capa temática. Solo el Estado de Quintana Roo ha considerado manejar un estándar de datos muy básico. La totalidad de los</w:t>
      </w:r>
      <w:r>
        <w:rPr>
          <w:spacing w:val="-4"/>
        </w:rPr>
        <w:t> </w:t>
      </w:r>
      <w:r>
        <w:rPr/>
        <w:t>municipios</w:t>
      </w:r>
      <w:r>
        <w:rPr>
          <w:spacing w:val="-4"/>
        </w:rPr>
        <w:t> </w:t>
      </w:r>
      <w:r>
        <w:rPr/>
        <w:t>optaron</w:t>
      </w:r>
      <w:r>
        <w:rPr>
          <w:spacing w:val="-7"/>
        </w:rPr>
        <w:t> </w:t>
      </w:r>
      <w:r>
        <w:rPr/>
        <w:t>por</w:t>
      </w:r>
      <w:r>
        <w:rPr>
          <w:spacing w:val="-3"/>
        </w:rPr>
        <w:t> </w:t>
      </w:r>
      <w:r>
        <w:rPr/>
        <w:t>contratar</w:t>
      </w:r>
      <w:r>
        <w:rPr>
          <w:spacing w:val="-6"/>
        </w:rPr>
        <w:t> </w:t>
      </w:r>
      <w:r>
        <w:rPr/>
        <w:t>consultores</w:t>
      </w:r>
      <w:r>
        <w:rPr>
          <w:spacing w:val="-9"/>
        </w:rPr>
        <w:t> </w:t>
      </w:r>
      <w:r>
        <w:rPr/>
        <w:t>para</w:t>
      </w:r>
      <w:r>
        <w:rPr>
          <w:spacing w:val="-4"/>
        </w:rPr>
        <w:t> </w:t>
      </w:r>
      <w:r>
        <w:rPr/>
        <w:t>la</w:t>
      </w:r>
      <w:r>
        <w:rPr>
          <w:spacing w:val="-6"/>
        </w:rPr>
        <w:t> </w:t>
      </w:r>
      <w:r>
        <w:rPr/>
        <w:t>gestión</w:t>
      </w:r>
      <w:r>
        <w:rPr>
          <w:spacing w:val="-4"/>
        </w:rPr>
        <w:t> </w:t>
      </w:r>
      <w:r>
        <w:rPr/>
        <w:t>de</w:t>
      </w:r>
      <w:r>
        <w:rPr>
          <w:spacing w:val="-7"/>
        </w:rPr>
        <w:t> </w:t>
      </w:r>
      <w:r>
        <w:rPr/>
        <w:t>los</w:t>
      </w:r>
      <w:r>
        <w:rPr>
          <w:spacing w:val="-4"/>
        </w:rPr>
        <w:t> </w:t>
      </w:r>
      <w:r>
        <w:rPr/>
        <w:t>datos</w:t>
      </w:r>
      <w:r>
        <w:rPr>
          <w:spacing w:val="-4"/>
        </w:rPr>
        <w:t> </w:t>
      </w:r>
      <w:r>
        <w:rPr/>
        <w:t>cartográficos, empleando geotecnologías para la generación de datos geográficos de mayor</w:t>
      </w:r>
      <w:r>
        <w:rPr>
          <w:spacing w:val="-24"/>
        </w:rPr>
        <w:t> </w:t>
      </w:r>
      <w:r>
        <w:rPr/>
        <w:t>detalle.</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pPr>
    </w:p>
    <w:p>
      <w:pPr>
        <w:spacing w:line="480" w:lineRule="auto" w:before="1"/>
        <w:ind w:left="102" w:right="365" w:firstLine="0"/>
        <w:jc w:val="left"/>
        <w:rPr>
          <w:b/>
          <w:sz w:val="24"/>
        </w:rPr>
      </w:pPr>
      <w:r>
        <w:rPr>
          <w:b/>
          <w:sz w:val="24"/>
        </w:rPr>
        <w:t>Problemáticas detectadas en la calidad y distribución de datos en los ordenamientos ecológicos</w:t>
      </w:r>
    </w:p>
    <w:p>
      <w:pPr>
        <w:spacing w:after="0" w:line="480" w:lineRule="auto"/>
        <w:jc w:val="left"/>
        <w:rPr>
          <w:sz w:val="24"/>
        </w:rPr>
        <w:sectPr>
          <w:pgSz w:w="11910" w:h="16840"/>
          <w:pgMar w:header="0" w:footer="911" w:top="1580" w:bottom="1100" w:left="1600" w:right="1300"/>
        </w:sectPr>
      </w:pPr>
    </w:p>
    <w:p>
      <w:pPr>
        <w:pStyle w:val="BodyText"/>
        <w:spacing w:line="480" w:lineRule="auto" w:before="96"/>
        <w:ind w:left="102" w:right="325" w:firstLine="707"/>
      </w:pPr>
      <w:r>
        <w:rPr/>
        <w:drawing>
          <wp:anchor distT="0" distB="0" distL="0" distR="0" allowOverlap="1" layoutInCell="1" locked="0" behindDoc="1" simplePos="0" relativeHeight="268423415">
            <wp:simplePos x="0" y="0"/>
            <wp:positionH relativeFrom="page">
              <wp:posOffset>4852415</wp:posOffset>
            </wp:positionH>
            <wp:positionV relativeFrom="paragraph">
              <wp:posOffset>393013</wp:posOffset>
            </wp:positionV>
            <wp:extent cx="1912619" cy="2286000"/>
            <wp:effectExtent l="0" t="0" r="0" b="0"/>
            <wp:wrapNone/>
            <wp:docPr id="3" name="image8.jpeg" descr=""/>
            <wp:cNvGraphicFramePr>
              <a:graphicFrameLocks noChangeAspect="1"/>
            </wp:cNvGraphicFramePr>
            <a:graphic>
              <a:graphicData uri="http://schemas.openxmlformats.org/drawingml/2006/picture">
                <pic:pic>
                  <pic:nvPicPr>
                    <pic:cNvPr id="4" name="image8.jpeg"/>
                    <pic:cNvPicPr/>
                  </pic:nvPicPr>
                  <pic:blipFill>
                    <a:blip r:embed="rId17" cstate="print"/>
                    <a:stretch>
                      <a:fillRect/>
                    </a:stretch>
                  </pic:blipFill>
                  <pic:spPr>
                    <a:xfrm>
                      <a:off x="0" y="0"/>
                      <a:ext cx="1912619" cy="2286000"/>
                    </a:xfrm>
                    <a:prstGeom prst="rect">
                      <a:avLst/>
                    </a:prstGeom>
                  </pic:spPr>
                </pic:pic>
              </a:graphicData>
            </a:graphic>
          </wp:anchor>
        </w:drawing>
      </w:r>
      <w:r>
        <w:rPr/>
        <w:t>La construcción del banco de datos geográficos</w:t>
      </w:r>
      <w:r>
        <w:rPr>
          <w:position w:val="8"/>
          <w:sz w:val="14"/>
        </w:rPr>
        <w:t>1 </w:t>
      </w:r>
      <w:r>
        <w:rPr/>
        <w:t>es la primera actividad a realizar en un proyecto de Ordenamiento Ecológico, pues a   partir</w:t>
      </w:r>
    </w:p>
    <w:p>
      <w:pPr>
        <w:pStyle w:val="BodyText"/>
        <w:spacing w:line="480" w:lineRule="auto" w:before="5"/>
        <w:ind w:left="102" w:right="3302"/>
        <w:jc w:val="both"/>
      </w:pPr>
      <w:r>
        <w:rPr/>
        <w:t>de</w:t>
      </w:r>
      <w:r>
        <w:rPr>
          <w:spacing w:val="-7"/>
        </w:rPr>
        <w:t> </w:t>
      </w:r>
      <w:r>
        <w:rPr/>
        <w:t>éste</w:t>
      </w:r>
      <w:r>
        <w:rPr>
          <w:spacing w:val="-6"/>
        </w:rPr>
        <w:t> </w:t>
      </w:r>
      <w:r>
        <w:rPr/>
        <w:t>se</w:t>
      </w:r>
      <w:r>
        <w:rPr>
          <w:spacing w:val="-9"/>
        </w:rPr>
        <w:t> </w:t>
      </w:r>
      <w:r>
        <w:rPr/>
        <w:t>basa</w:t>
      </w:r>
      <w:r>
        <w:rPr>
          <w:spacing w:val="-6"/>
        </w:rPr>
        <w:t> </w:t>
      </w:r>
      <w:r>
        <w:rPr/>
        <w:t>la</w:t>
      </w:r>
      <w:r>
        <w:rPr>
          <w:spacing w:val="-6"/>
        </w:rPr>
        <w:t> </w:t>
      </w:r>
      <w:r>
        <w:rPr/>
        <w:t>etapa</w:t>
      </w:r>
      <w:r>
        <w:rPr>
          <w:spacing w:val="-9"/>
        </w:rPr>
        <w:t> </w:t>
      </w:r>
      <w:r>
        <w:rPr/>
        <w:t>metodológica</w:t>
      </w:r>
      <w:r>
        <w:rPr>
          <w:spacing w:val="-6"/>
        </w:rPr>
        <w:t> </w:t>
      </w:r>
      <w:r>
        <w:rPr/>
        <w:t>de</w:t>
      </w:r>
      <w:r>
        <w:rPr>
          <w:spacing w:val="-7"/>
        </w:rPr>
        <w:t> </w:t>
      </w:r>
      <w:r>
        <w:rPr/>
        <w:t>caracterización</w:t>
      </w:r>
      <w:r>
        <w:rPr>
          <w:spacing w:val="-7"/>
        </w:rPr>
        <w:t> </w:t>
      </w:r>
      <w:r>
        <w:rPr/>
        <w:t>o marco</w:t>
      </w:r>
      <w:r>
        <w:rPr>
          <w:spacing w:val="-19"/>
        </w:rPr>
        <w:t> </w:t>
      </w:r>
      <w:r>
        <w:rPr/>
        <w:t>geográfico</w:t>
      </w:r>
      <w:r>
        <w:rPr>
          <w:spacing w:val="-18"/>
        </w:rPr>
        <w:t> </w:t>
      </w:r>
      <w:r>
        <w:rPr/>
        <w:t>y</w:t>
      </w:r>
      <w:r>
        <w:rPr>
          <w:spacing w:val="-17"/>
        </w:rPr>
        <w:t> </w:t>
      </w:r>
      <w:r>
        <w:rPr/>
        <w:t>el</w:t>
      </w:r>
      <w:r>
        <w:rPr>
          <w:spacing w:val="-16"/>
        </w:rPr>
        <w:t> </w:t>
      </w:r>
      <w:r>
        <w:rPr/>
        <w:t>diagnóstico</w:t>
      </w:r>
      <w:r>
        <w:rPr>
          <w:spacing w:val="-15"/>
        </w:rPr>
        <w:t> </w:t>
      </w:r>
      <w:r>
        <w:rPr/>
        <w:t>integral.</w:t>
      </w:r>
      <w:r>
        <w:rPr>
          <w:spacing w:val="-14"/>
        </w:rPr>
        <w:t> </w:t>
      </w:r>
      <w:r>
        <w:rPr/>
        <w:t>Estas</w:t>
      </w:r>
      <w:r>
        <w:rPr>
          <w:spacing w:val="-15"/>
        </w:rPr>
        <w:t> </w:t>
      </w:r>
      <w:r>
        <w:rPr/>
        <w:t>etapas</w:t>
      </w:r>
      <w:r>
        <w:rPr>
          <w:spacing w:val="-15"/>
        </w:rPr>
        <w:t> </w:t>
      </w:r>
      <w:r>
        <w:rPr/>
        <w:t>son fundamentales para conocer las potencialidades, limitaciones y problemáticas del territorio, de ahí la importancia en considerar altos estándares de calidad en su adquisición, manejo y</w:t>
      </w:r>
      <w:r>
        <w:rPr>
          <w:spacing w:val="-12"/>
        </w:rPr>
        <w:t> </w:t>
      </w:r>
      <w:r>
        <w:rPr/>
        <w:t>análisis.</w:t>
      </w:r>
    </w:p>
    <w:p>
      <w:pPr>
        <w:spacing w:line="276" w:lineRule="auto" w:before="149"/>
        <w:ind w:left="6746" w:right="325" w:hanging="300"/>
        <w:jc w:val="left"/>
        <w:rPr>
          <w:b/>
          <w:sz w:val="20"/>
        </w:rPr>
      </w:pPr>
      <w:r>
        <w:rPr>
          <w:b/>
          <w:sz w:val="20"/>
        </w:rPr>
        <w:t>Figura 3. Banco de datos definido por capas</w:t>
      </w:r>
    </w:p>
    <w:p>
      <w:pPr>
        <w:pStyle w:val="BodyText"/>
        <w:rPr>
          <w:b/>
          <w:sz w:val="20"/>
        </w:rPr>
      </w:pPr>
    </w:p>
    <w:p>
      <w:pPr>
        <w:pStyle w:val="BodyText"/>
        <w:spacing w:before="4"/>
        <w:rPr>
          <w:b/>
          <w:sz w:val="20"/>
        </w:rPr>
      </w:pPr>
    </w:p>
    <w:p>
      <w:pPr>
        <w:pStyle w:val="BodyText"/>
        <w:spacing w:line="480" w:lineRule="auto"/>
        <w:ind w:left="102" w:right="272" w:firstLine="707"/>
        <w:jc w:val="both"/>
        <w:rPr>
          <w:sz w:val="24"/>
        </w:rPr>
      </w:pPr>
      <w:r>
        <w:rPr/>
        <w:t>La</w:t>
      </w:r>
      <w:r>
        <w:rPr>
          <w:spacing w:val="-13"/>
        </w:rPr>
        <w:t> </w:t>
      </w:r>
      <w:r>
        <w:rPr/>
        <w:t>modelación</w:t>
      </w:r>
      <w:r>
        <w:rPr>
          <w:spacing w:val="-13"/>
        </w:rPr>
        <w:t> </w:t>
      </w:r>
      <w:r>
        <w:rPr/>
        <w:t>de</w:t>
      </w:r>
      <w:r>
        <w:rPr>
          <w:spacing w:val="-13"/>
        </w:rPr>
        <w:t> </w:t>
      </w:r>
      <w:r>
        <w:rPr/>
        <w:t>la</w:t>
      </w:r>
      <w:r>
        <w:rPr>
          <w:spacing w:val="-12"/>
        </w:rPr>
        <w:t> </w:t>
      </w:r>
      <w:r>
        <w:rPr/>
        <w:t>realidad</w:t>
      </w:r>
      <w:r>
        <w:rPr>
          <w:spacing w:val="-12"/>
        </w:rPr>
        <w:t> </w:t>
      </w:r>
      <w:r>
        <w:rPr/>
        <w:t>geográfica</w:t>
      </w:r>
      <w:r>
        <w:rPr>
          <w:spacing w:val="-12"/>
        </w:rPr>
        <w:t> </w:t>
      </w:r>
      <w:r>
        <w:rPr/>
        <w:t>implica</w:t>
      </w:r>
      <w:r>
        <w:rPr>
          <w:spacing w:val="-12"/>
        </w:rPr>
        <w:t> </w:t>
      </w:r>
      <w:r>
        <w:rPr/>
        <w:t>altos</w:t>
      </w:r>
      <w:r>
        <w:rPr>
          <w:spacing w:val="-15"/>
        </w:rPr>
        <w:t> </w:t>
      </w:r>
      <w:r>
        <w:rPr/>
        <w:t>grados</w:t>
      </w:r>
      <w:r>
        <w:rPr>
          <w:spacing w:val="-12"/>
        </w:rPr>
        <w:t> </w:t>
      </w:r>
      <w:r>
        <w:rPr/>
        <w:t>de</w:t>
      </w:r>
      <w:r>
        <w:rPr>
          <w:spacing w:val="-12"/>
        </w:rPr>
        <w:t> </w:t>
      </w:r>
      <w:r>
        <w:rPr/>
        <w:t>calidad</w:t>
      </w:r>
      <w:r>
        <w:rPr>
          <w:spacing w:val="-12"/>
        </w:rPr>
        <w:t> </w:t>
      </w:r>
      <w:r>
        <w:rPr/>
        <w:t>en</w:t>
      </w:r>
      <w:r>
        <w:rPr>
          <w:spacing w:val="-13"/>
        </w:rPr>
        <w:t> </w:t>
      </w:r>
      <w:r>
        <w:rPr/>
        <w:t>los</w:t>
      </w:r>
      <w:r>
        <w:rPr>
          <w:spacing w:val="-12"/>
        </w:rPr>
        <w:t> </w:t>
      </w:r>
      <w:r>
        <w:rPr/>
        <w:t>datos para la obtención de resultados satisfactorios, es por ellos que el proceso de definición, búsqueda, adquisición, limpieza e integración de datos representa entre el 60 y 70% del tiempo total (y una proporción similar de dinero) de un proyecto de Ordenamiento, de ahí la importancia de considerar la calidad como elemento primordial en </w:t>
      </w:r>
      <w:r>
        <w:rPr>
          <w:spacing w:val="2"/>
        </w:rPr>
        <w:t>el </w:t>
      </w:r>
      <w:r>
        <w:rPr/>
        <w:t>procesos de planeación y mas si se considera la aplicación de tecnología de Sistema de Información Geográfica</w:t>
      </w:r>
      <w:r>
        <w:rPr>
          <w:sz w:val="24"/>
        </w:rPr>
        <w:t>.</w:t>
      </w:r>
    </w:p>
    <w:p>
      <w:pPr>
        <w:pStyle w:val="BodyText"/>
        <w:spacing w:line="480" w:lineRule="auto" w:before="130"/>
        <w:ind w:left="102" w:right="272" w:firstLine="679"/>
        <w:jc w:val="both"/>
      </w:pPr>
      <w:r>
        <w:rPr/>
        <w:t>En</w:t>
      </w:r>
      <w:r>
        <w:rPr>
          <w:spacing w:val="-4"/>
        </w:rPr>
        <w:t> </w:t>
      </w:r>
      <w:r>
        <w:rPr/>
        <w:t>la</w:t>
      </w:r>
      <w:r>
        <w:rPr>
          <w:spacing w:val="-4"/>
        </w:rPr>
        <w:t> </w:t>
      </w:r>
      <w:r>
        <w:rPr/>
        <w:t>actualidad</w:t>
      </w:r>
      <w:r>
        <w:rPr>
          <w:spacing w:val="-4"/>
        </w:rPr>
        <w:t> </w:t>
      </w:r>
      <w:r>
        <w:rPr/>
        <w:t>uno</w:t>
      </w:r>
      <w:r>
        <w:rPr>
          <w:spacing w:val="-4"/>
        </w:rPr>
        <w:t> </w:t>
      </w:r>
      <w:r>
        <w:rPr/>
        <w:t>de</w:t>
      </w:r>
      <w:r>
        <w:rPr>
          <w:spacing w:val="-4"/>
        </w:rPr>
        <w:t> </w:t>
      </w:r>
      <w:r>
        <w:rPr/>
        <w:t>los</w:t>
      </w:r>
      <w:r>
        <w:rPr>
          <w:spacing w:val="-4"/>
        </w:rPr>
        <w:t> </w:t>
      </w:r>
      <w:r>
        <w:rPr/>
        <w:t>efectos</w:t>
      </w:r>
      <w:r>
        <w:rPr>
          <w:spacing w:val="-4"/>
        </w:rPr>
        <w:t> </w:t>
      </w:r>
      <w:r>
        <w:rPr/>
        <w:t>de</w:t>
      </w:r>
      <w:r>
        <w:rPr>
          <w:spacing w:val="-7"/>
        </w:rPr>
        <w:t> </w:t>
      </w:r>
      <w:r>
        <w:rPr/>
        <w:t>la</w:t>
      </w:r>
      <w:r>
        <w:rPr>
          <w:spacing w:val="-4"/>
        </w:rPr>
        <w:t> </w:t>
      </w:r>
      <w:r>
        <w:rPr/>
        <w:t>creciente</w:t>
      </w:r>
      <w:r>
        <w:rPr>
          <w:spacing w:val="-4"/>
        </w:rPr>
        <w:t> </w:t>
      </w:r>
      <w:r>
        <w:rPr/>
        <w:t>dependencia</w:t>
      </w:r>
      <w:r>
        <w:rPr>
          <w:spacing w:val="-4"/>
        </w:rPr>
        <w:t> </w:t>
      </w:r>
      <w:r>
        <w:rPr/>
        <w:t>de</w:t>
      </w:r>
      <w:r>
        <w:rPr>
          <w:spacing w:val="-4"/>
        </w:rPr>
        <w:t> </w:t>
      </w:r>
      <w:r>
        <w:rPr/>
        <w:t>la</w:t>
      </w:r>
      <w:r>
        <w:rPr>
          <w:spacing w:val="-4"/>
        </w:rPr>
        <w:t> </w:t>
      </w:r>
      <w:r>
        <w:rPr/>
        <w:t>información</w:t>
      </w:r>
      <w:r>
        <w:rPr>
          <w:spacing w:val="-4"/>
        </w:rPr>
        <w:t> </w:t>
      </w:r>
      <w:r>
        <w:rPr/>
        <w:t>y las</w:t>
      </w:r>
      <w:r>
        <w:rPr>
          <w:spacing w:val="-4"/>
        </w:rPr>
        <w:t> </w:t>
      </w:r>
      <w:r>
        <w:rPr/>
        <w:t>comunicaciones</w:t>
      </w:r>
      <w:r>
        <w:rPr>
          <w:spacing w:val="-4"/>
        </w:rPr>
        <w:t> </w:t>
      </w:r>
      <w:r>
        <w:rPr/>
        <w:t>ha</w:t>
      </w:r>
      <w:r>
        <w:rPr>
          <w:spacing w:val="-4"/>
        </w:rPr>
        <w:t> </w:t>
      </w:r>
      <w:r>
        <w:rPr/>
        <w:t>sido</w:t>
      </w:r>
      <w:r>
        <w:rPr>
          <w:spacing w:val="-4"/>
        </w:rPr>
        <w:t> </w:t>
      </w:r>
      <w:r>
        <w:rPr/>
        <w:t>la</w:t>
      </w:r>
      <w:r>
        <w:rPr>
          <w:spacing w:val="-4"/>
        </w:rPr>
        <w:t> </w:t>
      </w:r>
      <w:r>
        <w:rPr/>
        <w:t>de</w:t>
      </w:r>
      <w:r>
        <w:rPr>
          <w:spacing w:val="-4"/>
        </w:rPr>
        <w:t> </w:t>
      </w:r>
      <w:r>
        <w:rPr/>
        <w:t>aumentar</w:t>
      </w:r>
      <w:r>
        <w:rPr>
          <w:spacing w:val="-3"/>
        </w:rPr>
        <w:t> </w:t>
      </w:r>
      <w:r>
        <w:rPr/>
        <w:t>las</w:t>
      </w:r>
      <w:r>
        <w:rPr>
          <w:spacing w:val="-5"/>
        </w:rPr>
        <w:t> </w:t>
      </w:r>
      <w:r>
        <w:rPr/>
        <w:t>expectativas</w:t>
      </w:r>
      <w:r>
        <w:rPr>
          <w:spacing w:val="-2"/>
        </w:rPr>
        <w:t> </w:t>
      </w:r>
      <w:r>
        <w:rPr/>
        <w:t>y</w:t>
      </w:r>
      <w:r>
        <w:rPr>
          <w:spacing w:val="-5"/>
        </w:rPr>
        <w:t> </w:t>
      </w:r>
      <w:r>
        <w:rPr/>
        <w:t>necesidades</w:t>
      </w:r>
      <w:r>
        <w:rPr>
          <w:spacing w:val="-5"/>
        </w:rPr>
        <w:t> </w:t>
      </w:r>
      <w:r>
        <w:rPr/>
        <w:t>con</w:t>
      </w:r>
      <w:r>
        <w:rPr>
          <w:spacing w:val="-6"/>
        </w:rPr>
        <w:t> </w:t>
      </w:r>
      <w:r>
        <w:rPr/>
        <w:t>respecto</w:t>
      </w:r>
      <w:r>
        <w:rPr>
          <w:spacing w:val="-4"/>
        </w:rPr>
        <w:t> </w:t>
      </w:r>
      <w:r>
        <w:rPr/>
        <w:t>a la obtención de datos geográficos y otros tipos de datos para diversos usos. Por tanto, la revolución de la tecnología de la información ha generado que los usuarios actuales y potenciales requieran y esperen el acceso a mayores cantidades información actualizada y de alta</w:t>
      </w:r>
      <w:r>
        <w:rPr>
          <w:spacing w:val="-3"/>
        </w:rPr>
        <w:t> </w:t>
      </w:r>
      <w:r>
        <w:rPr/>
        <w:t>calidad.</w:t>
      </w:r>
    </w:p>
    <w:p>
      <w:pPr>
        <w:pStyle w:val="BodyText"/>
        <w:spacing w:line="480" w:lineRule="auto" w:before="127"/>
        <w:ind w:left="102" w:right="275" w:firstLine="679"/>
        <w:jc w:val="both"/>
      </w:pPr>
      <w:r>
        <w:rPr/>
        <w:t>Expectativa</w:t>
      </w:r>
      <w:r>
        <w:rPr>
          <w:spacing w:val="-9"/>
        </w:rPr>
        <w:t> </w:t>
      </w:r>
      <w:r>
        <w:rPr/>
        <w:t>que</w:t>
      </w:r>
      <w:r>
        <w:rPr>
          <w:spacing w:val="-9"/>
        </w:rPr>
        <w:t> </w:t>
      </w:r>
      <w:r>
        <w:rPr/>
        <w:t>ha</w:t>
      </w:r>
      <w:r>
        <w:rPr>
          <w:spacing w:val="-12"/>
        </w:rPr>
        <w:t> </w:t>
      </w:r>
      <w:r>
        <w:rPr/>
        <w:t>generado</w:t>
      </w:r>
      <w:r>
        <w:rPr>
          <w:spacing w:val="-11"/>
        </w:rPr>
        <w:t> </w:t>
      </w:r>
      <w:r>
        <w:rPr/>
        <w:t>que</w:t>
      </w:r>
      <w:r>
        <w:rPr>
          <w:spacing w:val="-9"/>
        </w:rPr>
        <w:t> </w:t>
      </w:r>
      <w:r>
        <w:rPr/>
        <w:t>se</w:t>
      </w:r>
      <w:r>
        <w:rPr>
          <w:spacing w:val="-11"/>
        </w:rPr>
        <w:t> </w:t>
      </w:r>
      <w:r>
        <w:rPr/>
        <w:t>tenga</w:t>
      </w:r>
      <w:r>
        <w:rPr>
          <w:spacing w:val="-9"/>
        </w:rPr>
        <w:t> </w:t>
      </w:r>
      <w:r>
        <w:rPr/>
        <w:t>una</w:t>
      </w:r>
      <w:r>
        <w:rPr>
          <w:spacing w:val="-9"/>
        </w:rPr>
        <w:t> </w:t>
      </w:r>
      <w:r>
        <w:rPr/>
        <w:t>percepción</w:t>
      </w:r>
      <w:r>
        <w:rPr>
          <w:spacing w:val="-12"/>
        </w:rPr>
        <w:t> </w:t>
      </w:r>
      <w:r>
        <w:rPr/>
        <w:t>general</w:t>
      </w:r>
      <w:r>
        <w:rPr>
          <w:spacing w:val="-10"/>
        </w:rPr>
        <w:t> </w:t>
      </w:r>
      <w:r>
        <w:rPr/>
        <w:t>de</w:t>
      </w:r>
      <w:r>
        <w:rPr>
          <w:spacing w:val="-12"/>
        </w:rPr>
        <w:t> </w:t>
      </w:r>
      <w:r>
        <w:rPr/>
        <w:t>que</w:t>
      </w:r>
      <w:r>
        <w:rPr>
          <w:spacing w:val="-9"/>
        </w:rPr>
        <w:t> </w:t>
      </w:r>
      <w:r>
        <w:rPr/>
        <w:t>las</w:t>
      </w:r>
      <w:r>
        <w:rPr>
          <w:spacing w:val="-9"/>
        </w:rPr>
        <w:t> </w:t>
      </w:r>
      <w:r>
        <w:rPr/>
        <w:t>tasas a las que los datos son generados y consumidos se han acelerado a nivel mundial. En México dicha expectativa ha sido moderada y desigual, dado que la generación de </w:t>
      </w:r>
      <w:r>
        <w:rPr>
          <w:spacing w:val="44"/>
        </w:rPr>
        <w:t> </w:t>
      </w:r>
      <w:r>
        <w:rPr/>
        <w:t>datos</w:t>
      </w:r>
    </w:p>
    <w:p>
      <w:pPr>
        <w:spacing w:after="0" w:line="480" w:lineRule="auto"/>
        <w:jc w:val="both"/>
        <w:sectPr>
          <w:pgSz w:w="11910" w:h="16840"/>
          <w:pgMar w:header="0" w:footer="911" w:top="1580" w:bottom="1160" w:left="1600" w:right="1140"/>
        </w:sectPr>
      </w:pPr>
    </w:p>
    <w:p>
      <w:pPr>
        <w:pStyle w:val="BodyText"/>
        <w:spacing w:line="480" w:lineRule="auto" w:before="101"/>
        <w:ind w:left="102" w:right="365"/>
      </w:pPr>
      <w:r>
        <w:rPr/>
        <w:t>geográficos ha tenido un ritmo lento de crecimiento en relación al incremento de los usuarios y necesidades de uso de estos datos.</w:t>
      </w:r>
    </w:p>
    <w:p>
      <w:pPr>
        <w:pStyle w:val="BodyText"/>
        <w:spacing w:line="480" w:lineRule="auto" w:before="125"/>
        <w:ind w:left="102" w:right="113" w:firstLine="679"/>
        <w:jc w:val="both"/>
      </w:pPr>
      <w:r>
        <w:rPr/>
        <w:t>El desarrollo histórico de la demanda de información revela una lección importante para aquellos atrapados en la vorágine contemporánea de la revolución de la</w:t>
      </w:r>
      <w:r>
        <w:rPr>
          <w:spacing w:val="-35"/>
        </w:rPr>
        <w:t> </w:t>
      </w:r>
      <w:r>
        <w:rPr/>
        <w:t>información. La</w:t>
      </w:r>
      <w:r>
        <w:rPr>
          <w:spacing w:val="-3"/>
        </w:rPr>
        <w:t> </w:t>
      </w:r>
      <w:r>
        <w:rPr/>
        <w:t>demanda</w:t>
      </w:r>
      <w:r>
        <w:rPr>
          <w:spacing w:val="-6"/>
        </w:rPr>
        <w:t> </w:t>
      </w:r>
      <w:r>
        <w:rPr/>
        <w:t>y</w:t>
      </w:r>
      <w:r>
        <w:rPr>
          <w:spacing w:val="-5"/>
        </w:rPr>
        <w:t> </w:t>
      </w:r>
      <w:r>
        <w:rPr/>
        <w:t>el</w:t>
      </w:r>
      <w:r>
        <w:rPr>
          <w:spacing w:val="-4"/>
        </w:rPr>
        <w:t> </w:t>
      </w:r>
      <w:r>
        <w:rPr/>
        <w:t>suministro</w:t>
      </w:r>
      <w:r>
        <w:rPr>
          <w:spacing w:val="-5"/>
        </w:rPr>
        <w:t> </w:t>
      </w:r>
      <w:r>
        <w:rPr/>
        <w:t>de</w:t>
      </w:r>
      <w:r>
        <w:rPr>
          <w:spacing w:val="-6"/>
        </w:rPr>
        <w:t> </w:t>
      </w:r>
      <w:r>
        <w:rPr/>
        <w:t>los</w:t>
      </w:r>
      <w:r>
        <w:rPr>
          <w:spacing w:val="-5"/>
        </w:rPr>
        <w:t> </w:t>
      </w:r>
      <w:r>
        <w:rPr/>
        <w:t>datos</w:t>
      </w:r>
      <w:r>
        <w:rPr>
          <w:spacing w:val="-5"/>
        </w:rPr>
        <w:t> </w:t>
      </w:r>
      <w:r>
        <w:rPr/>
        <w:t>varían</w:t>
      </w:r>
      <w:r>
        <w:rPr>
          <w:spacing w:val="-3"/>
        </w:rPr>
        <w:t> </w:t>
      </w:r>
      <w:r>
        <w:rPr/>
        <w:t>según</w:t>
      </w:r>
      <w:r>
        <w:rPr>
          <w:spacing w:val="-6"/>
        </w:rPr>
        <w:t> </w:t>
      </w:r>
      <w:r>
        <w:rPr/>
        <w:t>la</w:t>
      </w:r>
      <w:r>
        <w:rPr>
          <w:spacing w:val="-3"/>
        </w:rPr>
        <w:t> </w:t>
      </w:r>
      <w:r>
        <w:rPr/>
        <w:t>necesidad,</w:t>
      </w:r>
      <w:r>
        <w:rPr>
          <w:spacing w:val="-4"/>
        </w:rPr>
        <w:t> </w:t>
      </w:r>
      <w:r>
        <w:rPr/>
        <w:t>el</w:t>
      </w:r>
      <w:r>
        <w:rPr>
          <w:spacing w:val="-6"/>
        </w:rPr>
        <w:t> </w:t>
      </w:r>
      <w:r>
        <w:rPr/>
        <w:t>tipo</w:t>
      </w:r>
      <w:r>
        <w:rPr>
          <w:spacing w:val="-8"/>
        </w:rPr>
        <w:t> </w:t>
      </w:r>
      <w:r>
        <w:rPr/>
        <w:t>de</w:t>
      </w:r>
      <w:r>
        <w:rPr>
          <w:spacing w:val="-3"/>
        </w:rPr>
        <w:t> </w:t>
      </w:r>
      <w:r>
        <w:rPr/>
        <w:t>persona</w:t>
      </w:r>
      <w:r>
        <w:rPr>
          <w:spacing w:val="-5"/>
        </w:rPr>
        <w:t> </w:t>
      </w:r>
      <w:r>
        <w:rPr/>
        <w:t>y</w:t>
      </w:r>
      <w:r>
        <w:rPr>
          <w:spacing w:val="-5"/>
        </w:rPr>
        <w:t> </w:t>
      </w:r>
      <w:r>
        <w:rPr/>
        <w:t>la organización.</w:t>
      </w:r>
    </w:p>
    <w:p>
      <w:pPr>
        <w:pStyle w:val="BodyText"/>
        <w:spacing w:line="480" w:lineRule="auto" w:before="128"/>
        <w:ind w:left="102" w:right="113" w:firstLine="679"/>
        <w:jc w:val="both"/>
      </w:pPr>
      <w:r>
        <w:rPr/>
        <w:pict>
          <v:group style="position:absolute;margin-left:162.050003pt;margin-top:153.737854pt;width:276.95pt;height:208pt;mso-position-horizontal-relative:page;mso-position-vertical-relative:paragraph;z-index:-11968" coordorigin="3241,3075" coordsize="5539,4160">
            <v:shape style="position:absolute;left:3241;top:3075;width:5539;height:4160" type="#_x0000_t75" stroked="false">
              <v:imagedata r:id="rId18" o:title=""/>
            </v:shape>
            <v:shape style="position:absolute;left:3386;top:3390;width:5245;height:3529" coordorigin="3386,3390" coordsize="5245,3529" path="m5761,4839l5747,4833,5553,4755,5560,4834,5483,4840,5392,4845,5302,4849,5212,4850,5124,4850,5036,4846,4993,4843,4950,4839,4907,4834,4865,4828,4823,4821,4782,4813,4741,4805,4701,4794,4660,4783,4621,4770,4582,4756,4543,4741,4505,4724,4468,4706,4431,4687,4394,4665,4358,4643,4323,4618,4288,4592,4253,4565,4219,4536,4186,4505,4153,4474,4120,4441,4088,4406,4056,4371,4025,4334,3994,4296,3963,4258,3932,4218,3902,4177,3873,4136,3814,4050,3756,3961,3699,3870,3642,3777,3587,3682,3531,3585,3421,3390,3386,3410,3496,3605,3552,3702,3608,3797,3664,3891,3722,3982,3780,4072,3840,4158,3870,4200,3900,4242,3931,4282,3962,4321,3994,4360,4026,4397,4058,4433,4091,4468,4124,4502,4158,4534,4193,4565,4227,4595,4263,4623,4299,4650,4335,4676,4373,4699,4410,4721,4449,4742,4488,4761,4527,4778,4567,4794,4607,4808,4648,4821,4690,4833,4731,4843,4774,4852,4816,4861,4859,4868,4902,4874,4945,4879,4989,4883,5033,4886,5122,4890,5212,4890,5303,4889,5394,4885,5486,4880,5563,4874,5569,4954,5761,4839m8631,5326l8619,5292,8556,5116,8433,5302,8512,5312,8507,5348,8496,5424,8482,5501,8466,5576,8447,5650,8436,5686,8424,5722,8412,5758,8398,5793,8384,5828,8368,5862,8351,5897,8333,5930,8313,5963,8292,5996,8270,6027,8246,6059,8221,6090,8194,6120,8166,6150,8135,6179,8103,6207,8069,6235,8033,6262,7995,6289,7955,6314,7913,6340,7870,6364,7825,6388,7778,6412,7730,6435,7680,6457,7629,6479,7576,6501,7522,6522,7467,6543,7411,6563,7353,6583,7295,6602,7235,6621,7175,6640,7052,6677,6797,6747,6666,6781,6266,6880,6276,6919,6676,6820,6807,6786,7063,6715,7186,6678,7247,6659,7307,6640,7366,6621,7424,6601,7481,6580,7536,6559,7591,6538,7644,6516,7696,6494,7746,6471,7795,6448,7843,6424,7889,6400,7933,6374,7976,6349,8017,6322,8056,6295,8093,6267,8128,6238,8162,6209,8193,6179,8223,6148,8251,6116,8277,6084,8302,6052,8325,6018,8347,5985,8367,5950,8386,5916,8404,5880,8420,5845,8435,5809,8449,5772,8462,5735,8474,5698,8485,5661,8504,5586,8521,5509,8535,5432,8547,5354,8552,5317,8631,5326e" filled="true" fillcolor="#ffffff" stroked="false">
              <v:path arrowok="t"/>
              <v:fill type="solid"/>
            </v:shape>
            <v:shape style="position:absolute;left:4153;top:3504;width:1188;height:802" type="#_x0000_t202" filled="false" stroked="false">
              <v:textbox inset="0,0,0,0">
                <w:txbxContent>
                  <w:p>
                    <w:pPr>
                      <w:spacing w:line="226" w:lineRule="exact" w:before="0"/>
                      <w:ind w:left="0" w:right="-18" w:firstLine="57"/>
                      <w:jc w:val="left"/>
                      <w:rPr>
                        <w:b/>
                        <w:sz w:val="22"/>
                      </w:rPr>
                    </w:pPr>
                    <w:r>
                      <w:rPr>
                        <w:b/>
                        <w:color w:val="FFFFFF"/>
                        <w:sz w:val="22"/>
                      </w:rPr>
                      <w:t>Costos de</w:t>
                    </w:r>
                  </w:p>
                  <w:p>
                    <w:pPr>
                      <w:spacing w:line="290" w:lineRule="atLeast" w:before="0"/>
                      <w:ind w:left="127" w:right="-18" w:hanging="128"/>
                      <w:jc w:val="left"/>
                      <w:rPr>
                        <w:b/>
                        <w:sz w:val="22"/>
                      </w:rPr>
                    </w:pPr>
                    <w:r>
                      <w:rPr>
                        <w:b/>
                        <w:color w:val="FFFFFF"/>
                        <w:sz w:val="22"/>
                      </w:rPr>
                      <w:t>Hardware y Software</w:t>
                    </w:r>
                  </w:p>
                </w:txbxContent>
              </v:textbox>
              <w10:wrap type="none"/>
            </v:shape>
            <v:shape style="position:absolute;left:6609;top:5325;width:1273;height:825" type="#_x0000_t202" filled="false" stroked="false">
              <v:textbox inset="0,0,0,0">
                <w:txbxContent>
                  <w:p>
                    <w:pPr>
                      <w:spacing w:line="226" w:lineRule="exact" w:before="0"/>
                      <w:ind w:left="84" w:right="84" w:firstLine="0"/>
                      <w:jc w:val="center"/>
                      <w:rPr>
                        <w:b/>
                        <w:sz w:val="22"/>
                      </w:rPr>
                    </w:pPr>
                    <w:r>
                      <w:rPr>
                        <w:b/>
                        <w:color w:val="FFFFFF"/>
                        <w:sz w:val="22"/>
                      </w:rPr>
                      <w:t>Costos de</w:t>
                    </w:r>
                  </w:p>
                  <w:p>
                    <w:pPr>
                      <w:spacing w:line="300" w:lineRule="exact" w:before="3"/>
                      <w:ind w:left="0" w:right="0" w:hanging="3"/>
                      <w:jc w:val="center"/>
                      <w:rPr>
                        <w:b/>
                        <w:sz w:val="22"/>
                      </w:rPr>
                    </w:pPr>
                    <w:r>
                      <w:rPr>
                        <w:b/>
                        <w:color w:val="FFFFFF"/>
                        <w:sz w:val="22"/>
                      </w:rPr>
                      <w:t>Datos Geogr</w:t>
                    </w:r>
                    <w:r>
                      <w:rPr>
                        <w:rFonts w:ascii="Calibri" w:hAnsi="Calibri"/>
                        <w:b/>
                        <w:color w:val="FFFFFF"/>
                        <w:sz w:val="22"/>
                      </w:rPr>
                      <w:t>á</w:t>
                    </w:r>
                    <w:r>
                      <w:rPr>
                        <w:b/>
                        <w:color w:val="FFFFFF"/>
                        <w:sz w:val="22"/>
                      </w:rPr>
                      <w:t>ficos</w:t>
                    </w:r>
                  </w:p>
                </w:txbxContent>
              </v:textbox>
              <w10:wrap type="none"/>
            </v:shape>
            <w10:wrap type="none"/>
          </v:group>
        </w:pict>
      </w:r>
      <w:r>
        <w:rPr/>
        <w:t>En nuestro país uno de los principales problemas en la generación de los Ordenamientos Ecológicos y Territoriales a nivel local y en general en todos los estudios territoriales</w:t>
      </w:r>
      <w:r>
        <w:rPr>
          <w:spacing w:val="-5"/>
        </w:rPr>
        <w:t> </w:t>
      </w:r>
      <w:r>
        <w:rPr/>
        <w:t>a</w:t>
      </w:r>
      <w:r>
        <w:rPr>
          <w:spacing w:val="-5"/>
        </w:rPr>
        <w:t> </w:t>
      </w:r>
      <w:r>
        <w:rPr/>
        <w:t>este</w:t>
      </w:r>
      <w:r>
        <w:rPr>
          <w:spacing w:val="-7"/>
        </w:rPr>
        <w:t> </w:t>
      </w:r>
      <w:r>
        <w:rPr/>
        <w:t>nivel</w:t>
      </w:r>
      <w:r>
        <w:rPr>
          <w:spacing w:val="-6"/>
        </w:rPr>
        <w:t> </w:t>
      </w:r>
      <w:r>
        <w:rPr/>
        <w:t>de</w:t>
      </w:r>
      <w:r>
        <w:rPr>
          <w:spacing w:val="-5"/>
        </w:rPr>
        <w:t> </w:t>
      </w:r>
      <w:r>
        <w:rPr/>
        <w:t>desagregación,</w:t>
      </w:r>
      <w:r>
        <w:rPr>
          <w:spacing w:val="-4"/>
        </w:rPr>
        <w:t> </w:t>
      </w:r>
      <w:r>
        <w:rPr/>
        <w:t>es</w:t>
      </w:r>
      <w:r>
        <w:rPr>
          <w:spacing w:val="-5"/>
        </w:rPr>
        <w:t> </w:t>
      </w:r>
      <w:r>
        <w:rPr/>
        <w:t>el</w:t>
      </w:r>
      <w:r>
        <w:rPr>
          <w:spacing w:val="-6"/>
        </w:rPr>
        <w:t> </w:t>
      </w:r>
      <w:r>
        <w:rPr/>
        <w:t>asunto</w:t>
      </w:r>
      <w:r>
        <w:rPr>
          <w:spacing w:val="-8"/>
        </w:rPr>
        <w:t> </w:t>
      </w:r>
      <w:r>
        <w:rPr/>
        <w:t>que</w:t>
      </w:r>
      <w:r>
        <w:rPr>
          <w:spacing w:val="-6"/>
        </w:rPr>
        <w:t> </w:t>
      </w:r>
      <w:r>
        <w:rPr/>
        <w:t>tiene</w:t>
      </w:r>
      <w:r>
        <w:rPr>
          <w:spacing w:val="-8"/>
        </w:rPr>
        <w:t> </w:t>
      </w:r>
      <w:r>
        <w:rPr/>
        <w:t>que</w:t>
      </w:r>
      <w:r>
        <w:rPr>
          <w:spacing w:val="-6"/>
        </w:rPr>
        <w:t> </w:t>
      </w:r>
      <w:r>
        <w:rPr/>
        <w:t>ver</w:t>
      </w:r>
      <w:r>
        <w:rPr>
          <w:spacing w:val="-5"/>
        </w:rPr>
        <w:t> </w:t>
      </w:r>
      <w:r>
        <w:rPr/>
        <w:t>con</w:t>
      </w:r>
      <w:r>
        <w:rPr>
          <w:spacing w:val="-6"/>
        </w:rPr>
        <w:t> </w:t>
      </w:r>
      <w:r>
        <w:rPr/>
        <w:t>los</w:t>
      </w:r>
      <w:r>
        <w:rPr>
          <w:spacing w:val="-5"/>
        </w:rPr>
        <w:t> </w:t>
      </w:r>
      <w:r>
        <w:rPr/>
        <w:t>aspectos referidos calidad y la accesibilidad de los datos geoespaciales. Hace casi 10 años desde que</w:t>
      </w:r>
      <w:r>
        <w:rPr>
          <w:spacing w:val="-10"/>
        </w:rPr>
        <w:t> </w:t>
      </w:r>
      <w:r>
        <w:rPr/>
        <w:t>Cassettari</w:t>
      </w:r>
      <w:r>
        <w:rPr>
          <w:spacing w:val="-10"/>
        </w:rPr>
        <w:t> </w:t>
      </w:r>
      <w:r>
        <w:rPr/>
        <w:t>sugiere</w:t>
      </w:r>
      <w:r>
        <w:rPr>
          <w:spacing w:val="-12"/>
        </w:rPr>
        <w:t> </w:t>
      </w:r>
      <w:r>
        <w:rPr/>
        <w:t>que</w:t>
      </w:r>
      <w:r>
        <w:rPr>
          <w:spacing w:val="-8"/>
        </w:rPr>
        <w:t> </w:t>
      </w:r>
      <w:r>
        <w:rPr/>
        <w:t>nos</w:t>
      </w:r>
      <w:r>
        <w:rPr>
          <w:spacing w:val="-7"/>
        </w:rPr>
        <w:t> </w:t>
      </w:r>
      <w:r>
        <w:rPr/>
        <w:t>estamos</w:t>
      </w:r>
      <w:r>
        <w:rPr>
          <w:spacing w:val="-10"/>
        </w:rPr>
        <w:t> </w:t>
      </w:r>
      <w:r>
        <w:rPr/>
        <w:t>moviendo</w:t>
      </w:r>
      <w:r>
        <w:rPr>
          <w:spacing w:val="-8"/>
        </w:rPr>
        <w:t> </w:t>
      </w:r>
      <w:r>
        <w:rPr/>
        <w:t>en</w:t>
      </w:r>
      <w:r>
        <w:rPr>
          <w:spacing w:val="-8"/>
        </w:rPr>
        <w:t> </w:t>
      </w:r>
      <w:r>
        <w:rPr/>
        <w:t>una</w:t>
      </w:r>
      <w:r>
        <w:rPr>
          <w:spacing w:val="-10"/>
        </w:rPr>
        <w:t> </w:t>
      </w:r>
      <w:r>
        <w:rPr/>
        <w:t>situación</w:t>
      </w:r>
      <w:r>
        <w:rPr>
          <w:spacing w:val="-10"/>
        </w:rPr>
        <w:t> </w:t>
      </w:r>
      <w:r>
        <w:rPr/>
        <w:t>de</w:t>
      </w:r>
      <w:r>
        <w:rPr>
          <w:spacing w:val="-8"/>
        </w:rPr>
        <w:t> </w:t>
      </w:r>
      <w:r>
        <w:rPr/>
        <w:t>datos</w:t>
      </w:r>
      <w:r>
        <w:rPr>
          <w:spacing w:val="-10"/>
        </w:rPr>
        <w:t> </w:t>
      </w:r>
      <w:r>
        <w:rPr/>
        <w:t>que</w:t>
      </w:r>
      <w:r>
        <w:rPr>
          <w:spacing w:val="-10"/>
        </w:rPr>
        <w:t> </w:t>
      </w:r>
      <w:r>
        <w:rPr/>
        <w:t>son</w:t>
      </w:r>
      <w:r>
        <w:rPr>
          <w:spacing w:val="-10"/>
        </w:rPr>
        <w:t> </w:t>
      </w:r>
      <w:r>
        <w:rPr/>
        <w:t>ricos en cantidad, pero pobres en calidad, y México no escapa a este</w:t>
      </w:r>
      <w:r>
        <w:rPr>
          <w:spacing w:val="-21"/>
        </w:rPr>
        <w:t> </w:t>
      </w:r>
      <w:r>
        <w:rPr/>
        <w:t>fenómeno.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7"/>
        </w:rPr>
      </w:pPr>
    </w:p>
    <w:p>
      <w:pPr>
        <w:spacing w:before="0"/>
        <w:ind w:left="1316" w:right="365" w:firstLine="0"/>
        <w:jc w:val="left"/>
        <w:rPr>
          <w:b/>
          <w:sz w:val="20"/>
        </w:rPr>
      </w:pPr>
      <w:r>
        <w:rPr>
          <w:b/>
          <w:sz w:val="20"/>
        </w:rPr>
        <w:t>Figura 4. Relación costo hardware y software vs datos geográficos</w:t>
      </w:r>
    </w:p>
    <w:p>
      <w:pPr>
        <w:pStyle w:val="BodyText"/>
        <w:rPr>
          <w:b/>
          <w:sz w:val="20"/>
        </w:rPr>
      </w:pPr>
    </w:p>
    <w:p>
      <w:pPr>
        <w:pStyle w:val="BodyText"/>
        <w:spacing w:line="480" w:lineRule="auto" w:before="123"/>
        <w:ind w:left="102" w:right="119" w:firstLine="707"/>
        <w:jc w:val="both"/>
      </w:pPr>
      <w:r>
        <w:rPr/>
        <w:t>Los</w:t>
      </w:r>
      <w:r>
        <w:rPr>
          <w:spacing w:val="-13"/>
        </w:rPr>
        <w:t> </w:t>
      </w:r>
      <w:r>
        <w:rPr/>
        <w:t>principales</w:t>
      </w:r>
      <w:r>
        <w:rPr>
          <w:spacing w:val="-13"/>
        </w:rPr>
        <w:t> </w:t>
      </w:r>
      <w:r>
        <w:rPr/>
        <w:t>problemas</w:t>
      </w:r>
      <w:r>
        <w:rPr>
          <w:spacing w:val="-13"/>
        </w:rPr>
        <w:t> </w:t>
      </w:r>
      <w:r>
        <w:rPr/>
        <w:t>referentes</w:t>
      </w:r>
      <w:r>
        <w:rPr>
          <w:spacing w:val="-13"/>
        </w:rPr>
        <w:t> </w:t>
      </w:r>
      <w:r>
        <w:rPr/>
        <w:t>a</w:t>
      </w:r>
      <w:r>
        <w:rPr>
          <w:spacing w:val="-16"/>
        </w:rPr>
        <w:t> </w:t>
      </w:r>
      <w:r>
        <w:rPr/>
        <w:t>la</w:t>
      </w:r>
      <w:r>
        <w:rPr>
          <w:spacing w:val="-13"/>
        </w:rPr>
        <w:t> </w:t>
      </w:r>
      <w:r>
        <w:rPr/>
        <w:t>calidad</w:t>
      </w:r>
      <w:r>
        <w:rPr>
          <w:spacing w:val="-13"/>
        </w:rPr>
        <w:t> </w:t>
      </w:r>
      <w:r>
        <w:rPr/>
        <w:t>de</w:t>
      </w:r>
      <w:r>
        <w:rPr>
          <w:spacing w:val="-14"/>
        </w:rPr>
        <w:t> </w:t>
      </w:r>
      <w:r>
        <w:rPr/>
        <w:t>los</w:t>
      </w:r>
      <w:r>
        <w:rPr>
          <w:spacing w:val="-13"/>
        </w:rPr>
        <w:t> </w:t>
      </w:r>
      <w:r>
        <w:rPr/>
        <w:t>datos</w:t>
      </w:r>
      <w:r>
        <w:rPr>
          <w:spacing w:val="-19"/>
        </w:rPr>
        <w:t> </w:t>
      </w:r>
      <w:r>
        <w:rPr/>
        <w:t>geográficos</w:t>
      </w:r>
      <w:r>
        <w:rPr>
          <w:spacing w:val="-16"/>
        </w:rPr>
        <w:t> </w:t>
      </w:r>
      <w:r>
        <w:rPr/>
        <w:t>utilizados en el ordenamiento ecológico local están relacionados directamente con la generalización (geometría y contenido), inconsistencias de temporalidad, homogeneidad y</w:t>
      </w:r>
      <w:r>
        <w:rPr>
          <w:spacing w:val="-26"/>
        </w:rPr>
        <w:t> </w:t>
      </w:r>
      <w:r>
        <w:rPr/>
        <w:t>clasificación.</w:t>
      </w:r>
    </w:p>
    <w:p>
      <w:pPr>
        <w:spacing w:after="0" w:line="480" w:lineRule="auto"/>
        <w:jc w:val="both"/>
        <w:sectPr>
          <w:pgSz w:w="11910" w:h="16840"/>
          <w:pgMar w:header="0" w:footer="911" w:top="1580" w:bottom="1160" w:left="1600" w:right="1300"/>
        </w:sectPr>
      </w:pPr>
    </w:p>
    <w:p>
      <w:pPr>
        <w:pStyle w:val="Heading2"/>
      </w:pPr>
      <w:r>
        <w:rPr/>
        <w:t>Calidad de los datos geográficos</w:t>
      </w:r>
    </w:p>
    <w:p>
      <w:pPr>
        <w:pStyle w:val="BodyText"/>
        <w:spacing w:before="7"/>
        <w:rPr>
          <w:b/>
          <w:sz w:val="32"/>
        </w:rPr>
      </w:pPr>
    </w:p>
    <w:p>
      <w:pPr>
        <w:spacing w:before="1"/>
        <w:ind w:left="102" w:right="365" w:firstLine="0"/>
        <w:jc w:val="left"/>
        <w:rPr>
          <w:i/>
          <w:sz w:val="22"/>
        </w:rPr>
      </w:pPr>
      <w:r>
        <w:rPr>
          <w:i/>
          <w:sz w:val="22"/>
        </w:rPr>
        <w:t>Generalización</w:t>
      </w:r>
    </w:p>
    <w:p>
      <w:pPr>
        <w:pStyle w:val="BodyText"/>
        <w:spacing w:before="3"/>
        <w:rPr>
          <w:i/>
          <w:sz w:val="32"/>
        </w:rPr>
      </w:pPr>
    </w:p>
    <w:p>
      <w:pPr>
        <w:pStyle w:val="BodyText"/>
        <w:spacing w:line="480" w:lineRule="auto"/>
        <w:ind w:left="102" w:right="116" w:firstLine="707"/>
        <w:jc w:val="both"/>
      </w:pPr>
      <w:r>
        <w:rPr/>
        <w:t>Un buen mapa cuenta con una multitud de pequeñas mentiras, que suprime la verdad para ayudar al usuario ver las necesidades a primera vista. La realidad es tridimensional, rica en detalles, y demasiado compleja, por ello se requiere priorizar para poder hacer una representación gráfica en dos dimensiones.</w:t>
      </w:r>
    </w:p>
    <w:p>
      <w:pPr>
        <w:pStyle w:val="BodyText"/>
        <w:spacing w:line="480" w:lineRule="auto" w:before="128"/>
        <w:ind w:left="102" w:right="113" w:firstLine="707"/>
        <w:jc w:val="both"/>
      </w:pPr>
      <w:r>
        <w:rPr/>
        <w:t>La</w:t>
      </w:r>
      <w:r>
        <w:rPr>
          <w:spacing w:val="-6"/>
        </w:rPr>
        <w:t> </w:t>
      </w:r>
      <w:r>
        <w:rPr/>
        <w:t>generalización</w:t>
      </w:r>
      <w:r>
        <w:rPr>
          <w:spacing w:val="-6"/>
        </w:rPr>
        <w:t> </w:t>
      </w:r>
      <w:r>
        <w:rPr/>
        <w:t>exige</w:t>
      </w:r>
      <w:r>
        <w:rPr>
          <w:spacing w:val="-8"/>
        </w:rPr>
        <w:t> </w:t>
      </w:r>
      <w:r>
        <w:rPr/>
        <w:t>una</w:t>
      </w:r>
      <w:r>
        <w:rPr>
          <w:spacing w:val="-5"/>
        </w:rPr>
        <w:t> </w:t>
      </w:r>
      <w:r>
        <w:rPr/>
        <w:t>gran</w:t>
      </w:r>
      <w:r>
        <w:rPr>
          <w:spacing w:val="-5"/>
        </w:rPr>
        <w:t> </w:t>
      </w:r>
      <w:r>
        <w:rPr/>
        <w:t>claridad</w:t>
      </w:r>
      <w:r>
        <w:rPr>
          <w:spacing w:val="-6"/>
        </w:rPr>
        <w:t> </w:t>
      </w:r>
      <w:r>
        <w:rPr/>
        <w:t>en</w:t>
      </w:r>
      <w:r>
        <w:rPr>
          <w:spacing w:val="-8"/>
        </w:rPr>
        <w:t> </w:t>
      </w:r>
      <w:r>
        <w:rPr/>
        <w:t>su</w:t>
      </w:r>
      <w:r>
        <w:rPr>
          <w:spacing w:val="-8"/>
        </w:rPr>
        <w:t> </w:t>
      </w:r>
      <w:r>
        <w:rPr/>
        <w:t>proceso</w:t>
      </w:r>
      <w:r>
        <w:rPr>
          <w:spacing w:val="-6"/>
        </w:rPr>
        <w:t> </w:t>
      </w:r>
      <w:r>
        <w:rPr/>
        <w:t>de</w:t>
      </w:r>
      <w:r>
        <w:rPr>
          <w:spacing w:val="-8"/>
        </w:rPr>
        <w:t> </w:t>
      </w:r>
      <w:r>
        <w:rPr/>
        <w:t>definición</w:t>
      </w:r>
      <w:r>
        <w:rPr>
          <w:spacing w:val="-6"/>
        </w:rPr>
        <w:t> </w:t>
      </w:r>
      <w:r>
        <w:rPr/>
        <w:t>basado</w:t>
      </w:r>
      <w:r>
        <w:rPr>
          <w:spacing w:val="-5"/>
        </w:rPr>
        <w:t> </w:t>
      </w:r>
      <w:r>
        <w:rPr/>
        <w:t>en</w:t>
      </w:r>
      <w:r>
        <w:rPr>
          <w:spacing w:val="-6"/>
        </w:rPr>
        <w:t> </w:t>
      </w:r>
      <w:r>
        <w:rPr/>
        <w:t>el objetivo</w:t>
      </w:r>
      <w:r>
        <w:rPr>
          <w:spacing w:val="-12"/>
        </w:rPr>
        <w:t> </w:t>
      </w:r>
      <w:r>
        <w:rPr/>
        <w:t>del</w:t>
      </w:r>
      <w:r>
        <w:rPr>
          <w:spacing w:val="-16"/>
        </w:rPr>
        <w:t> </w:t>
      </w:r>
      <w:r>
        <w:rPr/>
        <w:t>mapa</w:t>
      </w:r>
      <w:r>
        <w:rPr>
          <w:spacing w:val="-15"/>
        </w:rPr>
        <w:t> </w:t>
      </w:r>
      <w:r>
        <w:rPr/>
        <w:t>o</w:t>
      </w:r>
      <w:r>
        <w:rPr>
          <w:spacing w:val="-15"/>
        </w:rPr>
        <w:t> </w:t>
      </w:r>
      <w:r>
        <w:rPr/>
        <w:t>del</w:t>
      </w:r>
      <w:r>
        <w:rPr>
          <w:spacing w:val="-13"/>
        </w:rPr>
        <w:t> </w:t>
      </w:r>
      <w:r>
        <w:rPr/>
        <w:t>estudio,</w:t>
      </w:r>
      <w:r>
        <w:rPr>
          <w:spacing w:val="-14"/>
        </w:rPr>
        <w:t> </w:t>
      </w:r>
      <w:r>
        <w:rPr/>
        <w:t>la</w:t>
      </w:r>
      <w:r>
        <w:rPr>
          <w:spacing w:val="-15"/>
        </w:rPr>
        <w:t> </w:t>
      </w:r>
      <w:r>
        <w:rPr/>
        <w:t>razón,</w:t>
      </w:r>
      <w:r>
        <w:rPr>
          <w:spacing w:val="-11"/>
        </w:rPr>
        <w:t> </w:t>
      </w:r>
      <w:r>
        <w:rPr/>
        <w:t>porque</w:t>
      </w:r>
      <w:r>
        <w:rPr>
          <w:spacing w:val="-15"/>
        </w:rPr>
        <w:t> </w:t>
      </w:r>
      <w:r>
        <w:rPr/>
        <w:t>los</w:t>
      </w:r>
      <w:r>
        <w:rPr>
          <w:spacing w:val="-12"/>
        </w:rPr>
        <w:t> </w:t>
      </w:r>
      <w:r>
        <w:rPr/>
        <w:t>símbolos</w:t>
      </w:r>
      <w:r>
        <w:rPr>
          <w:spacing w:val="-15"/>
        </w:rPr>
        <w:t> </w:t>
      </w:r>
      <w:r>
        <w:rPr/>
        <w:t>geométricos</w:t>
      </w:r>
      <w:r>
        <w:rPr>
          <w:spacing w:val="-15"/>
        </w:rPr>
        <w:t> </w:t>
      </w:r>
      <w:r>
        <w:rPr/>
        <w:t>del</w:t>
      </w:r>
      <w:r>
        <w:rPr>
          <w:spacing w:val="-16"/>
        </w:rPr>
        <w:t> </w:t>
      </w:r>
      <w:r>
        <w:rPr/>
        <w:t>mapa</w:t>
      </w:r>
      <w:r>
        <w:rPr>
          <w:spacing w:val="-15"/>
        </w:rPr>
        <w:t> </w:t>
      </w:r>
      <w:r>
        <w:rPr/>
        <w:t>suelen representar proporcionalmente las características que ocupan en el suelo (Figura</w:t>
      </w:r>
      <w:r>
        <w:rPr>
          <w:spacing w:val="-26"/>
        </w:rPr>
        <w:t> </w:t>
      </w:r>
      <w:r>
        <w:rPr/>
        <w:t>5).</w:t>
      </w:r>
    </w:p>
    <w:p>
      <w:pPr>
        <w:pStyle w:val="BodyText"/>
        <w:spacing w:line="480" w:lineRule="auto" w:before="127"/>
        <w:ind w:left="102" w:right="111" w:firstLine="707"/>
        <w:jc w:val="both"/>
      </w:pPr>
      <w:r>
        <w:rPr/>
        <w:t>Basado en lo anterior, los términos de referencia para la elaboración del ordenamiento ecológico y territorial del 2005 establecen las escalas para los estudios de ordenamiento ecológico (mencionadas con anterioridad) sin que exista un criterio bien definido de clasificación basado en la superficie territorial a ordenar, esta carencia ha llevado a que se realicen estudios muy generales basados en cartografía a escalas pequeñas</w:t>
      </w:r>
      <w:r>
        <w:rPr>
          <w:spacing w:val="-6"/>
        </w:rPr>
        <w:t> </w:t>
      </w:r>
      <w:r>
        <w:rPr/>
        <w:t>1:250,000,</w:t>
      </w:r>
      <w:r>
        <w:rPr>
          <w:spacing w:val="-5"/>
        </w:rPr>
        <w:t> </w:t>
      </w:r>
      <w:r>
        <w:rPr/>
        <w:t>para</w:t>
      </w:r>
      <w:r>
        <w:rPr>
          <w:spacing w:val="-4"/>
        </w:rPr>
        <w:t> </w:t>
      </w:r>
      <w:r>
        <w:rPr/>
        <w:t>superficies</w:t>
      </w:r>
      <w:r>
        <w:rPr>
          <w:spacing w:val="-9"/>
        </w:rPr>
        <w:t> </w:t>
      </w:r>
      <w:r>
        <w:rPr/>
        <w:t>que</w:t>
      </w:r>
      <w:r>
        <w:rPr>
          <w:spacing w:val="-7"/>
        </w:rPr>
        <w:t> </w:t>
      </w:r>
      <w:r>
        <w:rPr/>
        <w:t>requieren</w:t>
      </w:r>
      <w:r>
        <w:rPr>
          <w:spacing w:val="-7"/>
        </w:rPr>
        <w:t> </w:t>
      </w:r>
      <w:r>
        <w:rPr/>
        <w:t>muchos</w:t>
      </w:r>
      <w:r>
        <w:rPr>
          <w:spacing w:val="-9"/>
        </w:rPr>
        <w:t> </w:t>
      </w:r>
      <w:r>
        <w:rPr/>
        <w:t>mas</w:t>
      </w:r>
      <w:r>
        <w:rPr>
          <w:spacing w:val="-6"/>
        </w:rPr>
        <w:t> </w:t>
      </w:r>
      <w:r>
        <w:rPr/>
        <w:t>detalle</w:t>
      </w:r>
      <w:r>
        <w:rPr>
          <w:spacing w:val="-4"/>
        </w:rPr>
        <w:t> </w:t>
      </w:r>
      <w:r>
        <w:rPr/>
        <w:t>por</w:t>
      </w:r>
      <w:r>
        <w:rPr>
          <w:spacing w:val="-6"/>
        </w:rPr>
        <w:t> </w:t>
      </w:r>
      <w:r>
        <w:rPr/>
        <w:t>el</w:t>
      </w:r>
      <w:r>
        <w:rPr>
          <w:spacing w:val="-7"/>
        </w:rPr>
        <w:t> </w:t>
      </w:r>
      <w:r>
        <w:rPr/>
        <w:t>tamaño</w:t>
      </w:r>
      <w:r>
        <w:rPr>
          <w:spacing w:val="-7"/>
        </w:rPr>
        <w:t> </w:t>
      </w:r>
      <w:r>
        <w:rPr/>
        <w:t>de la misma. La generalización contenida en los datos para estos territorios supone un problema de calidad, pues existe no solo una pérdida considerable de detalles de la superficie, si no también se puede incurrir en problemas de precisión y exactitud</w:t>
      </w:r>
      <w:r>
        <w:rPr>
          <w:position w:val="8"/>
          <w:sz w:val="14"/>
        </w:rPr>
        <w:t>2</w:t>
      </w:r>
      <w:r>
        <w:rPr>
          <w:b/>
        </w:rPr>
        <w:t>, </w:t>
      </w:r>
      <w:r>
        <w:rPr/>
        <w:t>en problemas en ubicación, delimitación y cuantificación de superficies, así como también respecto</w:t>
      </w:r>
      <w:r>
        <w:rPr>
          <w:spacing w:val="24"/>
        </w:rPr>
        <w:t> </w:t>
      </w:r>
      <w:r>
        <w:rPr/>
        <w:t>a</w:t>
      </w:r>
      <w:r>
        <w:rPr>
          <w:spacing w:val="26"/>
        </w:rPr>
        <w:t> </w:t>
      </w:r>
      <w:r>
        <w:rPr/>
        <w:t>algunos</w:t>
      </w:r>
      <w:r>
        <w:rPr>
          <w:spacing w:val="26"/>
        </w:rPr>
        <w:t> </w:t>
      </w:r>
      <w:r>
        <w:rPr/>
        <w:t>elementos</w:t>
      </w:r>
      <w:r>
        <w:rPr>
          <w:spacing w:val="21"/>
        </w:rPr>
        <w:t> </w:t>
      </w:r>
      <w:r>
        <w:rPr/>
        <w:t>que</w:t>
      </w:r>
      <w:r>
        <w:rPr>
          <w:spacing w:val="25"/>
        </w:rPr>
        <w:t> </w:t>
      </w:r>
      <w:r>
        <w:rPr/>
        <w:t>podría</w:t>
      </w:r>
      <w:r>
        <w:rPr>
          <w:spacing w:val="26"/>
        </w:rPr>
        <w:t> </w:t>
      </w:r>
      <w:r>
        <w:rPr/>
        <w:t>ser</w:t>
      </w:r>
      <w:r>
        <w:rPr>
          <w:spacing w:val="24"/>
        </w:rPr>
        <w:t> </w:t>
      </w:r>
      <w:r>
        <w:rPr/>
        <w:t>estratégicos</w:t>
      </w:r>
      <w:r>
        <w:rPr>
          <w:spacing w:val="26"/>
        </w:rPr>
        <w:t> </w:t>
      </w:r>
      <w:r>
        <w:rPr/>
        <w:t>en</w:t>
      </w:r>
      <w:r>
        <w:rPr>
          <w:spacing w:val="23"/>
        </w:rPr>
        <w:t> </w:t>
      </w:r>
      <w:r>
        <w:rPr/>
        <w:t>cuanto</w:t>
      </w:r>
      <w:r>
        <w:rPr>
          <w:spacing w:val="21"/>
        </w:rPr>
        <w:t> </w:t>
      </w:r>
      <w:r>
        <w:rPr/>
        <w:t>a</w:t>
      </w:r>
      <w:r>
        <w:rPr>
          <w:spacing w:val="26"/>
        </w:rPr>
        <w:t> </w:t>
      </w:r>
      <w:r>
        <w:rPr/>
        <w:t>las</w:t>
      </w:r>
      <w:r>
        <w:rPr>
          <w:spacing w:val="26"/>
        </w:rPr>
        <w:t> </w:t>
      </w:r>
      <w:r>
        <w:rPr/>
        <w:t>políticas</w:t>
      </w:r>
      <w:r>
        <w:rPr>
          <w:spacing w:val="26"/>
        </w:rPr>
        <w:t> </w:t>
      </w:r>
      <w:r>
        <w:rPr/>
        <w:t>del</w:t>
      </w:r>
    </w:p>
    <w:p>
      <w:pPr>
        <w:pStyle w:val="BodyText"/>
      </w:pPr>
    </w:p>
    <w:p>
      <w:pPr>
        <w:pStyle w:val="BodyText"/>
        <w:spacing w:before="7"/>
        <w:rPr>
          <w:sz w:val="17"/>
        </w:rPr>
      </w:pPr>
    </w:p>
    <w:p>
      <w:pPr>
        <w:spacing w:before="0"/>
        <w:ind w:left="5311" w:right="365" w:firstLine="0"/>
        <w:jc w:val="left"/>
        <w:rPr>
          <w:sz w:val="18"/>
        </w:rPr>
      </w:pPr>
      <w:r>
        <w:rPr>
          <w:sz w:val="18"/>
        </w:rPr>
        <w:t>Figura 5, Generalización</w:t>
      </w:r>
    </w:p>
    <w:p>
      <w:pPr>
        <w:spacing w:after="0"/>
        <w:jc w:val="left"/>
        <w:rPr>
          <w:sz w:val="18"/>
        </w:rPr>
        <w:sectPr>
          <w:pgSz w:w="11910" w:h="16840"/>
          <w:pgMar w:header="0" w:footer="911" w:top="1580" w:bottom="1160" w:left="1600" w:right="1300"/>
        </w:sectPr>
      </w:pPr>
    </w:p>
    <w:p>
      <w:pPr>
        <w:pStyle w:val="BodyText"/>
        <w:spacing w:line="480" w:lineRule="auto" w:before="101"/>
        <w:ind w:left="102"/>
      </w:pPr>
      <w:r>
        <w:rPr/>
        <w:t>ordenamiento ecológico, ejemplo, las colectas de algunos grupos taxonómicos de fauna o flora.</w:t>
      </w:r>
    </w:p>
    <w:p>
      <w:pPr>
        <w:pStyle w:val="BodyText"/>
        <w:spacing w:line="480" w:lineRule="auto" w:before="125"/>
        <w:ind w:left="102" w:right="115" w:firstLine="707"/>
        <w:jc w:val="both"/>
      </w:pPr>
      <w:r>
        <w:rPr/>
        <w:drawing>
          <wp:anchor distT="0" distB="0" distL="0" distR="0" allowOverlap="1" layoutInCell="1" locked="0" behindDoc="1" simplePos="0" relativeHeight="268423511">
            <wp:simplePos x="0" y="0"/>
            <wp:positionH relativeFrom="page">
              <wp:posOffset>3366515</wp:posOffset>
            </wp:positionH>
            <wp:positionV relativeFrom="paragraph">
              <wp:posOffset>620113</wp:posOffset>
            </wp:positionV>
            <wp:extent cx="3250691" cy="2708148"/>
            <wp:effectExtent l="0" t="0" r="0" b="0"/>
            <wp:wrapNone/>
            <wp:docPr id="5" name="image10.jpeg" descr=""/>
            <wp:cNvGraphicFramePr>
              <a:graphicFrameLocks noChangeAspect="1"/>
            </wp:cNvGraphicFramePr>
            <a:graphic>
              <a:graphicData uri="http://schemas.openxmlformats.org/drawingml/2006/picture">
                <pic:pic>
                  <pic:nvPicPr>
                    <pic:cNvPr id="6" name="image10.jpeg"/>
                    <pic:cNvPicPr/>
                  </pic:nvPicPr>
                  <pic:blipFill>
                    <a:blip r:embed="rId19" cstate="print"/>
                    <a:stretch>
                      <a:fillRect/>
                    </a:stretch>
                  </pic:blipFill>
                  <pic:spPr>
                    <a:xfrm>
                      <a:off x="0" y="0"/>
                      <a:ext cx="3250691" cy="2708148"/>
                    </a:xfrm>
                    <a:prstGeom prst="rect">
                      <a:avLst/>
                    </a:prstGeom>
                  </pic:spPr>
                </pic:pic>
              </a:graphicData>
            </a:graphic>
          </wp:anchor>
        </w:drawing>
      </w:r>
      <w:r>
        <w:rPr/>
        <w:t>Aunado a estos posibles errores se encuentran los problemas inherentes a la selección y clasificación de los elementos. Debido a que existe una crisis de datos cartográficos   a   escalas  grandes</w:t>
      </w:r>
    </w:p>
    <w:p>
      <w:pPr>
        <w:pStyle w:val="BodyText"/>
        <w:spacing w:line="480" w:lineRule="auto" w:before="7"/>
        <w:ind w:left="102" w:right="5480"/>
        <w:jc w:val="both"/>
      </w:pPr>
      <w:r>
        <w:rPr/>
        <w:t>menores a 1:50,000, las instituciones generadoras de la cartografía existente y disponible tiene un control total de la contenido</w:t>
      </w:r>
      <w:r>
        <w:rPr>
          <w:spacing w:val="-14"/>
        </w:rPr>
        <w:t> </w:t>
      </w:r>
      <w:r>
        <w:rPr/>
        <w:t>de</w:t>
      </w:r>
      <w:r>
        <w:rPr>
          <w:spacing w:val="-14"/>
        </w:rPr>
        <w:t> </w:t>
      </w:r>
      <w:r>
        <w:rPr/>
        <w:t>los</w:t>
      </w:r>
      <w:r>
        <w:rPr>
          <w:spacing w:val="-13"/>
        </w:rPr>
        <w:t> </w:t>
      </w:r>
      <w:r>
        <w:rPr/>
        <w:t>datos,</w:t>
      </w:r>
      <w:r>
        <w:rPr>
          <w:spacing w:val="-12"/>
        </w:rPr>
        <w:t> </w:t>
      </w:r>
      <w:r>
        <w:rPr/>
        <w:t>por</w:t>
      </w:r>
      <w:r>
        <w:rPr>
          <w:spacing w:val="-13"/>
        </w:rPr>
        <w:t> </w:t>
      </w:r>
      <w:r>
        <w:rPr/>
        <w:t>tanto,</w:t>
      </w:r>
      <w:r>
        <w:rPr>
          <w:spacing w:val="-13"/>
        </w:rPr>
        <w:t> </w:t>
      </w:r>
      <w:r>
        <w:rPr/>
        <w:t>la selección y clasificación de elementos para las  capas utilizadas quedan fuera del</w:t>
      </w:r>
      <w:r>
        <w:rPr>
          <w:spacing w:val="-38"/>
        </w:rPr>
        <w:t> </w:t>
      </w:r>
      <w:r>
        <w:rPr/>
        <w:t>alcance del usuario.</w:t>
      </w:r>
    </w:p>
    <w:p>
      <w:pPr>
        <w:pStyle w:val="BodyText"/>
        <w:spacing w:line="480" w:lineRule="auto" w:before="127"/>
        <w:ind w:left="102" w:right="116" w:firstLine="707"/>
        <w:jc w:val="both"/>
      </w:pPr>
      <w:r>
        <w:rPr/>
        <w:t>La comparación llevada a cabo y descrita anteriormente entre la normatividad y algunos ejemplos de estudios de Ordenamiento Ecológico mostraron que la mayoría de estos fueron basados en la cartografía antes señaladas aun cuando muchos de sus requerimientos eran muchos mas detallados en cuanto a datos geográficos.</w:t>
      </w:r>
    </w:p>
    <w:p>
      <w:pPr>
        <w:pStyle w:val="BodyText"/>
        <w:spacing w:line="480" w:lineRule="auto" w:before="126"/>
        <w:ind w:left="102" w:right="114" w:firstLine="707"/>
        <w:jc w:val="right"/>
      </w:pPr>
      <w:r>
        <w:rPr/>
        <w:t>Lo que podría suponer representó un problema para el desarrollo</w:t>
      </w:r>
      <w:r>
        <w:rPr>
          <w:spacing w:val="23"/>
        </w:rPr>
        <w:t> </w:t>
      </w:r>
      <w:r>
        <w:rPr/>
        <w:t>de</w:t>
      </w:r>
      <w:r>
        <w:rPr>
          <w:spacing w:val="33"/>
        </w:rPr>
        <w:t> </w:t>
      </w:r>
      <w:r>
        <w:rPr/>
        <w:t>los</w:t>
      </w:r>
      <w:r>
        <w:rPr>
          <w:w w:val="100"/>
        </w:rPr>
        <w:t> </w:t>
      </w:r>
      <w:r>
        <w:rPr/>
        <w:t>ordenamientos</w:t>
      </w:r>
      <w:r>
        <w:rPr>
          <w:spacing w:val="-8"/>
        </w:rPr>
        <w:t> </w:t>
      </w:r>
      <w:r>
        <w:rPr/>
        <w:t>y</w:t>
      </w:r>
      <w:r>
        <w:rPr>
          <w:spacing w:val="-11"/>
        </w:rPr>
        <w:t> </w:t>
      </w:r>
      <w:r>
        <w:rPr/>
        <w:t>disminución</w:t>
      </w:r>
      <w:r>
        <w:rPr>
          <w:spacing w:val="-9"/>
        </w:rPr>
        <w:t> </w:t>
      </w:r>
      <w:r>
        <w:rPr/>
        <w:t>de</w:t>
      </w:r>
      <w:r>
        <w:rPr>
          <w:spacing w:val="-9"/>
        </w:rPr>
        <w:t> </w:t>
      </w:r>
      <w:r>
        <w:rPr/>
        <w:t>las</w:t>
      </w:r>
      <w:r>
        <w:rPr>
          <w:spacing w:val="-11"/>
        </w:rPr>
        <w:t> </w:t>
      </w:r>
      <w:r>
        <w:rPr/>
        <w:t>expectativas</w:t>
      </w:r>
      <w:r>
        <w:rPr>
          <w:spacing w:val="-9"/>
        </w:rPr>
        <w:t> </w:t>
      </w:r>
      <w:r>
        <w:rPr/>
        <w:t>en</w:t>
      </w:r>
      <w:r>
        <w:rPr>
          <w:spacing w:val="-9"/>
        </w:rPr>
        <w:t> </w:t>
      </w:r>
      <w:r>
        <w:rPr/>
        <w:t>la</w:t>
      </w:r>
      <w:r>
        <w:rPr>
          <w:spacing w:val="-9"/>
        </w:rPr>
        <w:t> </w:t>
      </w:r>
      <w:r>
        <w:rPr/>
        <w:t>calidad</w:t>
      </w:r>
      <w:r>
        <w:rPr>
          <w:spacing w:val="-9"/>
        </w:rPr>
        <w:t> </w:t>
      </w:r>
      <w:r>
        <w:rPr/>
        <w:t>de</w:t>
      </w:r>
      <w:r>
        <w:rPr>
          <w:spacing w:val="-11"/>
        </w:rPr>
        <w:t> </w:t>
      </w:r>
      <w:r>
        <w:rPr/>
        <w:t>los</w:t>
      </w:r>
      <w:r>
        <w:rPr>
          <w:spacing w:val="-11"/>
        </w:rPr>
        <w:t> </w:t>
      </w:r>
      <w:r>
        <w:rPr/>
        <w:t>resultados</w:t>
      </w:r>
      <w:r>
        <w:rPr>
          <w:spacing w:val="-9"/>
        </w:rPr>
        <w:t> </w:t>
      </w:r>
      <w:r>
        <w:rPr/>
        <w:t>obtenidos.</w:t>
      </w:r>
    </w:p>
    <w:p>
      <w:pPr>
        <w:pStyle w:val="BodyText"/>
        <w:spacing w:line="480" w:lineRule="auto" w:before="127"/>
        <w:ind w:left="102" w:right="113" w:firstLine="707"/>
        <w:jc w:val="both"/>
      </w:pPr>
      <w:r>
        <w:rPr/>
        <w:t>Otra complicación añadida en el caso de los datos geográficos es que el componente espacial puede estar completo y cumplir con los requerimientos y especificaciones geométricas, pero el componente de atributo puede ser sólo parcial. La exactitud, completitud y clasificación de los valores de los atributos es otro elemento a tomar</w:t>
      </w:r>
      <w:r>
        <w:rPr>
          <w:spacing w:val="-10"/>
        </w:rPr>
        <w:t> </w:t>
      </w:r>
      <w:r>
        <w:rPr/>
        <w:t>en</w:t>
      </w:r>
      <w:r>
        <w:rPr>
          <w:spacing w:val="-11"/>
        </w:rPr>
        <w:t> </w:t>
      </w:r>
      <w:r>
        <w:rPr/>
        <w:t>cuenta.</w:t>
      </w:r>
      <w:r>
        <w:rPr>
          <w:spacing w:val="-10"/>
        </w:rPr>
        <w:t> </w:t>
      </w:r>
      <w:r>
        <w:rPr/>
        <w:t>Un</w:t>
      </w:r>
      <w:r>
        <w:rPr>
          <w:spacing w:val="-11"/>
        </w:rPr>
        <w:t> </w:t>
      </w:r>
      <w:r>
        <w:rPr/>
        <w:t>ejemplo</w:t>
      </w:r>
      <w:r>
        <w:rPr>
          <w:spacing w:val="-9"/>
        </w:rPr>
        <w:t> </w:t>
      </w:r>
      <w:r>
        <w:rPr/>
        <w:t>es</w:t>
      </w:r>
      <w:r>
        <w:rPr>
          <w:spacing w:val="-14"/>
        </w:rPr>
        <w:t> </w:t>
      </w:r>
      <w:r>
        <w:rPr/>
        <w:t>cuando</w:t>
      </w:r>
      <w:r>
        <w:rPr>
          <w:spacing w:val="-11"/>
        </w:rPr>
        <w:t> </w:t>
      </w:r>
      <w:r>
        <w:rPr/>
        <w:t>son</w:t>
      </w:r>
      <w:r>
        <w:rPr>
          <w:spacing w:val="-11"/>
        </w:rPr>
        <w:t> </w:t>
      </w:r>
      <w:r>
        <w:rPr/>
        <w:t>abordadas</w:t>
      </w:r>
      <w:r>
        <w:rPr>
          <w:spacing w:val="-8"/>
        </w:rPr>
        <w:t> </w:t>
      </w:r>
      <w:r>
        <w:rPr/>
        <w:t>variables</w:t>
      </w:r>
      <w:r>
        <w:rPr>
          <w:spacing w:val="-9"/>
        </w:rPr>
        <w:t> </w:t>
      </w:r>
      <w:r>
        <w:rPr/>
        <w:t>cuantitativas,</w:t>
      </w:r>
      <w:r>
        <w:rPr>
          <w:spacing w:val="-8"/>
        </w:rPr>
        <w:t> </w:t>
      </w:r>
      <w:r>
        <w:rPr/>
        <w:t>difícilmente se</w:t>
      </w:r>
      <w:r>
        <w:rPr>
          <w:spacing w:val="16"/>
        </w:rPr>
        <w:t> </w:t>
      </w:r>
      <w:r>
        <w:rPr/>
        <w:t>tendrán</w:t>
      </w:r>
      <w:r>
        <w:rPr>
          <w:spacing w:val="16"/>
        </w:rPr>
        <w:t> </w:t>
      </w:r>
      <w:r>
        <w:rPr/>
        <w:t>resultados</w:t>
      </w:r>
      <w:r>
        <w:rPr>
          <w:spacing w:val="16"/>
        </w:rPr>
        <w:t> </w:t>
      </w:r>
      <w:r>
        <w:rPr/>
        <w:t>exactos,</w:t>
      </w:r>
      <w:r>
        <w:rPr>
          <w:spacing w:val="18"/>
        </w:rPr>
        <w:t> </w:t>
      </w:r>
      <w:r>
        <w:rPr/>
        <w:t>como</w:t>
      </w:r>
      <w:r>
        <w:rPr>
          <w:spacing w:val="17"/>
        </w:rPr>
        <w:t> </w:t>
      </w:r>
      <w:r>
        <w:rPr/>
        <w:t>en</w:t>
      </w:r>
      <w:r>
        <w:rPr>
          <w:spacing w:val="16"/>
        </w:rPr>
        <w:t> </w:t>
      </w:r>
      <w:r>
        <w:rPr/>
        <w:t>el</w:t>
      </w:r>
      <w:r>
        <w:rPr>
          <w:spacing w:val="15"/>
        </w:rPr>
        <w:t> </w:t>
      </w:r>
      <w:r>
        <w:rPr/>
        <w:t>caso</w:t>
      </w:r>
      <w:r>
        <w:rPr>
          <w:spacing w:val="16"/>
        </w:rPr>
        <w:t> </w:t>
      </w:r>
      <w:r>
        <w:rPr/>
        <w:t>de</w:t>
      </w:r>
      <w:r>
        <w:rPr>
          <w:spacing w:val="16"/>
        </w:rPr>
        <w:t> </w:t>
      </w:r>
      <w:r>
        <w:rPr/>
        <w:t>determinar</w:t>
      </w:r>
      <w:r>
        <w:rPr>
          <w:spacing w:val="20"/>
        </w:rPr>
        <w:t> </w:t>
      </w:r>
      <w:r>
        <w:rPr/>
        <w:t>el</w:t>
      </w:r>
      <w:r>
        <w:rPr>
          <w:spacing w:val="15"/>
        </w:rPr>
        <w:t> </w:t>
      </w:r>
      <w:r>
        <w:rPr/>
        <w:t>número</w:t>
      </w:r>
      <w:r>
        <w:rPr>
          <w:spacing w:val="18"/>
        </w:rPr>
        <w:t> </w:t>
      </w:r>
      <w:r>
        <w:rPr/>
        <w:t>de</w:t>
      </w:r>
      <w:r>
        <w:rPr>
          <w:spacing w:val="16"/>
        </w:rPr>
        <w:t> </w:t>
      </w:r>
      <w:r>
        <w:rPr/>
        <w:t>comercios,</w:t>
      </w:r>
    </w:p>
    <w:p>
      <w:pPr>
        <w:spacing w:after="0" w:line="480" w:lineRule="auto"/>
        <w:jc w:val="both"/>
        <w:sectPr>
          <w:pgSz w:w="11910" w:h="16840"/>
          <w:pgMar w:header="0" w:footer="911" w:top="1580" w:bottom="1160" w:left="1600" w:right="1300"/>
        </w:sectPr>
      </w:pPr>
    </w:p>
    <w:p>
      <w:pPr>
        <w:pStyle w:val="BodyText"/>
        <w:spacing w:line="480" w:lineRule="auto" w:before="101"/>
        <w:ind w:left="102" w:right="116"/>
        <w:jc w:val="both"/>
      </w:pPr>
      <w:r>
        <w:rPr/>
        <w:t>habitantes indígenas, etc., por otro lado, en variables de tipo cualitativo existen inexactitudes</w:t>
      </w:r>
      <w:r>
        <w:rPr>
          <w:spacing w:val="-18"/>
        </w:rPr>
        <w:t> </w:t>
      </w:r>
      <w:r>
        <w:rPr/>
        <w:t>que</w:t>
      </w:r>
      <w:r>
        <w:rPr>
          <w:spacing w:val="-16"/>
        </w:rPr>
        <w:t> </w:t>
      </w:r>
      <w:r>
        <w:rPr/>
        <w:t>obedecen</w:t>
      </w:r>
      <w:r>
        <w:rPr>
          <w:spacing w:val="-16"/>
        </w:rPr>
        <w:t> </w:t>
      </w:r>
      <w:r>
        <w:rPr/>
        <w:t>a</w:t>
      </w:r>
      <w:r>
        <w:rPr>
          <w:spacing w:val="-19"/>
        </w:rPr>
        <w:t> </w:t>
      </w:r>
      <w:r>
        <w:rPr/>
        <w:t>la</w:t>
      </w:r>
      <w:r>
        <w:rPr>
          <w:spacing w:val="-16"/>
        </w:rPr>
        <w:t> </w:t>
      </w:r>
      <w:r>
        <w:rPr/>
        <w:t>dificultad</w:t>
      </w:r>
      <w:r>
        <w:rPr>
          <w:spacing w:val="-19"/>
        </w:rPr>
        <w:t> </w:t>
      </w:r>
      <w:r>
        <w:rPr/>
        <w:t>de</w:t>
      </w:r>
      <w:r>
        <w:rPr>
          <w:spacing w:val="-19"/>
        </w:rPr>
        <w:t> </w:t>
      </w:r>
      <w:r>
        <w:rPr/>
        <w:t>clasificación;</w:t>
      </w:r>
      <w:r>
        <w:rPr>
          <w:spacing w:val="-15"/>
        </w:rPr>
        <w:t> </w:t>
      </w:r>
      <w:r>
        <w:rPr/>
        <w:t>por</w:t>
      </w:r>
      <w:r>
        <w:rPr>
          <w:spacing w:val="-17"/>
        </w:rPr>
        <w:t> </w:t>
      </w:r>
      <w:r>
        <w:rPr/>
        <w:t>ejemplo</w:t>
      </w:r>
      <w:r>
        <w:rPr>
          <w:spacing w:val="-16"/>
        </w:rPr>
        <w:t> </w:t>
      </w:r>
      <w:r>
        <w:rPr/>
        <w:t>diferenciar</w:t>
      </w:r>
      <w:r>
        <w:rPr>
          <w:spacing w:val="-15"/>
        </w:rPr>
        <w:t> </w:t>
      </w:r>
      <w:r>
        <w:rPr/>
        <w:t>una</w:t>
      </w:r>
      <w:r>
        <w:rPr>
          <w:spacing w:val="-16"/>
        </w:rPr>
        <w:t> </w:t>
      </w:r>
      <w:r>
        <w:rPr/>
        <w:t>zona climática de</w:t>
      </w:r>
      <w:r>
        <w:rPr>
          <w:spacing w:val="-3"/>
        </w:rPr>
        <w:t> </w:t>
      </w:r>
      <w:r>
        <w:rPr/>
        <w:t>otra.</w:t>
      </w:r>
    </w:p>
    <w:p>
      <w:pPr>
        <w:pStyle w:val="BodyText"/>
        <w:spacing w:line="480" w:lineRule="auto" w:before="127"/>
        <w:ind w:left="102" w:right="117" w:firstLine="707"/>
        <w:jc w:val="both"/>
      </w:pPr>
      <w:r>
        <w:rPr/>
        <w:t>Esta problemática plantea la necesidad de buscar alternativas en la adquisición de datos geográficos, considerando este aspecto en la planeación inicial del proyecto y por consecuente el impacto en los costos.</w:t>
      </w:r>
    </w:p>
    <w:p>
      <w:pPr>
        <w:spacing w:before="128"/>
        <w:ind w:left="102" w:right="0" w:firstLine="0"/>
        <w:jc w:val="both"/>
        <w:rPr>
          <w:i/>
          <w:sz w:val="22"/>
        </w:rPr>
      </w:pPr>
      <w:r>
        <w:rPr>
          <w:i/>
          <w:sz w:val="22"/>
        </w:rPr>
        <w:t>Inconsistencias de temporalidad</w:t>
      </w:r>
    </w:p>
    <w:p>
      <w:pPr>
        <w:pStyle w:val="BodyText"/>
        <w:spacing w:before="3"/>
        <w:rPr>
          <w:i/>
          <w:sz w:val="32"/>
        </w:rPr>
      </w:pPr>
    </w:p>
    <w:p>
      <w:pPr>
        <w:pStyle w:val="BodyText"/>
        <w:spacing w:line="480" w:lineRule="auto"/>
        <w:ind w:left="102" w:right="113" w:firstLine="707"/>
        <w:jc w:val="both"/>
      </w:pPr>
      <w:r>
        <w:rPr/>
        <w:t>Otra forma de inconsistencia dentro de un conjunto de datos puede ocurrir cuando distintas partes de una capa o distintas capas son generadas por personas diferentes en momentos diferentes. Un ejemplo son los mapas topográficos. Cuando estos mapas son publicados por primera vez, es probable que se hayan generado desde el campo o levantamiento fotográfico aéreo que se llevó a cabo durante varios años, por lo tanto, los datos del estudio pueden ser inconsistentes en las hojas de mapa por separado, lo que representa un ejemplo particular de la de los problemas de temporalidad.</w:t>
      </w:r>
    </w:p>
    <w:p>
      <w:pPr>
        <w:pStyle w:val="BodyText"/>
        <w:spacing w:line="480" w:lineRule="auto" w:before="127"/>
        <w:ind w:left="102" w:right="112" w:firstLine="707"/>
        <w:jc w:val="both"/>
      </w:pPr>
      <w:r>
        <w:rPr/>
        <w:t>En los Ordenamientos Ecológicos es práctica común la adquisición de datos de diversas fuentes (INEGI, CONAP, SEMARNAT, CONABIO, entre otras), datos que por lo general se encuentran con distintos parámetros de referencia geográfica (los cuales pueden ser homologados) pero sobre todo, de distinta temporalidad. Este problema incide en los resultados a obtener pues en algunos conjuntos de datos la diferencia temporal va más allá de la década.</w:t>
      </w:r>
    </w:p>
    <w:p>
      <w:pPr>
        <w:pStyle w:val="BodyText"/>
        <w:spacing w:line="480" w:lineRule="auto" w:before="127"/>
        <w:ind w:left="102" w:right="112" w:firstLine="707"/>
        <w:jc w:val="both"/>
      </w:pPr>
      <w:r>
        <w:rPr/>
        <w:t>Datos de la misma fecha es lo recomendado para obtener resultados más adecuados. En función de la aplicación, los datos deben estar temporalmente acordes a las necesidades del proyecto, etc. Sí dentro del proyecto se considera la adquisición de datos de</w:t>
      </w:r>
      <w:r>
        <w:rPr>
          <w:spacing w:val="-43"/>
        </w:rPr>
        <w:t> </w:t>
      </w:r>
      <w:r>
        <w:rPr/>
        <w:t>fuentes externas es indispensable solicitar los metadatos del conjunto de datos a adquirir a la institución generadora. Los metadatos permitirán a la organización que</w:t>
      </w:r>
      <w:r>
        <w:rPr>
          <w:spacing w:val="-34"/>
        </w:rPr>
        <w:t> </w:t>
      </w:r>
      <w:r>
        <w:rPr/>
        <w:t>recibe</w:t>
      </w:r>
    </w:p>
    <w:p>
      <w:pPr>
        <w:spacing w:after="0" w:line="480" w:lineRule="auto"/>
        <w:jc w:val="both"/>
        <w:sectPr>
          <w:pgSz w:w="11910" w:h="16840"/>
          <w:pgMar w:header="0" w:footer="911" w:top="1580" w:bottom="1160" w:left="1600" w:right="1300"/>
        </w:sectPr>
      </w:pPr>
    </w:p>
    <w:p>
      <w:pPr>
        <w:pStyle w:val="BodyText"/>
        <w:spacing w:line="480" w:lineRule="auto" w:before="101"/>
        <w:ind w:left="102"/>
      </w:pPr>
      <w:r>
        <w:rPr/>
        <w:pict>
          <v:shape style="position:absolute;margin-left:184.080002pt;margin-top:735.599976pt;width:334.9pt;height:106.35pt;mso-position-horizontal-relative:page;mso-position-vertical-relative:page;z-index:-11920" type="#_x0000_t202" filled="false" stroked="false">
            <v:textbox inset="0,0,0,0">
              <w:txbxContent>
                <w:p>
                  <w:pPr>
                    <w:pStyle w:val="BodyText"/>
                  </w:pPr>
                </w:p>
                <w:p>
                  <w:pPr>
                    <w:pStyle w:val="BodyText"/>
                  </w:pPr>
                </w:p>
                <w:p>
                  <w:pPr>
                    <w:pStyle w:val="BodyText"/>
                  </w:pPr>
                </w:p>
                <w:p>
                  <w:pPr>
                    <w:pStyle w:val="BodyText"/>
                    <w:spacing w:before="152"/>
                    <w:jc w:val="right"/>
                    <w:rPr>
                      <w:rFonts w:ascii="Calibri"/>
                    </w:rPr>
                  </w:pPr>
                  <w:r>
                    <w:rPr>
                      <w:rFonts w:ascii="Calibri"/>
                      <w:w w:val="100"/>
                    </w:rPr>
                    <w:t>1</w:t>
                  </w:r>
                </w:p>
              </w:txbxContent>
            </v:textbox>
            <w10:wrap type="none"/>
          </v:shape>
        </w:pict>
      </w:r>
      <w:r>
        <w:rPr/>
        <w:pict>
          <v:group style="position:absolute;margin-left:94.080002pt;margin-top:735.599976pt;width:423pt;height:106.35pt;mso-position-horizontal-relative:page;mso-position-vertical-relative:page;z-index:1288" coordorigin="1882,14712" coordsize="8460,2127">
            <v:shape style="position:absolute;left:3682;top:14712;width:6660;height:2126" type="#_x0000_t75" stroked="false">
              <v:imagedata r:id="rId21" o:title=""/>
            </v:shape>
            <v:shape style="position:absolute;left:1882;top:14712;width:3235;height:2126" type="#_x0000_t75" stroked="false">
              <v:imagedata r:id="rId22" o:title=""/>
            </v:shape>
            <w10:wrap type="none"/>
          </v:group>
        </w:pict>
      </w:r>
      <w:r>
        <w:rPr/>
        <w:t>los datos interpretarlos y procesarlos con total seguridad, además de incorporarlos a su acervo así como actualizar sus propios registros.</w:t>
      </w:r>
    </w:p>
    <w:p>
      <w:pPr>
        <w:spacing w:before="125"/>
        <w:ind w:left="102" w:right="365" w:firstLine="0"/>
        <w:jc w:val="left"/>
        <w:rPr>
          <w:i/>
          <w:sz w:val="22"/>
        </w:rPr>
      </w:pPr>
      <w:r>
        <w:rPr>
          <w:i/>
          <w:sz w:val="22"/>
        </w:rPr>
        <w:t>Homogeneidad y clasificación</w:t>
      </w:r>
    </w:p>
    <w:p>
      <w:pPr>
        <w:pStyle w:val="BodyText"/>
        <w:spacing w:before="5"/>
        <w:rPr>
          <w:i/>
          <w:sz w:val="32"/>
        </w:rPr>
      </w:pPr>
    </w:p>
    <w:p>
      <w:pPr>
        <w:pStyle w:val="BodyText"/>
        <w:spacing w:line="480" w:lineRule="auto"/>
        <w:ind w:left="102" w:right="114" w:firstLine="707"/>
        <w:jc w:val="both"/>
      </w:pPr>
      <w:r>
        <w:rPr/>
        <w:t>La</w:t>
      </w:r>
      <w:r>
        <w:rPr>
          <w:spacing w:val="-4"/>
        </w:rPr>
        <w:t> </w:t>
      </w:r>
      <w:r>
        <w:rPr/>
        <w:t>recopilación</w:t>
      </w:r>
      <w:r>
        <w:rPr>
          <w:spacing w:val="-4"/>
        </w:rPr>
        <w:t> </w:t>
      </w:r>
      <w:r>
        <w:rPr/>
        <w:t>de</w:t>
      </w:r>
      <w:r>
        <w:rPr>
          <w:spacing w:val="-4"/>
        </w:rPr>
        <w:t> </w:t>
      </w:r>
      <w:r>
        <w:rPr/>
        <w:t>datos</w:t>
      </w:r>
      <w:r>
        <w:rPr>
          <w:spacing w:val="-9"/>
        </w:rPr>
        <w:t> </w:t>
      </w:r>
      <w:r>
        <w:rPr/>
        <w:t>a</w:t>
      </w:r>
      <w:r>
        <w:rPr>
          <w:spacing w:val="-4"/>
        </w:rPr>
        <w:t> </w:t>
      </w:r>
      <w:r>
        <w:rPr/>
        <w:t>nivel</w:t>
      </w:r>
      <w:r>
        <w:rPr>
          <w:spacing w:val="-5"/>
        </w:rPr>
        <w:t> </w:t>
      </w:r>
      <w:r>
        <w:rPr/>
        <w:t>local,</w:t>
      </w:r>
      <w:r>
        <w:rPr>
          <w:spacing w:val="-3"/>
        </w:rPr>
        <w:t> </w:t>
      </w:r>
      <w:r>
        <w:rPr/>
        <w:t>regional,</w:t>
      </w:r>
      <w:r>
        <w:rPr>
          <w:spacing w:val="-5"/>
        </w:rPr>
        <w:t> </w:t>
      </w:r>
      <w:r>
        <w:rPr/>
        <w:t>y</w:t>
      </w:r>
      <w:r>
        <w:rPr>
          <w:spacing w:val="-8"/>
        </w:rPr>
        <w:t> </w:t>
      </w:r>
      <w:r>
        <w:rPr/>
        <w:t>mucho</w:t>
      </w:r>
      <w:r>
        <w:rPr>
          <w:spacing w:val="-6"/>
        </w:rPr>
        <w:t> </w:t>
      </w:r>
      <w:r>
        <w:rPr/>
        <w:t>menos</w:t>
      </w:r>
      <w:r>
        <w:rPr>
          <w:spacing w:val="-6"/>
        </w:rPr>
        <w:t> </w:t>
      </w:r>
      <w:r>
        <w:rPr/>
        <w:t>a</w:t>
      </w:r>
      <w:r>
        <w:rPr>
          <w:spacing w:val="-6"/>
        </w:rPr>
        <w:t> </w:t>
      </w:r>
      <w:r>
        <w:rPr/>
        <w:t>escala</w:t>
      </w:r>
      <w:r>
        <w:rPr>
          <w:spacing w:val="-6"/>
        </w:rPr>
        <w:t> </w:t>
      </w:r>
      <w:r>
        <w:rPr/>
        <w:t>nacional</w:t>
      </w:r>
      <w:r>
        <w:rPr>
          <w:spacing w:val="-5"/>
        </w:rPr>
        <w:t> </w:t>
      </w:r>
      <w:r>
        <w:rPr/>
        <w:t>o internacional, por medio de la observación sobre el terreno es extremadamente costosa y tardada sobre todo cuando se utilizan técnicas tradicionales, además de estar sujetas a posibles errores de clasificación y</w:t>
      </w:r>
      <w:r>
        <w:rPr>
          <w:spacing w:val="-15"/>
        </w:rPr>
        <w:t> </w:t>
      </w:r>
      <w:r>
        <w:rPr/>
        <w:t>medición.</w:t>
      </w:r>
    </w:p>
    <w:p>
      <w:pPr>
        <w:pStyle w:val="BodyText"/>
        <w:spacing w:line="480" w:lineRule="auto" w:before="125"/>
        <w:ind w:left="102" w:right="111" w:firstLine="707"/>
        <w:jc w:val="both"/>
      </w:pPr>
      <w:r>
        <w:rPr/>
        <w:t>A partir de la aparición de los primeros satélites de observación de la Tierra en la década de 1960 se puso a disposición de los investigadores una considerable cantidad</w:t>
      </w:r>
      <w:r>
        <w:rPr>
          <w:spacing w:val="-37"/>
        </w:rPr>
        <w:t> </w:t>
      </w:r>
      <w:r>
        <w:rPr/>
        <w:t>de datos geográficos, los primeros esfuerzos de investigación académica y aplicada se orientaron a determinar la vegetación y la cubierta vegetal, tanto en entornos urbanos y rurales. A partir de ahí con la innovación tecnológica en este ramo su aplicación se derivó hacia otros campos de estudio como la meteorología, los riesgo, etc. Esta avalancha de información</w:t>
      </w:r>
      <w:r>
        <w:rPr>
          <w:spacing w:val="-18"/>
        </w:rPr>
        <w:t> </w:t>
      </w:r>
      <w:r>
        <w:rPr/>
        <w:t>dio</w:t>
      </w:r>
      <w:r>
        <w:rPr>
          <w:spacing w:val="-15"/>
        </w:rPr>
        <w:t> </w:t>
      </w:r>
      <w:r>
        <w:rPr/>
        <w:t>origen</w:t>
      </w:r>
      <w:r>
        <w:rPr>
          <w:spacing w:val="-18"/>
        </w:rPr>
        <w:t> </w:t>
      </w:r>
      <w:r>
        <w:rPr/>
        <w:t>a</w:t>
      </w:r>
      <w:r>
        <w:rPr>
          <w:spacing w:val="-17"/>
        </w:rPr>
        <w:t> </w:t>
      </w:r>
      <w:r>
        <w:rPr/>
        <w:t>una</w:t>
      </w:r>
      <w:r>
        <w:rPr>
          <w:spacing w:val="-15"/>
        </w:rPr>
        <w:t> </w:t>
      </w:r>
      <w:r>
        <w:rPr/>
        <w:t>serie</w:t>
      </w:r>
      <w:r>
        <w:rPr>
          <w:spacing w:val="-16"/>
        </w:rPr>
        <w:t> </w:t>
      </w:r>
      <w:r>
        <w:rPr/>
        <w:t>de</w:t>
      </w:r>
      <w:r>
        <w:rPr>
          <w:spacing w:val="-18"/>
        </w:rPr>
        <w:t> </w:t>
      </w:r>
      <w:r>
        <w:rPr/>
        <w:t>problemas</w:t>
      </w:r>
      <w:r>
        <w:rPr>
          <w:spacing w:val="-17"/>
        </w:rPr>
        <w:t> </w:t>
      </w:r>
      <w:r>
        <w:rPr/>
        <w:t>sobre</w:t>
      </w:r>
      <w:r>
        <w:rPr>
          <w:spacing w:val="-17"/>
        </w:rPr>
        <w:t> </w:t>
      </w:r>
      <w:r>
        <w:rPr/>
        <w:t>todo</w:t>
      </w:r>
      <w:r>
        <w:rPr>
          <w:spacing w:val="-15"/>
        </w:rPr>
        <w:t> </w:t>
      </w:r>
      <w:r>
        <w:rPr/>
        <w:t>en</w:t>
      </w:r>
      <w:r>
        <w:rPr>
          <w:spacing w:val="-18"/>
        </w:rPr>
        <w:t> </w:t>
      </w:r>
      <w:r>
        <w:rPr/>
        <w:t>países</w:t>
      </w:r>
      <w:r>
        <w:rPr>
          <w:spacing w:val="-15"/>
        </w:rPr>
        <w:t> </w:t>
      </w:r>
      <w:r>
        <w:rPr/>
        <w:t>donde</w:t>
      </w:r>
      <w:r>
        <w:rPr>
          <w:spacing w:val="-15"/>
        </w:rPr>
        <w:t> </w:t>
      </w:r>
      <w:r>
        <w:rPr/>
        <w:t>los</w:t>
      </w:r>
      <w:r>
        <w:rPr>
          <w:spacing w:val="-15"/>
        </w:rPr>
        <w:t> </w:t>
      </w:r>
      <w:r>
        <w:rPr/>
        <w:t>estándares en la generación y utilización de datos geográficos no existen, la falta de homologación y clasificación</w:t>
      </w:r>
      <w:r>
        <w:rPr>
          <w:spacing w:val="-16"/>
        </w:rPr>
        <w:t> </w:t>
      </w:r>
      <w:r>
        <w:rPr/>
        <w:t>de</w:t>
      </w:r>
      <w:r>
        <w:rPr>
          <w:spacing w:val="-16"/>
        </w:rPr>
        <w:t> </w:t>
      </w:r>
      <w:r>
        <w:rPr/>
        <w:t>datos</w:t>
      </w:r>
      <w:r>
        <w:rPr>
          <w:spacing w:val="-16"/>
        </w:rPr>
        <w:t> </w:t>
      </w:r>
      <w:r>
        <w:rPr/>
        <w:t>hace</w:t>
      </w:r>
      <w:r>
        <w:rPr>
          <w:spacing w:val="-16"/>
        </w:rPr>
        <w:t> </w:t>
      </w:r>
      <w:r>
        <w:rPr/>
        <w:t>que</w:t>
      </w:r>
      <w:r>
        <w:rPr>
          <w:spacing w:val="-19"/>
        </w:rPr>
        <w:t> </w:t>
      </w:r>
      <w:r>
        <w:rPr/>
        <w:t>su</w:t>
      </w:r>
      <w:r>
        <w:rPr>
          <w:spacing w:val="-16"/>
        </w:rPr>
        <w:t> </w:t>
      </w:r>
      <w:r>
        <w:rPr/>
        <w:t>utilización</w:t>
      </w:r>
      <w:r>
        <w:rPr>
          <w:spacing w:val="-16"/>
        </w:rPr>
        <w:t> </w:t>
      </w:r>
      <w:r>
        <w:rPr/>
        <w:t>se</w:t>
      </w:r>
      <w:r>
        <w:rPr>
          <w:spacing w:val="-16"/>
        </w:rPr>
        <w:t> </w:t>
      </w:r>
      <w:r>
        <w:rPr/>
        <w:t>vea</w:t>
      </w:r>
      <w:r>
        <w:rPr>
          <w:spacing w:val="-16"/>
        </w:rPr>
        <w:t> </w:t>
      </w:r>
      <w:r>
        <w:rPr/>
        <w:t>limitada</w:t>
      </w:r>
      <w:r>
        <w:rPr>
          <w:spacing w:val="-16"/>
        </w:rPr>
        <w:t> </w:t>
      </w:r>
      <w:r>
        <w:rPr/>
        <w:t>de</w:t>
      </w:r>
      <w:r>
        <w:rPr>
          <w:spacing w:val="-16"/>
        </w:rPr>
        <w:t> </w:t>
      </w:r>
      <w:r>
        <w:rPr/>
        <w:t>manera</w:t>
      </w:r>
      <w:r>
        <w:rPr>
          <w:spacing w:val="-16"/>
        </w:rPr>
        <w:t> </w:t>
      </w:r>
      <w:r>
        <w:rPr/>
        <w:t>importante,</w:t>
      </w:r>
      <w:r>
        <w:rPr>
          <w:spacing w:val="-15"/>
        </w:rPr>
        <w:t> </w:t>
      </w:r>
      <w:r>
        <w:rPr/>
        <w:t>a</w:t>
      </w:r>
      <w:r>
        <w:rPr>
          <w:spacing w:val="-16"/>
        </w:rPr>
        <w:t> </w:t>
      </w:r>
      <w:r>
        <w:rPr/>
        <w:t>pesar de que estén disponibles. Es por ello que las instituciones encargadas de generar información no solo deben establecer estándares para la que ellos generan, si no marcar la pauta para las demás a los diferentes niveles (municipal, estatal y federal), de igual forma, las instituciones encargadas de regular y establecer los términos de referencia de los Ordenamientos Ecológico y Territorial deberán establecer los estándares no solo en capas temáticas y escalas (figura 6) a utilizar si no en los requerimientos mínimos de calidad y procedimientos a realizar, esto para asegurar que los resultados obtenidos correspondan</w:t>
      </w:r>
      <w:r>
        <w:rPr>
          <w:spacing w:val="-5"/>
        </w:rPr>
        <w:t> </w:t>
      </w:r>
      <w:r>
        <w:rPr/>
        <w:t>mas</w:t>
      </w:r>
      <w:r>
        <w:rPr>
          <w:spacing w:val="-3"/>
        </w:rPr>
        <w:t> </w:t>
      </w:r>
      <w:r>
        <w:rPr/>
        <w:t>a</w:t>
      </w:r>
      <w:r>
        <w:rPr>
          <w:spacing w:val="-3"/>
        </w:rPr>
        <w:t> </w:t>
      </w:r>
      <w:r>
        <w:rPr/>
        <w:t>la</w:t>
      </w:r>
      <w:r>
        <w:rPr>
          <w:spacing w:val="-5"/>
        </w:rPr>
        <w:t> </w:t>
      </w:r>
      <w:r>
        <w:rPr/>
        <w:t>realidad</w:t>
      </w:r>
      <w:r>
        <w:rPr>
          <w:spacing w:val="-3"/>
        </w:rPr>
        <w:t> </w:t>
      </w:r>
      <w:r>
        <w:rPr/>
        <w:t>que</w:t>
      </w:r>
      <w:r>
        <w:rPr>
          <w:spacing w:val="-3"/>
        </w:rPr>
        <w:t> </w:t>
      </w:r>
      <w:r>
        <w:rPr/>
        <w:t>en</w:t>
      </w:r>
      <w:r>
        <w:rPr>
          <w:spacing w:val="-3"/>
        </w:rPr>
        <w:t> </w:t>
      </w:r>
      <w:r>
        <w:rPr/>
        <w:t>ese</w:t>
      </w:r>
      <w:r>
        <w:rPr>
          <w:spacing w:val="-5"/>
        </w:rPr>
        <w:t> </w:t>
      </w:r>
      <w:r>
        <w:rPr/>
        <w:t>momento</w:t>
      </w:r>
      <w:r>
        <w:rPr>
          <w:spacing w:val="-3"/>
        </w:rPr>
        <w:t> </w:t>
      </w:r>
      <w:r>
        <w:rPr/>
        <w:t>se</w:t>
      </w:r>
      <w:r>
        <w:rPr>
          <w:spacing w:val="-3"/>
        </w:rPr>
        <w:t> </w:t>
      </w:r>
      <w:r>
        <w:rPr/>
        <w:t>esta</w:t>
      </w:r>
      <w:r>
        <w:rPr>
          <w:spacing w:val="-3"/>
        </w:rPr>
        <w:t> </w:t>
      </w:r>
      <w:r>
        <w:rPr/>
        <w:t>viviendo</w:t>
      </w:r>
      <w:r>
        <w:rPr>
          <w:spacing w:val="-3"/>
        </w:rPr>
        <w:t> </w:t>
      </w:r>
      <w:r>
        <w:rPr/>
        <w:t>y</w:t>
      </w:r>
      <w:r>
        <w:rPr>
          <w:spacing w:val="-5"/>
        </w:rPr>
        <w:t> </w:t>
      </w:r>
      <w:r>
        <w:rPr/>
        <w:t>por</w:t>
      </w:r>
      <w:r>
        <w:rPr>
          <w:spacing w:val="-2"/>
        </w:rPr>
        <w:t> </w:t>
      </w:r>
      <w:r>
        <w:rPr/>
        <w:t>tanto</w:t>
      </w:r>
      <w:r>
        <w:rPr>
          <w:spacing w:val="-3"/>
        </w:rPr>
        <w:t> </w:t>
      </w:r>
      <w:r>
        <w:rPr/>
        <w:t>dotar</w:t>
      </w:r>
      <w:r>
        <w:rPr>
          <w:spacing w:val="-5"/>
        </w:rPr>
        <w:t> </w:t>
      </w:r>
      <w:r>
        <w:rPr/>
        <w:t>de información para la toma de decisión mas confiable, y</w:t>
      </w:r>
      <w:r>
        <w:rPr>
          <w:spacing w:val="-24"/>
        </w:rPr>
        <w:t> </w:t>
      </w:r>
      <w:r>
        <w:rPr/>
        <w:t>efectiva.</w:t>
      </w:r>
    </w:p>
    <w:p>
      <w:pPr>
        <w:spacing w:after="0" w:line="480" w:lineRule="auto"/>
        <w:jc w:val="both"/>
        <w:sectPr>
          <w:footerReference w:type="default" r:id="rId20"/>
          <w:pgSz w:w="11910" w:h="16840"/>
          <w:pgMar w:footer="971" w:header="0" w:top="1580" w:bottom="1160" w:left="16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p>
    <w:p>
      <w:pPr>
        <w:pStyle w:val="BodyText"/>
        <w:ind w:left="1899"/>
        <w:rPr>
          <w:sz w:val="20"/>
        </w:rPr>
      </w:pPr>
      <w:r>
        <w:rPr>
          <w:sz w:val="20"/>
        </w:rPr>
        <w:drawing>
          <wp:inline distT="0" distB="0" distL="0" distR="0">
            <wp:extent cx="3309801" cy="1902713"/>
            <wp:effectExtent l="0" t="0" r="0" b="0"/>
            <wp:docPr id="7" name="image13.jpeg" descr=""/>
            <wp:cNvGraphicFramePr>
              <a:graphicFrameLocks noChangeAspect="1"/>
            </wp:cNvGraphicFramePr>
            <a:graphic>
              <a:graphicData uri="http://schemas.openxmlformats.org/drawingml/2006/picture">
                <pic:pic>
                  <pic:nvPicPr>
                    <pic:cNvPr id="8" name="image13.jpeg"/>
                    <pic:cNvPicPr/>
                  </pic:nvPicPr>
                  <pic:blipFill>
                    <a:blip r:embed="rId24" cstate="print"/>
                    <a:stretch>
                      <a:fillRect/>
                    </a:stretch>
                  </pic:blipFill>
                  <pic:spPr>
                    <a:xfrm>
                      <a:off x="0" y="0"/>
                      <a:ext cx="3309801" cy="1902713"/>
                    </a:xfrm>
                    <a:prstGeom prst="rect">
                      <a:avLst/>
                    </a:prstGeom>
                  </pic:spPr>
                </pic:pic>
              </a:graphicData>
            </a:graphic>
          </wp:inline>
        </w:drawing>
      </w:r>
      <w:r>
        <w:rPr>
          <w:sz w:val="20"/>
        </w:rPr>
      </w:r>
    </w:p>
    <w:p>
      <w:pPr>
        <w:pStyle w:val="BodyText"/>
        <w:spacing w:before="9"/>
        <w:rPr>
          <w:sz w:val="29"/>
        </w:rPr>
      </w:pPr>
    </w:p>
    <w:p>
      <w:pPr>
        <w:spacing w:before="74"/>
        <w:ind w:left="2166" w:right="365" w:firstLine="0"/>
        <w:jc w:val="left"/>
        <w:rPr>
          <w:b/>
          <w:sz w:val="20"/>
        </w:rPr>
      </w:pPr>
      <w:r>
        <w:rPr>
          <w:b/>
          <w:sz w:val="20"/>
        </w:rPr>
        <w:t>Figura 6. Integración de datos a diversas escalas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1"/>
        </w:rPr>
      </w:pPr>
    </w:p>
    <w:p>
      <w:pPr>
        <w:pStyle w:val="Heading2"/>
        <w:spacing w:before="72"/>
      </w:pPr>
      <w:r>
        <w:rPr/>
        <w:t>Accesibilidad</w:t>
      </w:r>
    </w:p>
    <w:p>
      <w:pPr>
        <w:spacing w:after="0"/>
        <w:sectPr>
          <w:footerReference w:type="default" r:id="rId23"/>
          <w:pgSz w:w="11910" w:h="16840"/>
          <w:pgMar w:footer="971" w:header="0" w:top="1580" w:bottom="1160" w:left="1600" w:right="1300"/>
          <w:pgNumType w:start="1"/>
        </w:sectPr>
      </w:pPr>
    </w:p>
    <w:p>
      <w:pPr>
        <w:pStyle w:val="BodyText"/>
        <w:spacing w:line="480" w:lineRule="auto" w:before="101"/>
        <w:ind w:left="102" w:right="115" w:firstLine="707"/>
        <w:jc w:val="both"/>
      </w:pPr>
      <w:r>
        <w:rPr/>
        <w:t>Lo primero que se debe tener en cuenta al planear la generación de un banco de datos</w:t>
      </w:r>
      <w:r>
        <w:rPr>
          <w:spacing w:val="-11"/>
        </w:rPr>
        <w:t> </w:t>
      </w:r>
      <w:r>
        <w:rPr/>
        <w:t>geoespaciales</w:t>
      </w:r>
      <w:r>
        <w:rPr>
          <w:spacing w:val="-9"/>
        </w:rPr>
        <w:t> </w:t>
      </w:r>
      <w:r>
        <w:rPr/>
        <w:t>son</w:t>
      </w:r>
      <w:r>
        <w:rPr>
          <w:spacing w:val="-11"/>
        </w:rPr>
        <w:t> </w:t>
      </w:r>
      <w:r>
        <w:rPr/>
        <w:t>los</w:t>
      </w:r>
      <w:r>
        <w:rPr>
          <w:spacing w:val="-9"/>
        </w:rPr>
        <w:t> </w:t>
      </w:r>
      <w:r>
        <w:rPr/>
        <w:t>requerimientos</w:t>
      </w:r>
      <w:r>
        <w:rPr>
          <w:spacing w:val="-11"/>
        </w:rPr>
        <w:t> </w:t>
      </w:r>
      <w:r>
        <w:rPr/>
        <w:t>(los</w:t>
      </w:r>
      <w:r>
        <w:rPr>
          <w:spacing w:val="-11"/>
        </w:rPr>
        <w:t> </w:t>
      </w:r>
      <w:r>
        <w:rPr/>
        <w:t>cuales</w:t>
      </w:r>
      <w:r>
        <w:rPr>
          <w:spacing w:val="-9"/>
        </w:rPr>
        <w:t> </w:t>
      </w:r>
      <w:r>
        <w:rPr/>
        <w:t>deben</w:t>
      </w:r>
      <w:r>
        <w:rPr>
          <w:spacing w:val="-9"/>
        </w:rPr>
        <w:t> </w:t>
      </w:r>
      <w:r>
        <w:rPr/>
        <w:t>estar</w:t>
      </w:r>
      <w:r>
        <w:rPr>
          <w:spacing w:val="-10"/>
        </w:rPr>
        <w:t> </w:t>
      </w:r>
      <w:r>
        <w:rPr/>
        <w:t>lo</w:t>
      </w:r>
      <w:r>
        <w:rPr>
          <w:spacing w:val="-9"/>
        </w:rPr>
        <w:t> </w:t>
      </w:r>
      <w:r>
        <w:rPr/>
        <w:t>más</w:t>
      </w:r>
      <w:r>
        <w:rPr>
          <w:spacing w:val="-11"/>
        </w:rPr>
        <w:t> </w:t>
      </w:r>
      <w:r>
        <w:rPr/>
        <w:t>apegados</w:t>
      </w:r>
      <w:r>
        <w:rPr>
          <w:spacing w:val="-9"/>
        </w:rPr>
        <w:t> </w:t>
      </w:r>
      <w:r>
        <w:rPr/>
        <w:t>a</w:t>
      </w:r>
      <w:r>
        <w:rPr>
          <w:spacing w:val="-11"/>
        </w:rPr>
        <w:t> </w:t>
      </w:r>
      <w:r>
        <w:rPr/>
        <w:t>las necesidades concretas del estudio o proyecto), y por tanto, las distintas formas de obtención y sus implicaciones al elegirla (figura</w:t>
      </w:r>
      <w:r>
        <w:rPr>
          <w:spacing w:val="-16"/>
        </w:rPr>
        <w:t> </w:t>
      </w:r>
      <w:r>
        <w:rPr/>
        <w:t>7)</w:t>
      </w:r>
    </w:p>
    <w:p>
      <w:pPr>
        <w:pStyle w:val="BodyText"/>
        <w:rPr>
          <w:sz w:val="20"/>
        </w:rPr>
      </w:pPr>
    </w:p>
    <w:p>
      <w:pPr>
        <w:pStyle w:val="BodyText"/>
        <w:spacing w:before="6"/>
        <w:rPr>
          <w:sz w:val="26"/>
        </w:rPr>
      </w:pPr>
    </w:p>
    <w:p>
      <w:pPr>
        <w:pStyle w:val="ListParagraph"/>
        <w:numPr>
          <w:ilvl w:val="2"/>
          <w:numId w:val="2"/>
        </w:numPr>
        <w:tabs>
          <w:tab w:pos="5196" w:val="left" w:leader="none"/>
        </w:tabs>
        <w:spacing w:line="439" w:lineRule="exact" w:before="50" w:after="0"/>
        <w:ind w:left="5195" w:right="0" w:hanging="292"/>
        <w:jc w:val="left"/>
        <w:rPr>
          <w:b/>
          <w:sz w:val="20"/>
        </w:rPr>
      </w:pPr>
      <w:r>
        <w:rPr/>
        <w:pict>
          <v:group style="position:absolute;margin-left:177.714996pt;margin-top:-9.605220pt;width:20.05pt;height:263.05pt;mso-position-horizontal-relative:page;mso-position-vertical-relative:paragraph;z-index:1552" coordorigin="3554,-192" coordsize="401,5261">
            <v:shape style="position:absolute;left:3575;top:-172;width:360;height:5220" coordorigin="3575,-172" coordsize="360,5220" path="m3935,-172l3856,-127,3822,-76,3794,-9,3773,72,3760,164,3755,263,3755,2003,3750,2103,3737,2195,3715,2275,3687,2343,3654,2394,3575,2438,3616,2450,3687,2534,3715,2601,3737,2682,3750,2774,3755,2873,3755,4613,3760,4713,3773,4805,3794,4885,3822,4953,3856,5004,3935,5048,3935,-172xe" filled="true" fillcolor="#993300" stroked="false">
              <v:path arrowok="t"/>
              <v:fill type="solid"/>
            </v:shape>
            <v:shape style="position:absolute;left:3575;top:-172;width:360;height:5220" coordorigin="3575,-172" coordsize="360,5220" path="m3935,5048l3856,5004,3822,4953,3794,4885,3773,4805,3760,4713,3755,4613,3755,2873,3750,2774,3737,2682,3715,2601,3687,2534,3654,2483,3575,2438,3616,2427,3687,2343,3715,2275,3737,2195,3750,2103,3755,2003,3755,263,3760,164,3773,72,3794,-9,3822,-76,3856,-127,3894,-160,3935,-172e" filled="false" stroked="true" strokeweight="2.04pt" strokecolor="#ffffff">
              <v:path arrowok="t"/>
            </v:shape>
            <w10:wrap type="none"/>
          </v:group>
        </w:pict>
      </w:r>
      <w:r>
        <w:rPr/>
        <w:pict>
          <v:group style="position:absolute;margin-left:289.554993pt;margin-top:-9.605220pt;width:25.25pt;height:119.05pt;mso-position-horizontal-relative:page;mso-position-vertical-relative:paragraph;z-index:1576" coordorigin="5791,-192" coordsize="505,2381">
            <v:shape style="position:absolute;left:5812;top:-172;width:464;height:2340" coordorigin="5812,-172" coordsize="464,2340" path="m6275,-172l6202,-162,6138,-134,6088,-92,6055,-38,6043,23,6043,803,6031,865,5999,919,5948,961,5885,988,5812,998,5885,1008,5948,1036,5999,1078,6031,1132,6043,1193,6043,1973,6055,2035,6088,2089,6138,2131,6202,2158,6275,2168,6275,-172xe" filled="true" fillcolor="#993300" stroked="false">
              <v:path arrowok="t"/>
              <v:fill type="solid"/>
            </v:shape>
            <v:shape style="position:absolute;left:5812;top:-172;width:464;height:2340" coordorigin="5812,-172" coordsize="464,2340" path="m6275,2168l6202,2158,6138,2131,6088,2089,6055,2035,6043,1973,6043,1193,6031,1132,5999,1078,5948,1036,5885,1008,5812,998,5885,988,5948,961,5999,919,6031,865,6043,803,6043,23,6055,-38,6088,-92,6138,-134,6202,-162,6275,-172e" filled="false" stroked="true" strokeweight="2.04pt" strokecolor="#ffffff">
              <v:path arrowok="t"/>
            </v:shape>
            <w10:wrap type="none"/>
          </v:group>
        </w:pict>
      </w:r>
      <w:r>
        <w:rPr>
          <w:b/>
          <w:sz w:val="20"/>
        </w:rPr>
        <w:t>Caro (Infraestructura, Personal,</w:t>
      </w:r>
      <w:r>
        <w:rPr>
          <w:b/>
          <w:spacing w:val="-10"/>
          <w:sz w:val="20"/>
        </w:rPr>
        <w:t> </w:t>
      </w:r>
      <w:r>
        <w:rPr>
          <w:b/>
          <w:sz w:val="20"/>
        </w:rPr>
        <w:t>etc.)</w:t>
      </w:r>
    </w:p>
    <w:p>
      <w:pPr>
        <w:pStyle w:val="ListParagraph"/>
        <w:numPr>
          <w:ilvl w:val="2"/>
          <w:numId w:val="2"/>
        </w:numPr>
        <w:tabs>
          <w:tab w:pos="5196" w:val="left" w:leader="none"/>
        </w:tabs>
        <w:spacing w:line="418" w:lineRule="exact" w:before="0" w:after="0"/>
        <w:ind w:left="5195" w:right="0" w:hanging="292"/>
        <w:jc w:val="left"/>
        <w:rPr>
          <w:b/>
          <w:sz w:val="20"/>
        </w:rPr>
      </w:pPr>
      <w:r>
        <w:rPr>
          <w:b/>
          <w:sz w:val="20"/>
        </w:rPr>
        <w:t>Más</w:t>
      </w:r>
      <w:r>
        <w:rPr>
          <w:b/>
          <w:spacing w:val="-2"/>
          <w:sz w:val="20"/>
        </w:rPr>
        <w:t> </w:t>
      </w:r>
      <w:r>
        <w:rPr>
          <w:b/>
          <w:sz w:val="20"/>
        </w:rPr>
        <w:t>tiempo</w:t>
      </w:r>
    </w:p>
    <w:p>
      <w:pPr>
        <w:pStyle w:val="ListParagraph"/>
        <w:numPr>
          <w:ilvl w:val="2"/>
          <w:numId w:val="2"/>
        </w:numPr>
        <w:tabs>
          <w:tab w:pos="5196" w:val="left" w:leader="none"/>
        </w:tabs>
        <w:spacing w:line="439" w:lineRule="exact" w:before="0" w:after="0"/>
        <w:ind w:left="5195" w:right="0" w:hanging="292"/>
        <w:jc w:val="left"/>
        <w:rPr>
          <w:b/>
          <w:sz w:val="20"/>
        </w:rPr>
      </w:pPr>
      <w:r>
        <w:rPr/>
        <w:pict>
          <v:group style="position:absolute;margin-left:214.679993pt;margin-top:2.41072pt;width:63.15pt;height:13.2pt;mso-position-horizontal-relative:page;mso-position-vertical-relative:paragraph;z-index:1528" coordorigin="4294,48" coordsize="1263,264">
            <v:shape style="position:absolute;left:4294;top:48;width:1262;height:264" type="#_x0000_t75" stroked="false">
              <v:imagedata r:id="rId25" o:title=""/>
            </v:shape>
            <v:shape style="position:absolute;left:4294;top:48;width:1263;height:264" type="#_x0000_t202" filled="false" stroked="false">
              <v:textbox inset="0,0,0,0">
                <w:txbxContent>
                  <w:p>
                    <w:pPr>
                      <w:spacing w:line="228" w:lineRule="exact" w:before="0"/>
                      <w:ind w:left="320" w:right="0" w:firstLine="0"/>
                      <w:jc w:val="left"/>
                      <w:rPr>
                        <w:b/>
                        <w:sz w:val="20"/>
                      </w:rPr>
                    </w:pPr>
                    <w:r>
                      <w:rPr>
                        <w:b/>
                        <w:sz w:val="20"/>
                      </w:rPr>
                      <w:t>Propia</w:t>
                    </w:r>
                  </w:p>
                </w:txbxContent>
              </v:textbox>
              <w10:wrap type="none"/>
            </v:shape>
            <w10:wrap type="none"/>
          </v:group>
        </w:pict>
      </w:r>
      <w:r>
        <w:rPr>
          <w:b/>
          <w:sz w:val="20"/>
        </w:rPr>
        <w:t>Menos</w:t>
      </w:r>
      <w:r>
        <w:rPr>
          <w:b/>
          <w:spacing w:val="-5"/>
          <w:sz w:val="20"/>
        </w:rPr>
        <w:t> </w:t>
      </w:r>
      <w:r>
        <w:rPr>
          <w:b/>
          <w:sz w:val="20"/>
        </w:rPr>
        <w:t>calidad</w:t>
      </w:r>
    </w:p>
    <w:p>
      <w:pPr>
        <w:pStyle w:val="BodyText"/>
        <w:rPr>
          <w:b/>
          <w:sz w:val="20"/>
        </w:rPr>
      </w:pPr>
    </w:p>
    <w:p>
      <w:pPr>
        <w:pStyle w:val="BodyText"/>
        <w:rPr>
          <w:b/>
          <w:sz w:val="20"/>
        </w:rPr>
      </w:pPr>
    </w:p>
    <w:p>
      <w:pPr>
        <w:pStyle w:val="BodyText"/>
        <w:spacing w:before="6"/>
        <w:rPr>
          <w:b/>
          <w:sz w:val="20"/>
        </w:rPr>
      </w:pPr>
      <w:r>
        <w:rPr/>
        <w:pict>
          <v:group style="position:absolute;margin-left:95.279999pt;margin-top:13.753648pt;width:76.8pt;height:38.550pt;mso-position-horizontal-relative:page;mso-position-vertical-relative:paragraph;z-index:1336;mso-wrap-distance-left:0;mso-wrap-distance-right:0" coordorigin="1906,275" coordsize="1536,771">
            <v:shape style="position:absolute;left:1906;top:275;width:1536;height:770" type="#_x0000_t75" stroked="false">
              <v:imagedata r:id="rId26" o:title=""/>
            </v:shape>
            <v:shape style="position:absolute;left:1906;top:275;width:1536;height:771" type="#_x0000_t202" filled="false" stroked="false">
              <v:textbox inset="0,0,0,0">
                <w:txbxContent>
                  <w:p>
                    <w:pPr>
                      <w:spacing w:line="276" w:lineRule="auto" w:before="0"/>
                      <w:ind w:left="185" w:right="185" w:firstLine="1"/>
                      <w:jc w:val="center"/>
                      <w:rPr>
                        <w:b/>
                        <w:sz w:val="20"/>
                      </w:rPr>
                    </w:pPr>
                    <w:r>
                      <w:rPr>
                        <w:b/>
                        <w:sz w:val="20"/>
                      </w:rPr>
                      <w:t>Adquisición de Datos </w:t>
                    </w:r>
                    <w:r>
                      <w:rPr>
                        <w:b/>
                        <w:w w:val="95"/>
                        <w:sz w:val="20"/>
                      </w:rPr>
                      <w:t>Geográficos</w:t>
                    </w:r>
                  </w:p>
                </w:txbxContent>
              </v:textbox>
              <w10:wrap type="none"/>
            </v:shape>
            <w10:wrap type="topAndBottom"/>
          </v:group>
        </w:pict>
      </w:r>
      <w:r>
        <w:rPr/>
        <w:pict>
          <v:group style="position:absolute;margin-left:205.679993pt;margin-top:92.473648pt;width:81.150pt;height:29.55pt;mso-position-horizontal-relative:page;mso-position-vertical-relative:paragraph;z-index:1384;mso-wrap-distance-left:0;mso-wrap-distance-right:0" coordorigin="4114,1849" coordsize="1623,591">
            <v:shape style="position:absolute;left:4114;top:1849;width:1622;height:590" type="#_x0000_t75" stroked="false">
              <v:imagedata r:id="rId27" o:title=""/>
            </v:shape>
            <v:shape style="position:absolute;left:4114;top:1849;width:1623;height:591" type="#_x0000_t202" filled="false" stroked="false">
              <v:textbox inset="0,0,0,0">
                <w:txbxContent>
                  <w:p>
                    <w:pPr>
                      <w:spacing w:line="276" w:lineRule="auto" w:before="0"/>
                      <w:ind w:left="284" w:right="0" w:firstLine="72"/>
                      <w:jc w:val="left"/>
                      <w:rPr>
                        <w:b/>
                        <w:sz w:val="20"/>
                      </w:rPr>
                    </w:pPr>
                    <w:r>
                      <w:rPr>
                        <w:b/>
                        <w:sz w:val="20"/>
                      </w:rPr>
                      <w:t>Externa o </w:t>
                    </w:r>
                    <w:r>
                      <w:rPr>
                        <w:b/>
                        <w:w w:val="95"/>
                        <w:sz w:val="20"/>
                      </w:rPr>
                      <w:t>secundaria</w:t>
                    </w:r>
                  </w:p>
                </w:txbxContent>
              </v:textbox>
              <w10:wrap type="none"/>
            </v:shape>
            <w10:wrap type="topAndBottom"/>
          </v:group>
        </w:pict>
      </w:r>
      <w:r>
        <w:rPr/>
        <w:pict>
          <v:group style="position:absolute;margin-left:289.554993pt;margin-top:47.473648pt;width:231.25pt;height:111.4pt;mso-position-horizontal-relative:page;mso-position-vertical-relative:paragraph;z-index:1480;mso-wrap-distance-left:0;mso-wrap-distance-right:0" coordorigin="5791,949" coordsize="4625,2228">
            <v:shape style="position:absolute;left:5812;top:994;width:464;height:2160" coordorigin="5812,994" coordsize="464,2160" path="m6275,994l6185,1008,6111,1047,6061,1104,6043,1174,6043,1894,6025,1964,5975,2021,5902,2060,5812,2074,5902,2088,5975,2127,6025,2184,6043,2254,6043,2974,6061,3044,6111,3101,6185,3140,6275,3154,6275,994xe" filled="true" fillcolor="#993300" stroked="false">
              <v:path arrowok="t"/>
              <v:fill type="solid"/>
            </v:shape>
            <v:shape style="position:absolute;left:5812;top:994;width:464;height:2160" coordorigin="5812,994" coordsize="464,2160" path="m6275,3154l6185,3140,6111,3101,6061,3044,6043,2974,6043,2254,6025,2184,5975,2127,5902,2088,5812,2074,5902,2060,5975,2021,6025,1964,6043,1894,6043,1174,6061,1104,6111,1047,6185,1008,6275,994e" filled="false" stroked="true" strokeweight="2.04pt" strokecolor="#ffffff">
              <v:path arrowok="t"/>
            </v:shape>
            <v:shape style="position:absolute;left:6300;top:949;width:4116;height:2227" type="#_x0000_t75" stroked="false">
              <v:imagedata r:id="rId28" o:title=""/>
            </v:shape>
            <v:shape style="position:absolute;left:6397;top:995;width:141;height:2074" type="#_x0000_t202" filled="false" stroked="false">
              <v:textbox inset="0,0,0,0">
                <w:txbxContent>
                  <w:p>
                    <w:pPr>
                      <w:spacing w:line="388" w:lineRule="exact" w:before="0"/>
                      <w:ind w:left="0" w:right="0" w:firstLine="0"/>
                      <w:jc w:val="left"/>
                      <w:rPr>
                        <w:sz w:val="40"/>
                      </w:rPr>
                    </w:pPr>
                    <w:r>
                      <w:rPr>
                        <w:w w:val="100"/>
                        <w:sz w:val="40"/>
                      </w:rPr>
                      <w:t>•</w:t>
                    </w:r>
                  </w:p>
                  <w:p>
                    <w:pPr>
                      <w:spacing w:line="418" w:lineRule="exact" w:before="0"/>
                      <w:ind w:left="0" w:right="0" w:firstLine="0"/>
                      <w:jc w:val="left"/>
                      <w:rPr>
                        <w:sz w:val="40"/>
                      </w:rPr>
                    </w:pPr>
                    <w:r>
                      <w:rPr>
                        <w:w w:val="100"/>
                        <w:sz w:val="40"/>
                      </w:rPr>
                      <w:t>•</w:t>
                    </w:r>
                  </w:p>
                  <w:p>
                    <w:pPr>
                      <w:spacing w:line="418" w:lineRule="exact" w:before="0"/>
                      <w:ind w:left="0" w:right="0" w:firstLine="0"/>
                      <w:jc w:val="left"/>
                      <w:rPr>
                        <w:sz w:val="40"/>
                      </w:rPr>
                    </w:pPr>
                    <w:r>
                      <w:rPr>
                        <w:w w:val="100"/>
                        <w:sz w:val="40"/>
                      </w:rPr>
                      <w:t>•</w:t>
                    </w:r>
                  </w:p>
                  <w:p>
                    <w:pPr>
                      <w:spacing w:line="419" w:lineRule="exact" w:before="0"/>
                      <w:ind w:left="0" w:right="0" w:firstLine="0"/>
                      <w:jc w:val="left"/>
                      <w:rPr>
                        <w:sz w:val="40"/>
                      </w:rPr>
                    </w:pPr>
                    <w:r>
                      <w:rPr>
                        <w:w w:val="100"/>
                        <w:sz w:val="40"/>
                      </w:rPr>
                      <w:t>•</w:t>
                    </w:r>
                  </w:p>
                  <w:p>
                    <w:pPr>
                      <w:spacing w:line="431" w:lineRule="exact" w:before="0"/>
                      <w:ind w:left="0" w:right="0" w:firstLine="0"/>
                      <w:jc w:val="left"/>
                      <w:rPr>
                        <w:sz w:val="40"/>
                      </w:rPr>
                    </w:pPr>
                    <w:r>
                      <w:rPr>
                        <w:w w:val="100"/>
                        <w:sz w:val="40"/>
                      </w:rPr>
                      <w:t>•</w:t>
                    </w:r>
                  </w:p>
                </w:txbxContent>
              </v:textbox>
              <w10:wrap type="none"/>
            </v:shape>
            <v:shape style="position:absolute;left:6690;top:1159;width:453;height:200" type="#_x0000_t202" filled="false" stroked="false">
              <v:textbox inset="0,0,0,0">
                <w:txbxContent>
                  <w:p>
                    <w:pPr>
                      <w:spacing w:line="199" w:lineRule="exact" w:before="0"/>
                      <w:ind w:left="0" w:right="-19" w:firstLine="0"/>
                      <w:jc w:val="left"/>
                      <w:rPr>
                        <w:b/>
                        <w:sz w:val="20"/>
                      </w:rPr>
                    </w:pPr>
                    <w:r>
                      <w:rPr>
                        <w:b/>
                        <w:spacing w:val="-1"/>
                        <w:sz w:val="20"/>
                      </w:rPr>
                      <w:t>Caro</w:t>
                    </w:r>
                  </w:p>
                </w:txbxContent>
              </v:textbox>
              <w10:wrap type="none"/>
            </v:shape>
            <v:shape style="position:absolute;left:6690;top:1576;width:3052;height:1455" type="#_x0000_t202" filled="false" stroked="false">
              <v:textbox inset="0,0,0,0">
                <w:txbxContent>
                  <w:p>
                    <w:pPr>
                      <w:spacing w:line="204" w:lineRule="exact" w:before="0"/>
                      <w:ind w:left="0" w:right="-12" w:firstLine="0"/>
                      <w:jc w:val="left"/>
                      <w:rPr>
                        <w:b/>
                        <w:sz w:val="20"/>
                      </w:rPr>
                    </w:pPr>
                    <w:r>
                      <w:rPr>
                        <w:b/>
                        <w:sz w:val="20"/>
                      </w:rPr>
                      <w:t>Más calidad</w:t>
                    </w:r>
                  </w:p>
                  <w:p>
                    <w:pPr>
                      <w:spacing w:line="240" w:lineRule="auto" w:before="4"/>
                      <w:rPr>
                        <w:b/>
                        <w:sz w:val="16"/>
                      </w:rPr>
                    </w:pPr>
                  </w:p>
                  <w:p>
                    <w:pPr>
                      <w:spacing w:line="436" w:lineRule="auto" w:before="0"/>
                      <w:ind w:left="0" w:right="-12" w:firstLine="0"/>
                      <w:jc w:val="left"/>
                      <w:rPr>
                        <w:b/>
                        <w:sz w:val="20"/>
                      </w:rPr>
                    </w:pPr>
                    <w:r>
                      <w:rPr>
                        <w:b/>
                        <w:sz w:val="20"/>
                      </w:rPr>
                      <w:t>Poco control sobre el</w:t>
                    </w:r>
                    <w:r>
                      <w:rPr>
                        <w:b/>
                        <w:spacing w:val="-12"/>
                        <w:sz w:val="20"/>
                      </w:rPr>
                      <w:t> </w:t>
                    </w:r>
                    <w:r>
                      <w:rPr>
                        <w:b/>
                        <w:sz w:val="20"/>
                      </w:rPr>
                      <w:t>contenido Garantía de</w:t>
                    </w:r>
                    <w:r>
                      <w:rPr>
                        <w:b/>
                        <w:spacing w:val="-7"/>
                        <w:sz w:val="20"/>
                      </w:rPr>
                      <w:t> </w:t>
                    </w:r>
                    <w:r>
                      <w:rPr>
                        <w:b/>
                        <w:sz w:val="20"/>
                      </w:rPr>
                      <w:t>calidad</w:t>
                    </w:r>
                  </w:p>
                  <w:p>
                    <w:pPr>
                      <w:spacing w:line="225" w:lineRule="exact" w:before="7"/>
                      <w:ind w:left="0" w:right="-12" w:firstLine="0"/>
                      <w:jc w:val="left"/>
                      <w:rPr>
                        <w:b/>
                        <w:sz w:val="20"/>
                      </w:rPr>
                    </w:pPr>
                    <w:r>
                      <w:rPr>
                        <w:b/>
                        <w:sz w:val="20"/>
                      </w:rPr>
                      <w:t>......</w:t>
                    </w:r>
                  </w:p>
                </w:txbxContent>
              </v:textbox>
              <w10:wrap type="none"/>
            </v:shape>
            <w10:wrap type="topAndBottom"/>
          </v:group>
        </w:pict>
      </w:r>
    </w:p>
    <w:p>
      <w:pPr>
        <w:pStyle w:val="BodyText"/>
        <w:rPr>
          <w:b/>
          <w:sz w:val="20"/>
        </w:rPr>
      </w:pPr>
    </w:p>
    <w:p>
      <w:pPr>
        <w:pStyle w:val="BodyText"/>
        <w:rPr>
          <w:b/>
          <w:sz w:val="20"/>
        </w:rPr>
      </w:pPr>
    </w:p>
    <w:p>
      <w:pPr>
        <w:pStyle w:val="BodyText"/>
        <w:spacing w:before="10"/>
        <w:rPr>
          <w:b/>
          <w:sz w:val="26"/>
        </w:rPr>
      </w:pPr>
    </w:p>
    <w:p>
      <w:pPr>
        <w:spacing w:before="74"/>
        <w:ind w:left="2033" w:right="365" w:firstLine="0"/>
        <w:jc w:val="left"/>
        <w:rPr>
          <w:b/>
          <w:sz w:val="20"/>
        </w:rPr>
      </w:pPr>
      <w:r>
        <w:rPr>
          <w:b/>
          <w:sz w:val="20"/>
        </w:rPr>
        <w:t>Figura.7 Formas de obtención de datos geográficos</w:t>
      </w:r>
    </w:p>
    <w:p>
      <w:pPr>
        <w:pStyle w:val="BodyText"/>
        <w:rPr>
          <w:b/>
          <w:sz w:val="20"/>
        </w:rPr>
      </w:pPr>
    </w:p>
    <w:p>
      <w:pPr>
        <w:pStyle w:val="BodyText"/>
        <w:rPr>
          <w:b/>
          <w:sz w:val="20"/>
        </w:rPr>
      </w:pPr>
    </w:p>
    <w:p>
      <w:pPr>
        <w:pStyle w:val="BodyText"/>
        <w:rPr>
          <w:b/>
          <w:sz w:val="20"/>
        </w:rPr>
      </w:pPr>
    </w:p>
    <w:p>
      <w:pPr>
        <w:pStyle w:val="BodyText"/>
        <w:spacing w:before="3"/>
        <w:rPr>
          <w:b/>
          <w:sz w:val="25"/>
        </w:rPr>
      </w:pPr>
    </w:p>
    <w:p>
      <w:pPr>
        <w:pStyle w:val="BodyText"/>
        <w:spacing w:line="480" w:lineRule="auto"/>
        <w:ind w:left="102" w:right="114" w:firstLine="707"/>
        <w:jc w:val="both"/>
      </w:pPr>
      <w:r>
        <w:rPr/>
        <w:t>Cada forma de adquisición implica una serie de problemas, aunque ambas comparten</w:t>
      </w:r>
      <w:r>
        <w:rPr>
          <w:spacing w:val="-7"/>
        </w:rPr>
        <w:t> </w:t>
      </w:r>
      <w:r>
        <w:rPr/>
        <w:t>algunos</w:t>
      </w:r>
      <w:r>
        <w:rPr>
          <w:spacing w:val="-9"/>
        </w:rPr>
        <w:t> </w:t>
      </w:r>
      <w:r>
        <w:rPr/>
        <w:t>en</w:t>
      </w:r>
      <w:r>
        <w:rPr>
          <w:spacing w:val="-7"/>
        </w:rPr>
        <w:t> </w:t>
      </w:r>
      <w:r>
        <w:rPr/>
        <w:t>diversa</w:t>
      </w:r>
      <w:r>
        <w:rPr>
          <w:spacing w:val="-6"/>
        </w:rPr>
        <w:t> </w:t>
      </w:r>
      <w:r>
        <w:rPr/>
        <w:t>magnitud,</w:t>
      </w:r>
      <w:r>
        <w:rPr>
          <w:spacing w:val="-5"/>
        </w:rPr>
        <w:t> </w:t>
      </w:r>
      <w:r>
        <w:rPr/>
        <w:t>a</w:t>
      </w:r>
      <w:r>
        <w:rPr>
          <w:spacing w:val="-9"/>
        </w:rPr>
        <w:t> </w:t>
      </w:r>
      <w:r>
        <w:rPr/>
        <w:t>continuación</w:t>
      </w:r>
      <w:r>
        <w:rPr>
          <w:spacing w:val="-7"/>
        </w:rPr>
        <w:t> </w:t>
      </w:r>
      <w:r>
        <w:rPr/>
        <w:t>se</w:t>
      </w:r>
      <w:r>
        <w:rPr>
          <w:spacing w:val="-6"/>
        </w:rPr>
        <w:t> </w:t>
      </w:r>
      <w:r>
        <w:rPr/>
        <w:t>describen</w:t>
      </w:r>
      <w:r>
        <w:rPr>
          <w:spacing w:val="-6"/>
        </w:rPr>
        <w:t> </w:t>
      </w:r>
      <w:r>
        <w:rPr/>
        <w:t>los</w:t>
      </w:r>
      <w:r>
        <w:rPr>
          <w:spacing w:val="-9"/>
        </w:rPr>
        <w:t> </w:t>
      </w:r>
      <w:r>
        <w:rPr/>
        <w:t>mas</w:t>
      </w:r>
      <w:r>
        <w:rPr>
          <w:spacing w:val="-6"/>
        </w:rPr>
        <w:t> </w:t>
      </w:r>
      <w:r>
        <w:rPr/>
        <w:t>comunes</w:t>
      </w:r>
      <w:r>
        <w:rPr>
          <w:spacing w:val="-9"/>
        </w:rPr>
        <w:t> </w:t>
      </w:r>
      <w:r>
        <w:rPr/>
        <w:t>en los estudios de</w:t>
      </w:r>
      <w:r>
        <w:rPr>
          <w:spacing w:val="-5"/>
        </w:rPr>
        <w:t> </w:t>
      </w:r>
      <w:r>
        <w:rPr/>
        <w:t>ordenamiento.</w:t>
      </w:r>
    </w:p>
    <w:p>
      <w:pPr>
        <w:pStyle w:val="BodyText"/>
        <w:spacing w:line="480" w:lineRule="auto" w:before="125"/>
        <w:ind w:left="102" w:right="114" w:firstLine="707"/>
        <w:jc w:val="both"/>
      </w:pPr>
      <w:r>
        <w:rPr/>
        <w:t>La problemática de acceso a datos espaciales pueden agruparse en cuatro categorías</w:t>
      </w:r>
      <w:r>
        <w:rPr>
          <w:spacing w:val="-5"/>
        </w:rPr>
        <w:t> </w:t>
      </w:r>
      <w:r>
        <w:rPr/>
        <w:t>principales:</w:t>
      </w:r>
      <w:r>
        <w:rPr>
          <w:spacing w:val="-6"/>
        </w:rPr>
        <w:t> </w:t>
      </w:r>
      <w:r>
        <w:rPr/>
        <w:t>cuestiones</w:t>
      </w:r>
      <w:r>
        <w:rPr>
          <w:spacing w:val="-5"/>
        </w:rPr>
        <w:t> </w:t>
      </w:r>
      <w:r>
        <w:rPr/>
        <w:t>legales,</w:t>
      </w:r>
      <w:r>
        <w:rPr>
          <w:spacing w:val="-6"/>
        </w:rPr>
        <w:t> </w:t>
      </w:r>
      <w:r>
        <w:rPr/>
        <w:t>incluyendo</w:t>
      </w:r>
      <w:r>
        <w:rPr>
          <w:spacing w:val="-5"/>
        </w:rPr>
        <w:t> </w:t>
      </w:r>
      <w:r>
        <w:rPr/>
        <w:t>la</w:t>
      </w:r>
      <w:r>
        <w:rPr>
          <w:spacing w:val="-5"/>
        </w:rPr>
        <w:t> </w:t>
      </w:r>
      <w:r>
        <w:rPr/>
        <w:t>propiedad,</w:t>
      </w:r>
      <w:r>
        <w:rPr>
          <w:spacing w:val="-6"/>
        </w:rPr>
        <w:t> </w:t>
      </w:r>
      <w:r>
        <w:rPr/>
        <w:t>derechos</w:t>
      </w:r>
      <w:r>
        <w:rPr>
          <w:spacing w:val="-5"/>
        </w:rPr>
        <w:t> </w:t>
      </w:r>
      <w:r>
        <w:rPr/>
        <w:t>de</w:t>
      </w:r>
      <w:r>
        <w:rPr>
          <w:spacing w:val="-8"/>
        </w:rPr>
        <w:t> </w:t>
      </w:r>
      <w:r>
        <w:rPr/>
        <w:t>autor</w:t>
      </w:r>
      <w:r>
        <w:rPr>
          <w:spacing w:val="-4"/>
        </w:rPr>
        <w:t> </w:t>
      </w:r>
      <w:r>
        <w:rPr/>
        <w:t>y</w:t>
      </w:r>
      <w:r>
        <w:rPr>
          <w:spacing w:val="-7"/>
        </w:rPr>
        <w:t> </w:t>
      </w:r>
      <w:r>
        <w:rPr/>
        <w:t>la confidencialidad de los datos; cuestiones técnicas relativas a los medios de acceso de datos, la ubicación y las fuentes de datos; y problemas prácticos relativos a cuestiones tales como el costo, características y localización de fuentes de</w:t>
      </w:r>
      <w:r>
        <w:rPr>
          <w:spacing w:val="-17"/>
        </w:rPr>
        <w:t> </w:t>
      </w:r>
      <w:r>
        <w:rPr/>
        <w:t>datos.</w:t>
      </w:r>
    </w:p>
    <w:p>
      <w:pPr>
        <w:spacing w:after="0" w:line="480" w:lineRule="auto"/>
        <w:jc w:val="both"/>
        <w:sectPr>
          <w:pgSz w:w="11910" w:h="16840"/>
          <w:pgMar w:header="0" w:footer="971" w:top="1580" w:bottom="1160" w:left="1600" w:right="1300"/>
        </w:sectPr>
      </w:pPr>
    </w:p>
    <w:p>
      <w:pPr>
        <w:spacing w:before="101"/>
        <w:ind w:left="102" w:right="0" w:firstLine="0"/>
        <w:jc w:val="both"/>
        <w:rPr>
          <w:i/>
          <w:sz w:val="22"/>
        </w:rPr>
      </w:pPr>
      <w:r>
        <w:rPr>
          <w:i/>
          <w:sz w:val="22"/>
        </w:rPr>
        <w:t>Cuestiones legales</w:t>
      </w:r>
    </w:p>
    <w:p>
      <w:pPr>
        <w:pStyle w:val="BodyText"/>
        <w:spacing w:before="5"/>
        <w:rPr>
          <w:i/>
          <w:sz w:val="32"/>
        </w:rPr>
      </w:pPr>
    </w:p>
    <w:p>
      <w:pPr>
        <w:pStyle w:val="BodyText"/>
        <w:spacing w:line="480" w:lineRule="auto"/>
        <w:ind w:left="102" w:right="116" w:firstLine="707"/>
        <w:jc w:val="both"/>
      </w:pPr>
      <w:r>
        <w:rPr/>
        <w:t>Una de las cuestiones fundamentales, pero quizás también más desconcertantes, son las limitaciones de acceso a los diferentes tipos de datos geográficos, sobre todo de fuentes</w:t>
      </w:r>
      <w:r>
        <w:rPr>
          <w:spacing w:val="-13"/>
        </w:rPr>
        <w:t> </w:t>
      </w:r>
      <w:r>
        <w:rPr/>
        <w:t>secundarias,</w:t>
      </w:r>
      <w:r>
        <w:rPr>
          <w:spacing w:val="-12"/>
        </w:rPr>
        <w:t> </w:t>
      </w:r>
      <w:r>
        <w:rPr/>
        <w:t>y</w:t>
      </w:r>
      <w:r>
        <w:rPr>
          <w:spacing w:val="-13"/>
        </w:rPr>
        <w:t> </w:t>
      </w:r>
      <w:r>
        <w:rPr/>
        <w:t>estas</w:t>
      </w:r>
      <w:r>
        <w:rPr>
          <w:spacing w:val="-14"/>
        </w:rPr>
        <w:t> </w:t>
      </w:r>
      <w:r>
        <w:rPr/>
        <w:t>limitaciones</w:t>
      </w:r>
      <w:r>
        <w:rPr>
          <w:spacing w:val="-14"/>
        </w:rPr>
        <w:t> </w:t>
      </w:r>
      <w:r>
        <w:rPr/>
        <w:t>se</w:t>
      </w:r>
      <w:r>
        <w:rPr>
          <w:spacing w:val="-15"/>
        </w:rPr>
        <w:t> </w:t>
      </w:r>
      <w:r>
        <w:rPr/>
        <w:t>fundamentan</w:t>
      </w:r>
      <w:r>
        <w:rPr>
          <w:spacing w:val="-14"/>
        </w:rPr>
        <w:t> </w:t>
      </w:r>
      <w:r>
        <w:rPr/>
        <w:t>principalmente</w:t>
      </w:r>
      <w:r>
        <w:rPr>
          <w:spacing w:val="-15"/>
        </w:rPr>
        <w:t> </w:t>
      </w:r>
      <w:r>
        <w:rPr/>
        <w:t>en</w:t>
      </w:r>
      <w:r>
        <w:rPr>
          <w:spacing w:val="-11"/>
        </w:rPr>
        <w:t> </w:t>
      </w:r>
      <w:r>
        <w:rPr/>
        <w:t>las</w:t>
      </w:r>
      <w:r>
        <w:rPr>
          <w:spacing w:val="-14"/>
        </w:rPr>
        <w:t> </w:t>
      </w:r>
      <w:r>
        <w:rPr/>
        <w:t>cuestiones jurídicas y la voluntad de la gente para hacer la información</w:t>
      </w:r>
      <w:r>
        <w:rPr>
          <w:spacing w:val="-21"/>
        </w:rPr>
        <w:t> </w:t>
      </w:r>
      <w:r>
        <w:rPr/>
        <w:t>disponible.</w:t>
      </w:r>
    </w:p>
    <w:p>
      <w:pPr>
        <w:pStyle w:val="BodyText"/>
        <w:spacing w:line="480" w:lineRule="auto" w:before="127"/>
        <w:ind w:left="102" w:right="116" w:firstLine="707"/>
        <w:jc w:val="both"/>
      </w:pPr>
      <w:r>
        <w:rPr/>
        <w:t>Actualmente no solo nos enfrentamos a la problemática de derechos de una organización sobre los datos, si no que debemos añadir algunos otros como la confidencialidad, los datos de autor y los derechos de propiedad intelectual, sobre todo, cuando se trata de datos derivados de investigaciones con financiamiento.</w:t>
      </w:r>
    </w:p>
    <w:p>
      <w:pPr>
        <w:pStyle w:val="BodyText"/>
        <w:spacing w:line="480" w:lineRule="auto" w:before="127"/>
        <w:ind w:left="102" w:right="113" w:firstLine="707"/>
        <w:jc w:val="both"/>
      </w:pPr>
      <w:r>
        <w:rPr/>
        <w:t>La principal interrogante seria ¿como lograr una distribución real considerando lo anterior, cuando en la práctica es difícil prever todos los usos posible que se pueda hacer de un conjunto particular de datos? y por lo tanto, ¿se debería considerar generar una biblioteca</w:t>
      </w:r>
      <w:r>
        <w:rPr>
          <w:spacing w:val="-12"/>
        </w:rPr>
        <w:t> </w:t>
      </w:r>
      <w:r>
        <w:rPr/>
        <w:t>de</w:t>
      </w:r>
      <w:r>
        <w:rPr>
          <w:spacing w:val="-13"/>
        </w:rPr>
        <w:t> </w:t>
      </w:r>
      <w:r>
        <w:rPr/>
        <w:t>datos</w:t>
      </w:r>
      <w:r>
        <w:rPr>
          <w:spacing w:val="-15"/>
        </w:rPr>
        <w:t> </w:t>
      </w:r>
      <w:r>
        <w:rPr/>
        <w:t>geoespaciales,</w:t>
      </w:r>
      <w:r>
        <w:rPr>
          <w:spacing w:val="-12"/>
        </w:rPr>
        <w:t> </w:t>
      </w:r>
      <w:r>
        <w:rPr/>
        <w:t>en</w:t>
      </w:r>
      <w:r>
        <w:rPr>
          <w:spacing w:val="-13"/>
        </w:rPr>
        <w:t> </w:t>
      </w:r>
      <w:r>
        <w:rPr/>
        <w:t>la</w:t>
      </w:r>
      <w:r>
        <w:rPr>
          <w:spacing w:val="-12"/>
        </w:rPr>
        <w:t> </w:t>
      </w:r>
      <w:r>
        <w:rPr/>
        <w:t>misma</w:t>
      </w:r>
      <w:r>
        <w:rPr>
          <w:spacing w:val="-15"/>
        </w:rPr>
        <w:t> </w:t>
      </w:r>
      <w:r>
        <w:rPr/>
        <w:t>forma</w:t>
      </w:r>
      <w:r>
        <w:rPr>
          <w:spacing w:val="-15"/>
        </w:rPr>
        <w:t> </w:t>
      </w:r>
      <w:r>
        <w:rPr/>
        <w:t>que</w:t>
      </w:r>
      <w:r>
        <w:rPr>
          <w:spacing w:val="-13"/>
        </w:rPr>
        <w:t> </w:t>
      </w:r>
      <w:r>
        <w:rPr/>
        <w:t>una</w:t>
      </w:r>
      <w:r>
        <w:rPr>
          <w:spacing w:val="-12"/>
        </w:rPr>
        <w:t> </w:t>
      </w:r>
      <w:r>
        <w:rPr/>
        <w:t>biblioteca</w:t>
      </w:r>
      <w:r>
        <w:rPr>
          <w:spacing w:val="-12"/>
        </w:rPr>
        <w:t> </w:t>
      </w:r>
      <w:r>
        <w:rPr/>
        <w:t>nacional</w:t>
      </w:r>
      <w:r>
        <w:rPr>
          <w:spacing w:val="-14"/>
        </w:rPr>
        <w:t> </w:t>
      </w:r>
      <w:r>
        <w:rPr/>
        <w:t>tiene</w:t>
      </w:r>
      <w:r>
        <w:rPr>
          <w:spacing w:val="-12"/>
        </w:rPr>
        <w:t> </w:t>
      </w:r>
      <w:r>
        <w:rPr/>
        <w:t>una copia de la publicación artículos? Es momento de aprovechar el auge de las tecnologías de información y comunicaciones y más aun las tecnologías de información geográfica en línea como lo son los servidores cartográficos</w:t>
      </w:r>
      <w:r>
        <w:rPr>
          <w:spacing w:val="-13"/>
        </w:rPr>
        <w:t> </w:t>
      </w:r>
      <w:r>
        <w:rPr/>
        <w:t>Web.</w:t>
      </w:r>
    </w:p>
    <w:p>
      <w:pPr>
        <w:pStyle w:val="Heading1"/>
        <w:spacing w:line="480" w:lineRule="auto"/>
      </w:pPr>
      <w:r>
        <w:rPr/>
        <w:t>Las</w:t>
      </w:r>
      <w:r>
        <w:rPr>
          <w:spacing w:val="-13"/>
        </w:rPr>
        <w:t> </w:t>
      </w:r>
      <w:r>
        <w:rPr/>
        <w:t>cuestiones</w:t>
      </w:r>
      <w:r>
        <w:rPr>
          <w:spacing w:val="-15"/>
        </w:rPr>
        <w:t> </w:t>
      </w:r>
      <w:r>
        <w:rPr/>
        <w:t>de</w:t>
      </w:r>
      <w:r>
        <w:rPr>
          <w:spacing w:val="-12"/>
        </w:rPr>
        <w:t> </w:t>
      </w:r>
      <w:r>
        <w:rPr/>
        <w:t>confidencialidad</w:t>
      </w:r>
      <w:r>
        <w:rPr>
          <w:spacing w:val="-12"/>
        </w:rPr>
        <w:t> </w:t>
      </w:r>
      <w:r>
        <w:rPr/>
        <w:t>se</w:t>
      </w:r>
      <w:r>
        <w:rPr>
          <w:spacing w:val="-14"/>
        </w:rPr>
        <w:t> </w:t>
      </w:r>
      <w:r>
        <w:rPr/>
        <w:t>hacen</w:t>
      </w:r>
      <w:r>
        <w:rPr>
          <w:spacing w:val="-16"/>
        </w:rPr>
        <w:t> </w:t>
      </w:r>
      <w:r>
        <w:rPr/>
        <w:t>especialmente</w:t>
      </w:r>
      <w:r>
        <w:rPr>
          <w:spacing w:val="-11"/>
        </w:rPr>
        <w:t> </w:t>
      </w:r>
      <w:r>
        <w:rPr/>
        <w:t>graves</w:t>
      </w:r>
      <w:r>
        <w:rPr>
          <w:spacing w:val="-15"/>
        </w:rPr>
        <w:t> </w:t>
      </w:r>
      <w:r>
        <w:rPr/>
        <w:t>cuando</w:t>
      </w:r>
      <w:r>
        <w:rPr>
          <w:spacing w:val="-12"/>
        </w:rPr>
        <w:t> </w:t>
      </w:r>
      <w:r>
        <w:rPr/>
        <w:t>se</w:t>
      </w:r>
      <w:r>
        <w:rPr>
          <w:spacing w:val="-12"/>
        </w:rPr>
        <w:t> </w:t>
      </w:r>
      <w:r>
        <w:rPr/>
        <w:t>trata de un requisito legal para la distribución entre sectores del gobierno y en general cuando se trata de hacer una difusión masiva al público en</w:t>
      </w:r>
      <w:r>
        <w:rPr>
          <w:spacing w:val="-25"/>
        </w:rPr>
        <w:t> </w:t>
      </w:r>
      <w:r>
        <w:rPr/>
        <w:t>general.</w:t>
      </w:r>
    </w:p>
    <w:p>
      <w:pPr>
        <w:spacing w:line="480" w:lineRule="auto" w:before="125"/>
        <w:ind w:left="102" w:right="116" w:firstLine="0"/>
        <w:jc w:val="both"/>
        <w:rPr>
          <w:sz w:val="24"/>
        </w:rPr>
      </w:pPr>
      <w:r>
        <w:rPr>
          <w:sz w:val="24"/>
        </w:rPr>
        <w:t>Referente a las consideraciones del </w:t>
      </w:r>
      <w:r>
        <w:rPr>
          <w:i/>
          <w:sz w:val="24"/>
        </w:rPr>
        <w:t>copyright </w:t>
      </w:r>
      <w:r>
        <w:rPr>
          <w:sz w:val="24"/>
        </w:rPr>
        <w:t>de los datos y la propiedad de los derechos intelectuales relativas a la información contenida en los datos parece ser el constante debate en relación, sobre todo, con los diversos medio de distribución electrónica. La duplicidad y copia masiva de datos por medios electrónicos para diferentes fines y por diversos usuarios, imposibilita que se tenga un control real sobre los derechos de autor de esos datos, más aun cuando no existe una cultura</w:t>
      </w:r>
    </w:p>
    <w:p>
      <w:pPr>
        <w:spacing w:after="0" w:line="480" w:lineRule="auto"/>
        <w:jc w:val="both"/>
        <w:rPr>
          <w:sz w:val="24"/>
        </w:rPr>
        <w:sectPr>
          <w:footerReference w:type="default" r:id="rId29"/>
          <w:pgSz w:w="11910" w:h="16840"/>
          <w:pgMar w:footer="971" w:header="0" w:top="1580" w:bottom="1160" w:left="1600" w:right="1300"/>
          <w:pgNumType w:start="21"/>
        </w:sectPr>
      </w:pPr>
    </w:p>
    <w:p>
      <w:pPr>
        <w:spacing w:line="480" w:lineRule="auto" w:before="99"/>
        <w:ind w:left="102" w:right="118" w:firstLine="0"/>
        <w:jc w:val="both"/>
        <w:rPr>
          <w:sz w:val="24"/>
        </w:rPr>
      </w:pPr>
      <w:r>
        <w:rPr>
          <w:sz w:val="24"/>
        </w:rPr>
        <w:t>de</w:t>
      </w:r>
      <w:r>
        <w:rPr>
          <w:spacing w:val="-4"/>
          <w:sz w:val="24"/>
        </w:rPr>
        <w:t> </w:t>
      </w:r>
      <w:r>
        <w:rPr>
          <w:sz w:val="24"/>
        </w:rPr>
        <w:t>generación</w:t>
      </w:r>
      <w:r>
        <w:rPr>
          <w:spacing w:val="-4"/>
          <w:sz w:val="24"/>
        </w:rPr>
        <w:t> </w:t>
      </w:r>
      <w:r>
        <w:rPr>
          <w:sz w:val="24"/>
        </w:rPr>
        <w:t>de</w:t>
      </w:r>
      <w:r>
        <w:rPr>
          <w:spacing w:val="-6"/>
          <w:sz w:val="24"/>
        </w:rPr>
        <w:t> </w:t>
      </w:r>
      <w:r>
        <w:rPr>
          <w:sz w:val="24"/>
        </w:rPr>
        <w:t>metadatos</w:t>
      </w:r>
      <w:r>
        <w:rPr>
          <w:spacing w:val="-4"/>
          <w:sz w:val="24"/>
        </w:rPr>
        <w:t> </w:t>
      </w:r>
      <w:r>
        <w:rPr>
          <w:sz w:val="24"/>
        </w:rPr>
        <w:t>sobre</w:t>
      </w:r>
      <w:r>
        <w:rPr>
          <w:spacing w:val="-4"/>
          <w:sz w:val="24"/>
        </w:rPr>
        <w:t> </w:t>
      </w:r>
      <w:r>
        <w:rPr>
          <w:sz w:val="24"/>
        </w:rPr>
        <w:t>los</w:t>
      </w:r>
      <w:r>
        <w:rPr>
          <w:spacing w:val="-6"/>
          <w:sz w:val="24"/>
        </w:rPr>
        <w:t> </w:t>
      </w:r>
      <w:r>
        <w:rPr>
          <w:sz w:val="24"/>
        </w:rPr>
        <w:t>mismos.</w:t>
      </w:r>
      <w:r>
        <w:rPr>
          <w:spacing w:val="-4"/>
          <w:sz w:val="24"/>
        </w:rPr>
        <w:t> </w:t>
      </w:r>
      <w:r>
        <w:rPr>
          <w:sz w:val="24"/>
        </w:rPr>
        <w:t>Este</w:t>
      </w:r>
      <w:r>
        <w:rPr>
          <w:spacing w:val="-6"/>
          <w:sz w:val="24"/>
        </w:rPr>
        <w:t> </w:t>
      </w:r>
      <w:r>
        <w:rPr>
          <w:sz w:val="24"/>
        </w:rPr>
        <w:t>fenómeno</w:t>
      </w:r>
      <w:r>
        <w:rPr>
          <w:spacing w:val="-4"/>
          <w:sz w:val="24"/>
        </w:rPr>
        <w:t> </w:t>
      </w:r>
      <w:r>
        <w:rPr>
          <w:sz w:val="24"/>
        </w:rPr>
        <w:t>genera</w:t>
      </w:r>
      <w:r>
        <w:rPr>
          <w:spacing w:val="-4"/>
          <w:sz w:val="24"/>
        </w:rPr>
        <w:t> </w:t>
      </w:r>
      <w:r>
        <w:rPr>
          <w:sz w:val="24"/>
        </w:rPr>
        <w:t>otro</w:t>
      </w:r>
      <w:r>
        <w:rPr>
          <w:spacing w:val="-4"/>
          <w:sz w:val="24"/>
        </w:rPr>
        <w:t> </w:t>
      </w:r>
      <w:r>
        <w:rPr>
          <w:sz w:val="24"/>
        </w:rPr>
        <w:t>tipo</w:t>
      </w:r>
      <w:r>
        <w:rPr>
          <w:spacing w:val="-4"/>
          <w:sz w:val="24"/>
        </w:rPr>
        <w:t> </w:t>
      </w:r>
      <w:r>
        <w:rPr>
          <w:sz w:val="24"/>
        </w:rPr>
        <w:t>de problemas</w:t>
      </w:r>
      <w:r>
        <w:rPr>
          <w:spacing w:val="-13"/>
          <w:sz w:val="24"/>
        </w:rPr>
        <w:t> </w:t>
      </w:r>
      <w:r>
        <w:rPr>
          <w:sz w:val="24"/>
        </w:rPr>
        <w:t>asociados</w:t>
      </w:r>
      <w:r>
        <w:rPr>
          <w:spacing w:val="-10"/>
          <w:sz w:val="24"/>
        </w:rPr>
        <w:t> </w:t>
      </w:r>
      <w:r>
        <w:rPr>
          <w:sz w:val="24"/>
        </w:rPr>
        <w:t>como</w:t>
      </w:r>
      <w:r>
        <w:rPr>
          <w:spacing w:val="-12"/>
          <w:sz w:val="24"/>
        </w:rPr>
        <w:t> </w:t>
      </w:r>
      <w:r>
        <w:rPr>
          <w:sz w:val="24"/>
        </w:rPr>
        <w:t>la</w:t>
      </w:r>
      <w:r>
        <w:rPr>
          <w:spacing w:val="-10"/>
          <w:sz w:val="24"/>
        </w:rPr>
        <w:t> </w:t>
      </w:r>
      <w:r>
        <w:rPr>
          <w:sz w:val="24"/>
        </w:rPr>
        <w:t>poca</w:t>
      </w:r>
      <w:r>
        <w:rPr>
          <w:spacing w:val="-9"/>
          <w:sz w:val="24"/>
        </w:rPr>
        <w:t> </w:t>
      </w:r>
      <w:r>
        <w:rPr>
          <w:sz w:val="24"/>
        </w:rPr>
        <w:t>confiabilidad</w:t>
      </w:r>
      <w:r>
        <w:rPr>
          <w:spacing w:val="-9"/>
          <w:sz w:val="24"/>
        </w:rPr>
        <w:t> </w:t>
      </w:r>
      <w:r>
        <w:rPr>
          <w:sz w:val="24"/>
        </w:rPr>
        <w:t>de</w:t>
      </w:r>
      <w:r>
        <w:rPr>
          <w:spacing w:val="-9"/>
          <w:sz w:val="24"/>
        </w:rPr>
        <w:t> </w:t>
      </w:r>
      <w:r>
        <w:rPr>
          <w:sz w:val="24"/>
        </w:rPr>
        <w:t>los</w:t>
      </w:r>
      <w:r>
        <w:rPr>
          <w:spacing w:val="-12"/>
          <w:sz w:val="24"/>
        </w:rPr>
        <w:t> </w:t>
      </w:r>
      <w:r>
        <w:rPr>
          <w:sz w:val="24"/>
        </w:rPr>
        <w:t>datos</w:t>
      </w:r>
      <w:r>
        <w:rPr>
          <w:spacing w:val="-10"/>
          <w:sz w:val="24"/>
        </w:rPr>
        <w:t> </w:t>
      </w:r>
      <w:r>
        <w:rPr>
          <w:sz w:val="24"/>
        </w:rPr>
        <w:t>que</w:t>
      </w:r>
      <w:r>
        <w:rPr>
          <w:spacing w:val="-9"/>
          <w:sz w:val="24"/>
        </w:rPr>
        <w:t> </w:t>
      </w:r>
      <w:r>
        <w:rPr>
          <w:sz w:val="24"/>
        </w:rPr>
        <w:t>se</w:t>
      </w:r>
      <w:r>
        <w:rPr>
          <w:spacing w:val="-14"/>
          <w:sz w:val="24"/>
        </w:rPr>
        <w:t> </w:t>
      </w:r>
      <w:r>
        <w:rPr>
          <w:sz w:val="24"/>
        </w:rPr>
        <w:t>distribuyen</w:t>
      </w:r>
      <w:r>
        <w:rPr>
          <w:spacing w:val="-9"/>
          <w:sz w:val="24"/>
        </w:rPr>
        <w:t> </w:t>
      </w:r>
      <w:r>
        <w:rPr>
          <w:sz w:val="24"/>
        </w:rPr>
        <w:t>en varios sectores, y por tanto la fiabilidad de los resultados también queda en entre dicho.</w:t>
      </w:r>
    </w:p>
    <w:p>
      <w:pPr>
        <w:spacing w:before="130"/>
        <w:ind w:left="102" w:right="0" w:firstLine="0"/>
        <w:jc w:val="both"/>
        <w:rPr>
          <w:i/>
          <w:sz w:val="22"/>
        </w:rPr>
      </w:pPr>
      <w:r>
        <w:rPr>
          <w:i/>
          <w:sz w:val="22"/>
        </w:rPr>
        <w:t>Medios de acceso</w:t>
      </w:r>
    </w:p>
    <w:p>
      <w:pPr>
        <w:pStyle w:val="BodyText"/>
        <w:spacing w:before="3"/>
        <w:rPr>
          <w:i/>
          <w:sz w:val="32"/>
        </w:rPr>
      </w:pPr>
    </w:p>
    <w:p>
      <w:pPr>
        <w:pStyle w:val="BodyText"/>
        <w:spacing w:line="480" w:lineRule="auto"/>
        <w:ind w:left="102" w:right="115" w:firstLine="707"/>
        <w:jc w:val="both"/>
      </w:pPr>
      <w:r>
        <w:rPr/>
        <w:t>La</w:t>
      </w:r>
      <w:r>
        <w:rPr>
          <w:spacing w:val="-10"/>
        </w:rPr>
        <w:t> </w:t>
      </w:r>
      <w:r>
        <w:rPr/>
        <w:t>accesibilidad</w:t>
      </w:r>
      <w:r>
        <w:rPr>
          <w:spacing w:val="-10"/>
        </w:rPr>
        <w:t> </w:t>
      </w:r>
      <w:r>
        <w:rPr/>
        <w:t>se</w:t>
      </w:r>
      <w:r>
        <w:rPr>
          <w:spacing w:val="-10"/>
        </w:rPr>
        <w:t> </w:t>
      </w:r>
      <w:r>
        <w:rPr/>
        <w:t>puede</w:t>
      </w:r>
      <w:r>
        <w:rPr>
          <w:spacing w:val="-10"/>
        </w:rPr>
        <w:t> </w:t>
      </w:r>
      <w:r>
        <w:rPr/>
        <w:t>definir</w:t>
      </w:r>
      <w:r>
        <w:rPr>
          <w:spacing w:val="-9"/>
        </w:rPr>
        <w:t> </w:t>
      </w:r>
      <w:r>
        <w:rPr/>
        <w:t>como</w:t>
      </w:r>
      <w:r>
        <w:rPr>
          <w:spacing w:val="-10"/>
        </w:rPr>
        <w:t> </w:t>
      </w:r>
      <w:r>
        <w:rPr/>
        <w:t>“la</w:t>
      </w:r>
      <w:r>
        <w:rPr>
          <w:spacing w:val="-12"/>
        </w:rPr>
        <w:t> </w:t>
      </w:r>
      <w:r>
        <w:rPr/>
        <w:t>capacidad</w:t>
      </w:r>
      <w:r>
        <w:rPr>
          <w:spacing w:val="-10"/>
        </w:rPr>
        <w:t> </w:t>
      </w:r>
      <w:r>
        <w:rPr/>
        <w:t>o</w:t>
      </w:r>
      <w:r>
        <w:rPr>
          <w:spacing w:val="-10"/>
        </w:rPr>
        <w:t> </w:t>
      </w:r>
      <w:r>
        <w:rPr/>
        <w:t>la</w:t>
      </w:r>
      <w:r>
        <w:rPr>
          <w:spacing w:val="-10"/>
        </w:rPr>
        <w:t> </w:t>
      </w:r>
      <w:r>
        <w:rPr/>
        <w:t>oportunidad</w:t>
      </w:r>
      <w:r>
        <w:rPr>
          <w:spacing w:val="-12"/>
        </w:rPr>
        <w:t> </w:t>
      </w:r>
      <w:r>
        <w:rPr/>
        <w:t>que</w:t>
      </w:r>
      <w:r>
        <w:rPr>
          <w:spacing w:val="-13"/>
        </w:rPr>
        <w:t> </w:t>
      </w:r>
      <w:r>
        <w:rPr/>
        <w:t>tiene</w:t>
      </w:r>
      <w:r>
        <w:rPr>
          <w:spacing w:val="-10"/>
        </w:rPr>
        <w:t> </w:t>
      </w:r>
      <w:r>
        <w:rPr/>
        <w:t>una persona u organización para hacer uso de datos, con sujeción a las condiciones legales que determine la instancia fuente” (Walford,</w:t>
      </w:r>
      <w:r>
        <w:rPr>
          <w:spacing w:val="-16"/>
        </w:rPr>
        <w:t> </w:t>
      </w:r>
      <w:r>
        <w:rPr/>
        <w:t>2002).</w:t>
      </w:r>
    </w:p>
    <w:p>
      <w:pPr>
        <w:pStyle w:val="BodyText"/>
        <w:spacing w:line="480" w:lineRule="auto" w:before="127"/>
        <w:ind w:left="102" w:right="112" w:firstLine="707"/>
        <w:jc w:val="right"/>
      </w:pPr>
      <w:r>
        <w:rPr/>
        <w:t>En los primeros años, antes de que las computadoras se utilizaran ampliamente</w:t>
      </w:r>
      <w:r>
        <w:rPr>
          <w:w w:val="100"/>
        </w:rPr>
        <w:t> </w:t>
      </w:r>
      <w:r>
        <w:rPr/>
        <w:t>para el tratamiento de datos geográficos, el papel era la base de información más</w:t>
      </w:r>
      <w:r>
        <w:rPr>
          <w:w w:val="100"/>
        </w:rPr>
        <w:t> </w:t>
      </w:r>
      <w:r>
        <w:rPr/>
        <w:t>importante. Durante muchos años, muchas personas e instituciones se han dedicado a</w:t>
      </w:r>
      <w:r>
        <w:rPr>
          <w:w w:val="100"/>
        </w:rPr>
        <w:t> </w:t>
      </w:r>
      <w:r>
        <w:rPr/>
        <w:t>convertir la información estadística y cartográfica almacenada en papel a medios digitales</w:t>
      </w:r>
      <w:r>
        <w:rPr>
          <w:w w:val="100"/>
        </w:rPr>
        <w:t> </w:t>
      </w:r>
      <w:r>
        <w:rPr/>
        <w:t>como actividad previa indispensable para poder llevarse a cabo cualquier tipo de análisis.</w:t>
      </w:r>
    </w:p>
    <w:p>
      <w:pPr>
        <w:pStyle w:val="BodyText"/>
        <w:spacing w:line="480" w:lineRule="auto" w:before="127"/>
        <w:ind w:left="102" w:right="113" w:firstLine="707"/>
        <w:jc w:val="both"/>
      </w:pPr>
      <w:r>
        <w:rPr/>
        <w:t>Por tanto en los estudios de ordenamiento ecológico el punto de partida será la determinación de requerimientos en datos geográficos y la aplicación se hará sobre ellos, así como también será necesario definir los productos a obtener. Así pues, la distinción entre</w:t>
      </w:r>
      <w:r>
        <w:rPr>
          <w:spacing w:val="-14"/>
        </w:rPr>
        <w:t> </w:t>
      </w:r>
      <w:r>
        <w:rPr/>
        <w:t>los</w:t>
      </w:r>
      <w:r>
        <w:rPr>
          <w:spacing w:val="-11"/>
        </w:rPr>
        <w:t> </w:t>
      </w:r>
      <w:r>
        <w:rPr/>
        <w:t>datos</w:t>
      </w:r>
      <w:r>
        <w:rPr>
          <w:spacing w:val="-14"/>
        </w:rPr>
        <w:t> </w:t>
      </w:r>
      <w:r>
        <w:rPr/>
        <w:t>no</w:t>
      </w:r>
      <w:r>
        <w:rPr>
          <w:spacing w:val="-14"/>
        </w:rPr>
        <w:t> </w:t>
      </w:r>
      <w:r>
        <w:rPr/>
        <w:t>digitales</w:t>
      </w:r>
      <w:r>
        <w:rPr>
          <w:spacing w:val="-11"/>
        </w:rPr>
        <w:t> </w:t>
      </w:r>
      <w:r>
        <w:rPr/>
        <w:t>y</w:t>
      </w:r>
      <w:r>
        <w:rPr>
          <w:spacing w:val="-13"/>
        </w:rPr>
        <w:t> </w:t>
      </w:r>
      <w:r>
        <w:rPr/>
        <w:t>los</w:t>
      </w:r>
      <w:r>
        <w:rPr>
          <w:spacing w:val="-11"/>
        </w:rPr>
        <w:t> </w:t>
      </w:r>
      <w:r>
        <w:rPr/>
        <w:t>digitales</w:t>
      </w:r>
      <w:r>
        <w:rPr>
          <w:spacing w:val="-14"/>
        </w:rPr>
        <w:t> </w:t>
      </w:r>
      <w:r>
        <w:rPr/>
        <w:t>proporciona</w:t>
      </w:r>
      <w:r>
        <w:rPr>
          <w:spacing w:val="-11"/>
        </w:rPr>
        <w:t> </w:t>
      </w:r>
      <w:r>
        <w:rPr/>
        <w:t>un</w:t>
      </w:r>
      <w:r>
        <w:rPr>
          <w:spacing w:val="-14"/>
        </w:rPr>
        <w:t> </w:t>
      </w:r>
      <w:r>
        <w:rPr/>
        <w:t>punto</w:t>
      </w:r>
      <w:r>
        <w:rPr>
          <w:spacing w:val="-13"/>
        </w:rPr>
        <w:t> </w:t>
      </w:r>
      <w:r>
        <w:rPr/>
        <w:t>de</w:t>
      </w:r>
      <w:r>
        <w:rPr>
          <w:spacing w:val="-14"/>
        </w:rPr>
        <w:t> </w:t>
      </w:r>
      <w:r>
        <w:rPr/>
        <w:t>partida</w:t>
      </w:r>
      <w:r>
        <w:rPr>
          <w:spacing w:val="-11"/>
        </w:rPr>
        <w:t> </w:t>
      </w:r>
      <w:r>
        <w:rPr/>
        <w:t>conveniente</w:t>
      </w:r>
      <w:r>
        <w:rPr>
          <w:spacing w:val="-11"/>
        </w:rPr>
        <w:t> </w:t>
      </w:r>
      <w:r>
        <w:rPr/>
        <w:t>para examinar los medios de vías de acceso y lo que implica en costos y tiempos la obtención de datos de los archivos, librerías, empresas comerciales o de otros repositorios de información analógica y</w:t>
      </w:r>
      <w:r>
        <w:rPr>
          <w:spacing w:val="-11"/>
        </w:rPr>
        <w:t> </w:t>
      </w:r>
      <w:r>
        <w:rPr/>
        <w:t>digital.</w:t>
      </w:r>
    </w:p>
    <w:p>
      <w:pPr>
        <w:pStyle w:val="BodyText"/>
        <w:spacing w:line="480" w:lineRule="auto" w:before="127"/>
        <w:ind w:left="102" w:right="117" w:firstLine="707"/>
        <w:jc w:val="both"/>
      </w:pPr>
      <w:r>
        <w:rPr/>
        <w:t>En</w:t>
      </w:r>
      <w:r>
        <w:rPr>
          <w:spacing w:val="-9"/>
        </w:rPr>
        <w:t> </w:t>
      </w:r>
      <w:r>
        <w:rPr/>
        <w:t>México</w:t>
      </w:r>
      <w:r>
        <w:rPr>
          <w:spacing w:val="-9"/>
        </w:rPr>
        <w:t> </w:t>
      </w:r>
      <w:r>
        <w:rPr/>
        <w:t>existe</w:t>
      </w:r>
      <w:r>
        <w:rPr>
          <w:spacing w:val="-9"/>
        </w:rPr>
        <w:t> </w:t>
      </w:r>
      <w:r>
        <w:rPr/>
        <w:t>una</w:t>
      </w:r>
      <w:r>
        <w:rPr>
          <w:spacing w:val="-11"/>
        </w:rPr>
        <w:t> </w:t>
      </w:r>
      <w:r>
        <w:rPr/>
        <w:t>gran</w:t>
      </w:r>
      <w:r>
        <w:rPr>
          <w:spacing w:val="-9"/>
        </w:rPr>
        <w:t> </w:t>
      </w:r>
      <w:r>
        <w:rPr/>
        <w:t>cantidad</w:t>
      </w:r>
      <w:r>
        <w:rPr>
          <w:spacing w:val="-9"/>
        </w:rPr>
        <w:t> </w:t>
      </w:r>
      <w:r>
        <w:rPr/>
        <w:t>de</w:t>
      </w:r>
      <w:r>
        <w:rPr>
          <w:spacing w:val="-11"/>
        </w:rPr>
        <w:t> </w:t>
      </w:r>
      <w:r>
        <w:rPr/>
        <w:t>datos</w:t>
      </w:r>
      <w:r>
        <w:rPr>
          <w:spacing w:val="-14"/>
        </w:rPr>
        <w:t> </w:t>
      </w:r>
      <w:r>
        <w:rPr/>
        <w:t>geográficos</w:t>
      </w:r>
      <w:r>
        <w:rPr>
          <w:spacing w:val="-11"/>
        </w:rPr>
        <w:t> </w:t>
      </w:r>
      <w:r>
        <w:rPr/>
        <w:t>de</w:t>
      </w:r>
      <w:r>
        <w:rPr>
          <w:spacing w:val="-11"/>
        </w:rPr>
        <w:t> </w:t>
      </w:r>
      <w:r>
        <w:rPr/>
        <w:t>alto</w:t>
      </w:r>
      <w:r>
        <w:rPr>
          <w:spacing w:val="-11"/>
        </w:rPr>
        <w:t> </w:t>
      </w:r>
      <w:r>
        <w:rPr/>
        <w:t>valor,</w:t>
      </w:r>
      <w:r>
        <w:rPr>
          <w:spacing w:val="-10"/>
        </w:rPr>
        <w:t> </w:t>
      </w:r>
      <w:r>
        <w:rPr/>
        <w:t>sin</w:t>
      </w:r>
      <w:r>
        <w:rPr>
          <w:spacing w:val="-9"/>
        </w:rPr>
        <w:t> </w:t>
      </w:r>
      <w:r>
        <w:rPr/>
        <w:t>embargo estos se encuentran dispersos en gran número de instancias gubernamentales y académicas, dichos datos por lo regular se encuentran en distintos formatos, estructuras, estándares, niveles de desagregación, temáticas, y temporalidades. Esta</w:t>
      </w:r>
      <w:r>
        <w:rPr>
          <w:spacing w:val="-43"/>
        </w:rPr>
        <w:t> </w:t>
      </w:r>
      <w:r>
        <w:rPr/>
        <w:t>situación implica que la búsqueda y acceso ante un requerimiento en concreto se convierta en una tarea titánica implicando una inversión de tiempo infructuosa y desgastante. Ubicar un dato </w:t>
      </w:r>
      <w:r>
        <w:rPr>
          <w:spacing w:val="60"/>
        </w:rPr>
        <w:t> </w:t>
      </w:r>
      <w:r>
        <w:rPr/>
        <w:t>en</w:t>
      </w:r>
    </w:p>
    <w:p>
      <w:pPr>
        <w:spacing w:after="0" w:line="480" w:lineRule="auto"/>
        <w:jc w:val="both"/>
        <w:sectPr>
          <w:pgSz w:w="11910" w:h="16840"/>
          <w:pgMar w:header="0" w:footer="971" w:top="1580" w:bottom="1160" w:left="1600" w:right="1300"/>
        </w:sectPr>
      </w:pPr>
    </w:p>
    <w:p>
      <w:pPr>
        <w:pStyle w:val="BodyText"/>
        <w:spacing w:line="480" w:lineRule="auto" w:before="101"/>
        <w:ind w:left="102" w:right="114"/>
        <w:jc w:val="both"/>
      </w:pPr>
      <w:r>
        <w:rPr/>
        <w:t>específico</w:t>
      </w:r>
      <w:r>
        <w:rPr>
          <w:spacing w:val="-11"/>
        </w:rPr>
        <w:t> </w:t>
      </w:r>
      <w:r>
        <w:rPr/>
        <w:t>en</w:t>
      </w:r>
      <w:r>
        <w:rPr>
          <w:spacing w:val="-11"/>
        </w:rPr>
        <w:t> </w:t>
      </w:r>
      <w:r>
        <w:rPr/>
        <w:t>la</w:t>
      </w:r>
      <w:r>
        <w:rPr>
          <w:spacing w:val="-14"/>
        </w:rPr>
        <w:t> </w:t>
      </w:r>
      <w:r>
        <w:rPr/>
        <w:t>actualidad</w:t>
      </w:r>
      <w:r>
        <w:rPr>
          <w:spacing w:val="-11"/>
        </w:rPr>
        <w:t> </w:t>
      </w:r>
      <w:r>
        <w:rPr/>
        <w:t>(basados</w:t>
      </w:r>
      <w:r>
        <w:rPr>
          <w:spacing w:val="-14"/>
        </w:rPr>
        <w:t> </w:t>
      </w:r>
      <w:r>
        <w:rPr/>
        <w:t>en</w:t>
      </w:r>
      <w:r>
        <w:rPr>
          <w:spacing w:val="-14"/>
        </w:rPr>
        <w:t> </w:t>
      </w:r>
      <w:r>
        <w:rPr/>
        <w:t>cuestiones</w:t>
      </w:r>
      <w:r>
        <w:rPr>
          <w:spacing w:val="-11"/>
        </w:rPr>
        <w:t> </w:t>
      </w:r>
      <w:r>
        <w:rPr/>
        <w:t>de</w:t>
      </w:r>
      <w:r>
        <w:rPr>
          <w:spacing w:val="-11"/>
        </w:rPr>
        <w:t> </w:t>
      </w:r>
      <w:r>
        <w:rPr/>
        <w:t>disponibilidad)</w:t>
      </w:r>
      <w:r>
        <w:rPr>
          <w:spacing w:val="-10"/>
        </w:rPr>
        <w:t> </w:t>
      </w:r>
      <w:r>
        <w:rPr/>
        <w:t>aun</w:t>
      </w:r>
      <w:r>
        <w:rPr>
          <w:spacing w:val="-14"/>
        </w:rPr>
        <w:t> </w:t>
      </w:r>
      <w:r>
        <w:rPr/>
        <w:t>sigue</w:t>
      </w:r>
      <w:r>
        <w:rPr>
          <w:spacing w:val="-11"/>
        </w:rPr>
        <w:t> </w:t>
      </w:r>
      <w:r>
        <w:rPr/>
        <w:t>siendo</w:t>
      </w:r>
      <w:r>
        <w:rPr>
          <w:spacing w:val="-14"/>
        </w:rPr>
        <w:t> </w:t>
      </w:r>
      <w:r>
        <w:rPr/>
        <w:t>una dificultad dado que no existe un catálogo de datos geográficos a nivel nacional, dado que son muy pocas las instituciones que tienen bancos de datos disponibles en</w:t>
      </w:r>
      <w:r>
        <w:rPr>
          <w:spacing w:val="-23"/>
        </w:rPr>
        <w:t> </w:t>
      </w:r>
      <w:r>
        <w:rPr/>
        <w:t>línea.</w:t>
      </w:r>
    </w:p>
    <w:p>
      <w:pPr>
        <w:pStyle w:val="BodyText"/>
        <w:spacing w:line="480" w:lineRule="auto" w:before="127"/>
        <w:ind w:left="102" w:right="115" w:firstLine="707"/>
        <w:jc w:val="both"/>
      </w:pPr>
      <w:r>
        <w:rPr/>
        <w:t>Crear una infraestructura de datos geográficos implica altos costos económicos, y contar</w:t>
      </w:r>
      <w:r>
        <w:rPr>
          <w:spacing w:val="-8"/>
        </w:rPr>
        <w:t> </w:t>
      </w:r>
      <w:r>
        <w:rPr/>
        <w:t>con</w:t>
      </w:r>
      <w:r>
        <w:rPr>
          <w:spacing w:val="-7"/>
        </w:rPr>
        <w:t> </w:t>
      </w:r>
      <w:r>
        <w:rPr/>
        <w:t>instituciones</w:t>
      </w:r>
      <w:r>
        <w:rPr>
          <w:spacing w:val="-9"/>
        </w:rPr>
        <w:t> </w:t>
      </w:r>
      <w:r>
        <w:rPr/>
        <w:t>gubernamentales</w:t>
      </w:r>
      <w:r>
        <w:rPr>
          <w:spacing w:val="-9"/>
        </w:rPr>
        <w:t> </w:t>
      </w:r>
      <w:r>
        <w:rPr/>
        <w:t>que</w:t>
      </w:r>
      <w:r>
        <w:rPr>
          <w:spacing w:val="-7"/>
        </w:rPr>
        <w:t> </w:t>
      </w:r>
      <w:r>
        <w:rPr/>
        <w:t>puedan</w:t>
      </w:r>
      <w:r>
        <w:rPr>
          <w:spacing w:val="-7"/>
        </w:rPr>
        <w:t> </w:t>
      </w:r>
      <w:r>
        <w:rPr/>
        <w:t>satisfacer</w:t>
      </w:r>
      <w:r>
        <w:rPr>
          <w:spacing w:val="-6"/>
        </w:rPr>
        <w:t> </w:t>
      </w:r>
      <w:r>
        <w:rPr/>
        <w:t>las</w:t>
      </w:r>
      <w:r>
        <w:rPr>
          <w:spacing w:val="-9"/>
        </w:rPr>
        <w:t> </w:t>
      </w:r>
      <w:r>
        <w:rPr/>
        <w:t>necesidades</w:t>
      </w:r>
      <w:r>
        <w:rPr>
          <w:spacing w:val="-6"/>
        </w:rPr>
        <w:t> </w:t>
      </w:r>
      <w:r>
        <w:rPr/>
        <w:t>de</w:t>
      </w:r>
      <w:r>
        <w:rPr>
          <w:spacing w:val="-7"/>
        </w:rPr>
        <w:t> </w:t>
      </w:r>
      <w:r>
        <w:rPr/>
        <w:t>datos a costos menores, se convierte en la primera opción en la adquisición de datos, sin embargo, es una realidad que los datos a escalas grandes son muy escasos y en algunas partes de la república mexicana inexistentes, de ahí que sea necesario buscar otras alternativas para la generación y obtención de datos</w:t>
      </w:r>
      <w:r>
        <w:rPr>
          <w:spacing w:val="-20"/>
        </w:rPr>
        <w:t> </w:t>
      </w:r>
      <w:r>
        <w:rPr/>
        <w:t>geográficos.</w:t>
      </w:r>
    </w:p>
    <w:p>
      <w:pPr>
        <w:pStyle w:val="BodyText"/>
        <w:spacing w:line="480" w:lineRule="auto" w:before="127"/>
        <w:ind w:left="102" w:right="115" w:firstLine="707"/>
        <w:jc w:val="both"/>
      </w:pPr>
      <w:r>
        <w:rPr/>
        <w:t>En este sentido es de vital importancia en el desarrollo de los proyectos de ordenación</w:t>
      </w:r>
      <w:r>
        <w:rPr>
          <w:spacing w:val="-11"/>
        </w:rPr>
        <w:t> </w:t>
      </w:r>
      <w:r>
        <w:rPr/>
        <w:t>ecológica</w:t>
      </w:r>
      <w:r>
        <w:rPr>
          <w:spacing w:val="-11"/>
        </w:rPr>
        <w:t> </w:t>
      </w:r>
      <w:r>
        <w:rPr/>
        <w:t>incluir</w:t>
      </w:r>
      <w:r>
        <w:rPr>
          <w:spacing w:val="-10"/>
        </w:rPr>
        <w:t> </w:t>
      </w:r>
      <w:r>
        <w:rPr/>
        <w:t>a</w:t>
      </w:r>
      <w:r>
        <w:rPr>
          <w:spacing w:val="-11"/>
        </w:rPr>
        <w:t> </w:t>
      </w:r>
      <w:r>
        <w:rPr/>
        <w:t>especialista</w:t>
      </w:r>
      <w:r>
        <w:rPr>
          <w:spacing w:val="-11"/>
        </w:rPr>
        <w:t> </w:t>
      </w:r>
      <w:r>
        <w:rPr/>
        <w:t>en</w:t>
      </w:r>
      <w:r>
        <w:rPr>
          <w:spacing w:val="-14"/>
        </w:rPr>
        <w:t> </w:t>
      </w:r>
      <w:r>
        <w:rPr/>
        <w:t>geotecnología,</w:t>
      </w:r>
      <w:r>
        <w:rPr>
          <w:spacing w:val="-10"/>
        </w:rPr>
        <w:t> </w:t>
      </w:r>
      <w:r>
        <w:rPr/>
        <w:t>la</w:t>
      </w:r>
      <w:r>
        <w:rPr>
          <w:spacing w:val="-11"/>
        </w:rPr>
        <w:t> </w:t>
      </w:r>
      <w:r>
        <w:rPr/>
        <w:t>razón,</w:t>
      </w:r>
      <w:r>
        <w:rPr>
          <w:spacing w:val="-10"/>
        </w:rPr>
        <w:t> </w:t>
      </w:r>
      <w:r>
        <w:rPr/>
        <w:t>que</w:t>
      </w:r>
      <w:r>
        <w:rPr>
          <w:spacing w:val="-14"/>
        </w:rPr>
        <w:t> </w:t>
      </w:r>
      <w:r>
        <w:rPr/>
        <w:t>serán</w:t>
      </w:r>
      <w:r>
        <w:rPr>
          <w:spacing w:val="-11"/>
        </w:rPr>
        <w:t> </w:t>
      </w:r>
      <w:r>
        <w:rPr/>
        <w:t>el</w:t>
      </w:r>
      <w:r>
        <w:rPr>
          <w:spacing w:val="-12"/>
        </w:rPr>
        <w:t> </w:t>
      </w:r>
      <w:r>
        <w:rPr/>
        <w:t>recurso humano con la capacidad para definir en primer lugar los requerimientos en datos geoespaciales, y la habilidad para generar aquellos que no se encuentren disponibles en otras</w:t>
      </w:r>
      <w:r>
        <w:rPr>
          <w:spacing w:val="-3"/>
        </w:rPr>
        <w:t> </w:t>
      </w:r>
      <w:r>
        <w:rPr/>
        <w:t>instancias.</w:t>
      </w:r>
    </w:p>
    <w:p>
      <w:pPr>
        <w:pStyle w:val="Heading2"/>
        <w:spacing w:before="125"/>
        <w:ind w:right="0"/>
        <w:jc w:val="both"/>
      </w:pPr>
      <w:r>
        <w:rPr/>
        <w:t>Conclusiones</w:t>
      </w:r>
    </w:p>
    <w:p>
      <w:pPr>
        <w:pStyle w:val="BodyText"/>
        <w:spacing w:before="7"/>
        <w:rPr>
          <w:b/>
          <w:sz w:val="32"/>
        </w:rPr>
      </w:pPr>
    </w:p>
    <w:p>
      <w:pPr>
        <w:pStyle w:val="BodyText"/>
        <w:spacing w:line="480" w:lineRule="auto" w:before="1"/>
        <w:ind w:left="102" w:right="114" w:firstLine="707"/>
        <w:jc w:val="both"/>
      </w:pPr>
      <w:r>
        <w:rPr/>
        <w:t>Si</w:t>
      </w:r>
      <w:r>
        <w:rPr>
          <w:spacing w:val="-6"/>
        </w:rPr>
        <w:t> </w:t>
      </w:r>
      <w:r>
        <w:rPr/>
        <w:t>bien</w:t>
      </w:r>
      <w:r>
        <w:rPr>
          <w:spacing w:val="-6"/>
        </w:rPr>
        <w:t> </w:t>
      </w:r>
      <w:r>
        <w:rPr/>
        <w:t>existe</w:t>
      </w:r>
      <w:r>
        <w:rPr>
          <w:spacing w:val="-5"/>
        </w:rPr>
        <w:t> </w:t>
      </w:r>
      <w:r>
        <w:rPr/>
        <w:t>un</w:t>
      </w:r>
      <w:r>
        <w:rPr>
          <w:spacing w:val="-10"/>
        </w:rPr>
        <w:t> </w:t>
      </w:r>
      <w:r>
        <w:rPr/>
        <w:t>gran</w:t>
      </w:r>
      <w:r>
        <w:rPr>
          <w:spacing w:val="-8"/>
        </w:rPr>
        <w:t> </w:t>
      </w:r>
      <w:r>
        <w:rPr/>
        <w:t>esfuerzo</w:t>
      </w:r>
      <w:r>
        <w:rPr>
          <w:spacing w:val="-5"/>
        </w:rPr>
        <w:t> </w:t>
      </w:r>
      <w:r>
        <w:rPr/>
        <w:t>por</w:t>
      </w:r>
      <w:r>
        <w:rPr>
          <w:spacing w:val="-9"/>
        </w:rPr>
        <w:t> </w:t>
      </w:r>
      <w:r>
        <w:rPr/>
        <w:t>generar</w:t>
      </w:r>
      <w:r>
        <w:rPr>
          <w:spacing w:val="-4"/>
        </w:rPr>
        <w:t> </w:t>
      </w:r>
      <w:r>
        <w:rPr/>
        <w:t>bancos</w:t>
      </w:r>
      <w:r>
        <w:rPr>
          <w:spacing w:val="-5"/>
        </w:rPr>
        <w:t> </w:t>
      </w:r>
      <w:r>
        <w:rPr/>
        <w:t>de</w:t>
      </w:r>
      <w:r>
        <w:rPr>
          <w:spacing w:val="-8"/>
        </w:rPr>
        <w:t> </w:t>
      </w:r>
      <w:r>
        <w:rPr/>
        <w:t>datos</w:t>
      </w:r>
      <w:r>
        <w:rPr>
          <w:spacing w:val="-8"/>
        </w:rPr>
        <w:t> </w:t>
      </w:r>
      <w:r>
        <w:rPr/>
        <w:t>lo</w:t>
      </w:r>
      <w:r>
        <w:rPr>
          <w:spacing w:val="-8"/>
        </w:rPr>
        <w:t> </w:t>
      </w:r>
      <w:r>
        <w:rPr/>
        <w:t>mas</w:t>
      </w:r>
      <w:r>
        <w:rPr>
          <w:spacing w:val="-8"/>
        </w:rPr>
        <w:t> </w:t>
      </w:r>
      <w:r>
        <w:rPr/>
        <w:t>apegados</w:t>
      </w:r>
      <w:r>
        <w:rPr>
          <w:spacing w:val="-5"/>
        </w:rPr>
        <w:t> </w:t>
      </w:r>
      <w:r>
        <w:rPr/>
        <w:t>a</w:t>
      </w:r>
      <w:r>
        <w:rPr>
          <w:spacing w:val="-8"/>
        </w:rPr>
        <w:t> </w:t>
      </w:r>
      <w:r>
        <w:rPr/>
        <w:t>los requerimientos marcados por SEMARNAT, estos presentan algunos problemas en uno o varios elementos que determinan la calidad y accesibilidad de los datos geográficos que usaron para el ordenamiento</w:t>
      </w:r>
      <w:r>
        <w:rPr>
          <w:spacing w:val="-10"/>
        </w:rPr>
        <w:t> </w:t>
      </w:r>
      <w:r>
        <w:rPr/>
        <w:t>ecológico.</w:t>
      </w:r>
    </w:p>
    <w:p>
      <w:pPr>
        <w:pStyle w:val="BodyText"/>
        <w:spacing w:line="480" w:lineRule="auto" w:before="127"/>
        <w:ind w:left="102" w:right="114" w:firstLine="707"/>
        <w:jc w:val="both"/>
      </w:pPr>
      <w:r>
        <w:rPr/>
        <w:t>Algunas</w:t>
      </w:r>
      <w:r>
        <w:rPr>
          <w:spacing w:val="-6"/>
        </w:rPr>
        <w:t> </w:t>
      </w:r>
      <w:r>
        <w:rPr/>
        <w:t>de</w:t>
      </w:r>
      <w:r>
        <w:rPr>
          <w:spacing w:val="-9"/>
        </w:rPr>
        <w:t> </w:t>
      </w:r>
      <w:r>
        <w:rPr/>
        <w:t>las</w:t>
      </w:r>
      <w:r>
        <w:rPr>
          <w:spacing w:val="-6"/>
        </w:rPr>
        <w:t> </w:t>
      </w:r>
      <w:r>
        <w:rPr/>
        <w:t>propuestas</w:t>
      </w:r>
      <w:r>
        <w:rPr>
          <w:spacing w:val="-6"/>
        </w:rPr>
        <w:t> </w:t>
      </w:r>
      <w:r>
        <w:rPr/>
        <w:t>derivadas</w:t>
      </w:r>
      <w:r>
        <w:rPr>
          <w:spacing w:val="-6"/>
        </w:rPr>
        <w:t> </w:t>
      </w:r>
      <w:r>
        <w:rPr/>
        <w:t>de</w:t>
      </w:r>
      <w:r>
        <w:rPr>
          <w:spacing w:val="-9"/>
        </w:rPr>
        <w:t> </w:t>
      </w:r>
      <w:r>
        <w:rPr/>
        <w:t>esta</w:t>
      </w:r>
      <w:r>
        <w:rPr>
          <w:spacing w:val="-8"/>
        </w:rPr>
        <w:t> </w:t>
      </w:r>
      <w:r>
        <w:rPr/>
        <w:t>investigación</w:t>
      </w:r>
      <w:r>
        <w:rPr>
          <w:spacing w:val="-7"/>
        </w:rPr>
        <w:t> </w:t>
      </w:r>
      <w:r>
        <w:rPr/>
        <w:t>son:</w:t>
      </w:r>
      <w:r>
        <w:rPr>
          <w:spacing w:val="-5"/>
        </w:rPr>
        <w:t> </w:t>
      </w:r>
      <w:r>
        <w:rPr/>
        <w:t>A</w:t>
      </w:r>
      <w:r>
        <w:rPr>
          <w:spacing w:val="-9"/>
        </w:rPr>
        <w:t> </w:t>
      </w:r>
      <w:r>
        <w:rPr/>
        <w:t>nivel</w:t>
      </w:r>
      <w:r>
        <w:rPr>
          <w:spacing w:val="-7"/>
        </w:rPr>
        <w:t> </w:t>
      </w:r>
      <w:r>
        <w:rPr/>
        <w:t>institucional se requiere la sensibilización a los actores públicos en toma de decisión acerca de la importancia</w:t>
      </w:r>
      <w:r>
        <w:rPr>
          <w:spacing w:val="-16"/>
        </w:rPr>
        <w:t> </w:t>
      </w:r>
      <w:r>
        <w:rPr/>
        <w:t>de</w:t>
      </w:r>
      <w:r>
        <w:rPr>
          <w:spacing w:val="-14"/>
        </w:rPr>
        <w:t> </w:t>
      </w:r>
      <w:r>
        <w:rPr/>
        <w:t>los</w:t>
      </w:r>
      <w:r>
        <w:rPr>
          <w:spacing w:val="-13"/>
        </w:rPr>
        <w:t> </w:t>
      </w:r>
      <w:r>
        <w:rPr/>
        <w:t>datos</w:t>
      </w:r>
      <w:r>
        <w:rPr>
          <w:spacing w:val="-16"/>
        </w:rPr>
        <w:t> </w:t>
      </w:r>
      <w:r>
        <w:rPr/>
        <w:t>geográficos</w:t>
      </w:r>
      <w:r>
        <w:rPr>
          <w:spacing w:val="-16"/>
        </w:rPr>
        <w:t> </w:t>
      </w:r>
      <w:r>
        <w:rPr/>
        <w:t>para</w:t>
      </w:r>
      <w:r>
        <w:rPr>
          <w:spacing w:val="-13"/>
        </w:rPr>
        <w:t> </w:t>
      </w:r>
      <w:r>
        <w:rPr/>
        <w:t>la</w:t>
      </w:r>
      <w:r>
        <w:rPr>
          <w:spacing w:val="33"/>
        </w:rPr>
        <w:t> </w:t>
      </w:r>
      <w:r>
        <w:rPr/>
        <w:t>planeación</w:t>
      </w:r>
      <w:r>
        <w:rPr>
          <w:spacing w:val="-14"/>
        </w:rPr>
        <w:t> </w:t>
      </w:r>
      <w:r>
        <w:rPr/>
        <w:t>territorial,</w:t>
      </w:r>
      <w:r>
        <w:rPr>
          <w:spacing w:val="-15"/>
        </w:rPr>
        <w:t> </w:t>
      </w:r>
      <w:r>
        <w:rPr/>
        <w:t>de</w:t>
      </w:r>
      <w:r>
        <w:rPr>
          <w:spacing w:val="-16"/>
        </w:rPr>
        <w:t> </w:t>
      </w:r>
      <w:r>
        <w:rPr/>
        <w:t>tal</w:t>
      </w:r>
      <w:r>
        <w:rPr>
          <w:spacing w:val="-15"/>
        </w:rPr>
        <w:t> </w:t>
      </w:r>
      <w:r>
        <w:rPr/>
        <w:t>manera</w:t>
      </w:r>
      <w:r>
        <w:rPr>
          <w:spacing w:val="-15"/>
        </w:rPr>
        <w:t> </w:t>
      </w:r>
      <w:r>
        <w:rPr/>
        <w:t>que</w:t>
      </w:r>
      <w:r>
        <w:rPr>
          <w:spacing w:val="-14"/>
        </w:rPr>
        <w:t> </w:t>
      </w:r>
      <w:r>
        <w:rPr/>
        <w:t>exista una inversión real en la generación datos. En este sentido es de vital importancia se generen infraestructuras de datos geoespaciales a nivel estatal y municipal, por obvias razones a distintas escalas, en donde exista una transferencia horizontal y vertical de los mismos, considerando que son los gobiernos locales los responsables de generarla y   </w:t>
      </w:r>
      <w:r>
        <w:rPr>
          <w:spacing w:val="3"/>
        </w:rPr>
        <w:t> </w:t>
      </w:r>
      <w:r>
        <w:rPr/>
        <w:t>el</w:t>
      </w:r>
    </w:p>
    <w:p>
      <w:pPr>
        <w:spacing w:after="0" w:line="480" w:lineRule="auto"/>
        <w:jc w:val="both"/>
        <w:sectPr>
          <w:pgSz w:w="11910" w:h="16840"/>
          <w:pgMar w:header="0" w:footer="971" w:top="1580" w:bottom="1160" w:left="1600" w:right="1300"/>
        </w:sectPr>
      </w:pPr>
    </w:p>
    <w:p>
      <w:pPr>
        <w:pStyle w:val="BodyText"/>
        <w:spacing w:line="480" w:lineRule="auto" w:before="101"/>
        <w:ind w:left="102" w:right="116"/>
        <w:jc w:val="both"/>
      </w:pPr>
      <w:r>
        <w:rPr/>
        <w:t>gobierno estatal de hacer la gestión y resguardo. Como apoyo a las tareas antes mencionada es necesario incluir a las instituciones de educación superior, centros tecnológicos y de investigación como soporte científico para la generación de estándares, términos de referencia para la generación, administración, modelación y análisis de datos geospaciales, estableciendo convenios de colaboración entre ambas instituciones.</w:t>
      </w:r>
    </w:p>
    <w:p>
      <w:pPr>
        <w:pStyle w:val="Heading2"/>
        <w:spacing w:before="125"/>
      </w:pPr>
      <w:r>
        <w:rPr/>
        <w:t>Notas:</w:t>
      </w:r>
    </w:p>
    <w:p>
      <w:pPr>
        <w:pStyle w:val="BodyText"/>
        <w:spacing w:before="8"/>
        <w:rPr>
          <w:b/>
          <w:sz w:val="32"/>
        </w:rPr>
      </w:pPr>
    </w:p>
    <w:p>
      <w:pPr>
        <w:spacing w:before="0"/>
        <w:ind w:left="102" w:right="125" w:firstLine="0"/>
        <w:jc w:val="both"/>
        <w:rPr>
          <w:sz w:val="20"/>
        </w:rPr>
      </w:pPr>
      <w:r>
        <w:rPr>
          <w:position w:val="6"/>
          <w:sz w:val="13"/>
        </w:rPr>
        <w:t>1 </w:t>
      </w:r>
      <w:r>
        <w:rPr>
          <w:sz w:val="20"/>
        </w:rPr>
        <w:t>“Un banco de datos o base de datos geográficos es un conjunto de capas, las cuales representan elementos de la superficie terrestre delimitadas en tiempo, territorio y descripciones cualitativas y cuantitativas a partir del objeto de estudio” Castillo, 2006.</w:t>
      </w:r>
    </w:p>
    <w:p>
      <w:pPr>
        <w:spacing w:line="242" w:lineRule="auto" w:before="118"/>
        <w:ind w:left="102" w:right="115" w:firstLine="0"/>
        <w:jc w:val="both"/>
        <w:rPr>
          <w:sz w:val="20"/>
        </w:rPr>
      </w:pPr>
      <w:r>
        <w:rPr>
          <w:position w:val="6"/>
          <w:sz w:val="13"/>
        </w:rPr>
        <w:t>2 </w:t>
      </w:r>
      <w:r>
        <w:rPr>
          <w:sz w:val="20"/>
        </w:rPr>
        <w:t>La </w:t>
      </w:r>
      <w:r>
        <w:rPr>
          <w:b/>
          <w:sz w:val="20"/>
        </w:rPr>
        <w:t>exactitud </w:t>
      </w:r>
      <w:r>
        <w:rPr>
          <w:sz w:val="20"/>
        </w:rPr>
        <w:t>es la cercanía o la igualdad que puede tener una medición al valor exacto o real del objeto en estudio. Por otro lado, la </w:t>
      </w:r>
      <w:r>
        <w:rPr>
          <w:b/>
          <w:sz w:val="20"/>
        </w:rPr>
        <w:t>precisión </w:t>
      </w:r>
      <w:r>
        <w:rPr>
          <w:sz w:val="20"/>
        </w:rPr>
        <w:t>hace referencia al valor numérico empleado para realizar</w:t>
      </w:r>
      <w:r>
        <w:rPr>
          <w:spacing w:val="-4"/>
          <w:sz w:val="20"/>
        </w:rPr>
        <w:t> </w:t>
      </w:r>
      <w:r>
        <w:rPr>
          <w:sz w:val="20"/>
        </w:rPr>
        <w:t>la</w:t>
      </w:r>
      <w:r>
        <w:rPr>
          <w:spacing w:val="-4"/>
          <w:sz w:val="20"/>
        </w:rPr>
        <w:t> </w:t>
      </w:r>
      <w:r>
        <w:rPr>
          <w:sz w:val="20"/>
        </w:rPr>
        <w:t>medición;</w:t>
      </w:r>
      <w:r>
        <w:rPr>
          <w:spacing w:val="-4"/>
          <w:sz w:val="20"/>
        </w:rPr>
        <w:t> </w:t>
      </w:r>
      <w:r>
        <w:rPr>
          <w:sz w:val="20"/>
        </w:rPr>
        <w:t>generalmente</w:t>
      </w:r>
      <w:r>
        <w:rPr>
          <w:spacing w:val="-6"/>
          <w:sz w:val="20"/>
        </w:rPr>
        <w:t> </w:t>
      </w:r>
      <w:r>
        <w:rPr>
          <w:sz w:val="20"/>
        </w:rPr>
        <w:t>al</w:t>
      </w:r>
      <w:r>
        <w:rPr>
          <w:spacing w:val="-4"/>
          <w:sz w:val="20"/>
        </w:rPr>
        <w:t> </w:t>
      </w:r>
      <w:r>
        <w:rPr>
          <w:sz w:val="20"/>
        </w:rPr>
        <w:t>hablar</w:t>
      </w:r>
      <w:r>
        <w:rPr>
          <w:spacing w:val="-4"/>
          <w:sz w:val="20"/>
        </w:rPr>
        <w:t> </w:t>
      </w:r>
      <w:r>
        <w:rPr>
          <w:sz w:val="20"/>
        </w:rPr>
        <w:t>de</w:t>
      </w:r>
      <w:r>
        <w:rPr>
          <w:spacing w:val="-4"/>
          <w:sz w:val="20"/>
        </w:rPr>
        <w:t> </w:t>
      </w:r>
      <w:r>
        <w:rPr>
          <w:sz w:val="20"/>
        </w:rPr>
        <w:t>precisión</w:t>
      </w:r>
      <w:r>
        <w:rPr>
          <w:spacing w:val="-6"/>
          <w:sz w:val="20"/>
        </w:rPr>
        <w:t> </w:t>
      </w:r>
      <w:r>
        <w:rPr>
          <w:sz w:val="20"/>
        </w:rPr>
        <w:t>en</w:t>
      </w:r>
      <w:r>
        <w:rPr>
          <w:spacing w:val="-4"/>
          <w:sz w:val="20"/>
        </w:rPr>
        <w:t> </w:t>
      </w:r>
      <w:r>
        <w:rPr>
          <w:sz w:val="20"/>
        </w:rPr>
        <w:t>sistemas</w:t>
      </w:r>
      <w:r>
        <w:rPr>
          <w:spacing w:val="-5"/>
          <w:sz w:val="20"/>
        </w:rPr>
        <w:t> </w:t>
      </w:r>
      <w:r>
        <w:rPr>
          <w:sz w:val="20"/>
        </w:rPr>
        <w:t>de</w:t>
      </w:r>
      <w:r>
        <w:rPr>
          <w:spacing w:val="-6"/>
          <w:sz w:val="20"/>
        </w:rPr>
        <w:t> </w:t>
      </w:r>
      <w:r>
        <w:rPr>
          <w:sz w:val="20"/>
        </w:rPr>
        <w:t>información</w:t>
      </w:r>
      <w:r>
        <w:rPr>
          <w:spacing w:val="-6"/>
          <w:sz w:val="20"/>
        </w:rPr>
        <w:t> </w:t>
      </w:r>
      <w:r>
        <w:rPr>
          <w:sz w:val="20"/>
        </w:rPr>
        <w:t>geográfica,</w:t>
      </w:r>
      <w:r>
        <w:rPr>
          <w:spacing w:val="-4"/>
          <w:sz w:val="20"/>
        </w:rPr>
        <w:t> </w:t>
      </w:r>
      <w:r>
        <w:rPr>
          <w:sz w:val="20"/>
        </w:rPr>
        <w:t>se habla de los números</w:t>
      </w:r>
      <w:r>
        <w:rPr>
          <w:spacing w:val="-7"/>
          <w:sz w:val="20"/>
        </w:rPr>
        <w:t> </w:t>
      </w:r>
      <w:r>
        <w:rPr>
          <w:sz w:val="20"/>
        </w:rPr>
        <w:t>decimales.</w:t>
      </w:r>
    </w:p>
    <w:p>
      <w:pPr>
        <w:pStyle w:val="BodyText"/>
        <w:rPr>
          <w:sz w:val="20"/>
        </w:rPr>
      </w:pPr>
    </w:p>
    <w:p>
      <w:pPr>
        <w:pStyle w:val="BodyText"/>
        <w:spacing w:before="4"/>
        <w:rPr>
          <w:sz w:val="20"/>
        </w:rPr>
      </w:pPr>
    </w:p>
    <w:p>
      <w:pPr>
        <w:pStyle w:val="Heading2"/>
        <w:spacing w:before="0"/>
      </w:pPr>
      <w:r>
        <w:rPr/>
        <w:t>Bibliografía</w:t>
      </w:r>
    </w:p>
    <w:p>
      <w:pPr>
        <w:pStyle w:val="BodyText"/>
        <w:spacing w:before="7"/>
        <w:rPr>
          <w:b/>
          <w:sz w:val="32"/>
        </w:rPr>
      </w:pPr>
    </w:p>
    <w:p>
      <w:pPr>
        <w:tabs>
          <w:tab w:pos="3358" w:val="left" w:leader="none"/>
          <w:tab w:pos="5981" w:val="left" w:leader="none"/>
          <w:tab w:pos="8054" w:val="left" w:leader="none"/>
        </w:tabs>
        <w:spacing w:before="0"/>
        <w:ind w:left="810" w:right="119" w:hanging="708"/>
        <w:jc w:val="both"/>
        <w:rPr>
          <w:sz w:val="20"/>
        </w:rPr>
      </w:pPr>
      <w:r>
        <w:rPr>
          <w:sz w:val="20"/>
        </w:rPr>
        <w:t>Álvarez,</w:t>
      </w:r>
      <w:r>
        <w:rPr>
          <w:spacing w:val="-6"/>
          <w:sz w:val="20"/>
        </w:rPr>
        <w:t> </w:t>
      </w:r>
      <w:r>
        <w:rPr>
          <w:sz w:val="20"/>
        </w:rPr>
        <w:t>P.</w:t>
      </w:r>
      <w:r>
        <w:rPr>
          <w:spacing w:val="-7"/>
          <w:sz w:val="20"/>
        </w:rPr>
        <w:t> </w:t>
      </w:r>
      <w:r>
        <w:rPr>
          <w:sz w:val="20"/>
        </w:rPr>
        <w:t>Sin</w:t>
      </w:r>
      <w:r>
        <w:rPr>
          <w:spacing w:val="-7"/>
          <w:sz w:val="20"/>
        </w:rPr>
        <w:t> </w:t>
      </w:r>
      <w:r>
        <w:rPr>
          <w:sz w:val="20"/>
        </w:rPr>
        <w:t>año,</w:t>
      </w:r>
      <w:r>
        <w:rPr>
          <w:spacing w:val="-9"/>
          <w:sz w:val="20"/>
        </w:rPr>
        <w:t> </w:t>
      </w:r>
      <w:r>
        <w:rPr>
          <w:sz w:val="20"/>
        </w:rPr>
        <w:t>“El</w:t>
      </w:r>
      <w:r>
        <w:rPr>
          <w:spacing w:val="-10"/>
          <w:sz w:val="20"/>
        </w:rPr>
        <w:t> </w:t>
      </w:r>
      <w:r>
        <w:rPr>
          <w:sz w:val="20"/>
        </w:rPr>
        <w:t>Ordenamiento</w:t>
      </w:r>
      <w:r>
        <w:rPr>
          <w:spacing w:val="-7"/>
          <w:sz w:val="20"/>
        </w:rPr>
        <w:t> </w:t>
      </w:r>
      <w:r>
        <w:rPr>
          <w:sz w:val="20"/>
        </w:rPr>
        <w:t>Ecológico</w:t>
      </w:r>
      <w:r>
        <w:rPr>
          <w:spacing w:val="-7"/>
          <w:sz w:val="20"/>
        </w:rPr>
        <w:t> </w:t>
      </w:r>
      <w:r>
        <w:rPr>
          <w:sz w:val="20"/>
        </w:rPr>
        <w:t>del</w:t>
      </w:r>
      <w:r>
        <w:rPr>
          <w:spacing w:val="-10"/>
          <w:sz w:val="20"/>
        </w:rPr>
        <w:t> </w:t>
      </w:r>
      <w:r>
        <w:rPr>
          <w:sz w:val="20"/>
        </w:rPr>
        <w:t>Territorio</w:t>
      </w:r>
      <w:r>
        <w:rPr>
          <w:spacing w:val="-7"/>
          <w:sz w:val="20"/>
        </w:rPr>
        <w:t> </w:t>
      </w:r>
      <w:r>
        <w:rPr>
          <w:sz w:val="20"/>
        </w:rPr>
        <w:t>Nacional”,</w:t>
      </w:r>
      <w:r>
        <w:rPr>
          <w:spacing w:val="-6"/>
          <w:sz w:val="20"/>
        </w:rPr>
        <w:t> </w:t>
      </w:r>
      <w:r>
        <w:rPr>
          <w:sz w:val="20"/>
        </w:rPr>
        <w:t>Primer</w:t>
      </w:r>
      <w:r>
        <w:rPr>
          <w:spacing w:val="-8"/>
          <w:sz w:val="20"/>
        </w:rPr>
        <w:t> </w:t>
      </w:r>
      <w:r>
        <w:rPr>
          <w:sz w:val="20"/>
        </w:rPr>
        <w:t>Congreso</w:t>
      </w:r>
      <w:r>
        <w:rPr>
          <w:spacing w:val="-7"/>
          <w:sz w:val="20"/>
        </w:rPr>
        <w:t> </w:t>
      </w:r>
      <w:r>
        <w:rPr>
          <w:sz w:val="20"/>
        </w:rPr>
        <w:t>Nacional de Ordenamiento Ecológico del Territorio, Dirección General de Ordenamiento Ecológico, Instituto</w:t>
        <w:tab/>
        <w:t>Nacional</w:t>
        <w:tab/>
        <w:t>de</w:t>
        <w:tab/>
        <w:t>Ecología. </w:t>
      </w:r>
      <w:hyperlink r:id="rId30">
        <w:r>
          <w:rPr>
            <w:sz w:val="20"/>
          </w:rPr>
          <w:t>[http:</w:t>
        </w:r>
      </w:hyperlink>
      <w:r>
        <w:rPr>
          <w:sz w:val="20"/>
        </w:rPr>
        <w:t>/</w:t>
      </w:r>
      <w:hyperlink r:id="rId30">
        <w:r>
          <w:rPr>
            <w:sz w:val="20"/>
          </w:rPr>
          <w:t>/www.acude.udg.mx/acudev1/divulga/jalisciencia/ordena/congreso/longoria.PDF</w:t>
        </w:r>
      </w:hyperlink>
      <w:r>
        <w:rPr>
          <w:sz w:val="20"/>
        </w:rPr>
        <w:t>].</w:t>
      </w:r>
    </w:p>
    <w:p>
      <w:pPr>
        <w:spacing w:before="118"/>
        <w:ind w:left="810" w:right="0" w:hanging="708"/>
        <w:jc w:val="left"/>
        <w:rPr>
          <w:sz w:val="20"/>
        </w:rPr>
      </w:pPr>
      <w:r>
        <w:rPr>
          <w:sz w:val="20"/>
        </w:rPr>
        <w:t>Gobierno del Estado de Baja California Sur y Secretaría del Medio Ambiente y Recursos Naturales (2008), “Programa de Ordenamiento Ecológico Local del Municipio de La Paz”, Mexico. </w:t>
      </w:r>
      <w:hyperlink r:id="rId31">
        <w:r>
          <w:rPr>
            <w:sz w:val="20"/>
          </w:rPr>
          <w:t>[http:</w:t>
        </w:r>
      </w:hyperlink>
      <w:r>
        <w:rPr>
          <w:sz w:val="20"/>
        </w:rPr>
        <w:t>/</w:t>
      </w:r>
      <w:hyperlink r:id="rId31">
        <w:r>
          <w:rPr>
            <w:sz w:val="20"/>
          </w:rPr>
          <w:t>/www.SEMARNAT.gob.mx/queesSEMARNAT/politica_ambiental/ordenamientoecolo</w:t>
        </w:r>
      </w:hyperlink>
      <w:r>
        <w:rPr>
          <w:sz w:val="20"/>
        </w:rPr>
        <w:t> </w:t>
      </w:r>
      <w:r>
        <w:rPr>
          <w:w w:val="95"/>
          <w:sz w:val="20"/>
        </w:rPr>
        <w:t>gico/Documents/documentos%20oe%20en%20proceso/la_paz/presentacion2_2sesionp_la </w:t>
      </w:r>
      <w:r>
        <w:rPr>
          <w:sz w:val="20"/>
        </w:rPr>
        <w:t>paz.pdf].</w:t>
      </w:r>
    </w:p>
    <w:p>
      <w:pPr>
        <w:spacing w:before="118"/>
        <w:ind w:left="810" w:right="0" w:hanging="708"/>
        <w:jc w:val="left"/>
        <w:rPr>
          <w:sz w:val="20"/>
        </w:rPr>
      </w:pPr>
      <w:r>
        <w:rPr>
          <w:sz w:val="20"/>
        </w:rPr>
        <w:t>Campos, V., Duran C., y Córdoba A., (1991) “Autonomía y desarrollo sustentable: ordenamiento ecológico del territorio Triqui, del Estado de Oaxaca México, Alegatos número 4, México.</w:t>
      </w:r>
    </w:p>
    <w:p>
      <w:pPr>
        <w:tabs>
          <w:tab w:pos="2686" w:val="left" w:leader="none"/>
          <w:tab w:pos="4054" w:val="left" w:leader="none"/>
          <w:tab w:pos="6264" w:val="left" w:leader="none"/>
          <w:tab w:pos="8201" w:val="left" w:leader="none"/>
        </w:tabs>
        <w:spacing w:before="120"/>
        <w:ind w:left="810" w:right="116" w:hanging="708"/>
        <w:jc w:val="left"/>
        <w:rPr>
          <w:sz w:val="20"/>
        </w:rPr>
      </w:pPr>
      <w:r>
        <w:rPr>
          <w:sz w:val="20"/>
        </w:rPr>
        <w:t>Consejo Estatal de Ecología, y Secretaría de Medio Ambiente y Recursos Naturales, (2008), “Ordenamiento Ecológico del Estado”, 1ª Reunión Nacional de Ordenamiento Ecológico y Riesgo</w:t>
        <w:tab/>
        <w:t>a</w:t>
        <w:tab/>
        <w:t>Desastres.</w:t>
        <w:tab/>
        <w:t>Hidalgo</w:t>
        <w:tab/>
        <w:t>México. </w:t>
      </w:r>
      <w:hyperlink r:id="rId32">
        <w:r>
          <w:rPr>
            <w:sz w:val="20"/>
          </w:rPr>
          <w:t>[http:</w:t>
        </w:r>
      </w:hyperlink>
      <w:r>
        <w:rPr>
          <w:sz w:val="20"/>
        </w:rPr>
        <w:t>/</w:t>
      </w:r>
      <w:hyperlink r:id="rId32">
        <w:r>
          <w:rPr>
            <w:sz w:val="20"/>
          </w:rPr>
          <w:t>/www.google.com.mx/search?sourceid=navclient&amp;hl=es&amp;ie=UTF8&amp;rlz=1T4GGIE_es</w:t>
        </w:r>
      </w:hyperlink>
      <w:r>
        <w:rPr>
          <w:sz w:val="20"/>
        </w:rPr>
        <w:t> MX276MX276&amp;q=Ordenamientos+Ecol%c3%b3gicos+del+Estado+de+Hidalgo].</w:t>
      </w:r>
    </w:p>
    <w:p>
      <w:pPr>
        <w:spacing w:before="120"/>
        <w:ind w:left="102" w:right="365" w:firstLine="0"/>
        <w:jc w:val="left"/>
        <w:rPr>
          <w:sz w:val="20"/>
        </w:rPr>
      </w:pPr>
      <w:r>
        <w:rPr>
          <w:sz w:val="20"/>
        </w:rPr>
        <w:t>Monmonier M. (1992), “How to lie whit maps”, The University of Chicago Press. USA.</w:t>
      </w:r>
    </w:p>
    <w:p>
      <w:pPr>
        <w:spacing w:before="120"/>
        <w:ind w:left="810" w:right="120" w:hanging="708"/>
        <w:jc w:val="both"/>
        <w:rPr>
          <w:sz w:val="20"/>
        </w:rPr>
      </w:pPr>
      <w:r>
        <w:rPr>
          <w:sz w:val="20"/>
        </w:rPr>
        <w:t>Sánchez, M. T. y Palacios, J. L., (2004), “La experiencia mexicana en la elaboración de los Programas Estatales de Ordenamiento Territorial. Diagnóstico, problemáticas y perspectivas desde el punto de vista de la participación del Instituto de Geografía de la UNAM”, Investigaciones geográficas número 053, Universidad Nacional Autónoma de México, Distrito Federal, México.</w:t>
      </w:r>
    </w:p>
    <w:p>
      <w:pPr>
        <w:spacing w:before="120"/>
        <w:ind w:left="810" w:right="116" w:hanging="708"/>
        <w:jc w:val="both"/>
        <w:rPr>
          <w:sz w:val="20"/>
        </w:rPr>
      </w:pPr>
      <w:r>
        <w:rPr>
          <w:sz w:val="20"/>
        </w:rPr>
        <w:t>Secretaría</w:t>
      </w:r>
      <w:r>
        <w:rPr>
          <w:spacing w:val="-7"/>
          <w:sz w:val="20"/>
        </w:rPr>
        <w:t> </w:t>
      </w:r>
      <w:r>
        <w:rPr>
          <w:sz w:val="20"/>
        </w:rPr>
        <w:t>de</w:t>
      </w:r>
      <w:r>
        <w:rPr>
          <w:spacing w:val="-7"/>
          <w:sz w:val="20"/>
        </w:rPr>
        <w:t> </w:t>
      </w:r>
      <w:r>
        <w:rPr>
          <w:sz w:val="20"/>
        </w:rPr>
        <w:t>Medio</w:t>
      </w:r>
      <w:r>
        <w:rPr>
          <w:spacing w:val="-7"/>
          <w:sz w:val="20"/>
        </w:rPr>
        <w:t> </w:t>
      </w:r>
      <w:r>
        <w:rPr>
          <w:sz w:val="20"/>
        </w:rPr>
        <w:t>Ambiente</w:t>
      </w:r>
      <w:r>
        <w:rPr>
          <w:spacing w:val="-7"/>
          <w:sz w:val="20"/>
        </w:rPr>
        <w:t> </w:t>
      </w:r>
      <w:r>
        <w:rPr>
          <w:sz w:val="20"/>
        </w:rPr>
        <w:t>y</w:t>
      </w:r>
      <w:r>
        <w:rPr>
          <w:spacing w:val="-10"/>
          <w:sz w:val="20"/>
        </w:rPr>
        <w:t> </w:t>
      </w:r>
      <w:r>
        <w:rPr>
          <w:sz w:val="20"/>
        </w:rPr>
        <w:t>Recursos</w:t>
      </w:r>
      <w:r>
        <w:rPr>
          <w:spacing w:val="-8"/>
          <w:sz w:val="20"/>
        </w:rPr>
        <w:t> </w:t>
      </w:r>
      <w:r>
        <w:rPr>
          <w:sz w:val="20"/>
        </w:rPr>
        <w:t>Naturales,</w:t>
      </w:r>
      <w:r>
        <w:rPr>
          <w:spacing w:val="40"/>
          <w:sz w:val="20"/>
        </w:rPr>
        <w:t> </w:t>
      </w:r>
      <w:r>
        <w:rPr>
          <w:sz w:val="20"/>
        </w:rPr>
        <w:t>Instituto</w:t>
      </w:r>
      <w:r>
        <w:rPr>
          <w:spacing w:val="-9"/>
          <w:sz w:val="20"/>
        </w:rPr>
        <w:t> </w:t>
      </w:r>
      <w:r>
        <w:rPr>
          <w:sz w:val="20"/>
        </w:rPr>
        <w:t>nacional</w:t>
      </w:r>
      <w:r>
        <w:rPr>
          <w:spacing w:val="-10"/>
          <w:sz w:val="20"/>
        </w:rPr>
        <w:t> </w:t>
      </w:r>
      <w:r>
        <w:rPr>
          <w:sz w:val="20"/>
        </w:rPr>
        <w:t>de</w:t>
      </w:r>
      <w:r>
        <w:rPr>
          <w:spacing w:val="-9"/>
          <w:sz w:val="20"/>
        </w:rPr>
        <w:t> </w:t>
      </w:r>
      <w:r>
        <w:rPr>
          <w:sz w:val="20"/>
        </w:rPr>
        <w:t>Ecología</w:t>
      </w:r>
      <w:r>
        <w:rPr>
          <w:spacing w:val="-7"/>
          <w:sz w:val="20"/>
        </w:rPr>
        <w:t> </w:t>
      </w:r>
      <w:r>
        <w:rPr>
          <w:sz w:val="20"/>
        </w:rPr>
        <w:t>y</w:t>
      </w:r>
      <w:r>
        <w:rPr>
          <w:spacing w:val="-10"/>
          <w:sz w:val="20"/>
        </w:rPr>
        <w:t> </w:t>
      </w:r>
      <w:r>
        <w:rPr>
          <w:sz w:val="20"/>
        </w:rPr>
        <w:t>Secretaría</w:t>
      </w:r>
      <w:r>
        <w:rPr>
          <w:spacing w:val="-7"/>
          <w:sz w:val="20"/>
        </w:rPr>
        <w:t> </w:t>
      </w:r>
      <w:r>
        <w:rPr>
          <w:sz w:val="20"/>
        </w:rPr>
        <w:t>de Desarrollo Social, (2005), “Términos de referencia para la elaboración de Programas Municipales de Ordenamiento Ecológico Y Territorial (PMOET)”,</w:t>
      </w:r>
      <w:r>
        <w:rPr>
          <w:spacing w:val="-23"/>
          <w:sz w:val="20"/>
        </w:rPr>
        <w:t> </w:t>
      </w:r>
      <w:r>
        <w:rPr>
          <w:sz w:val="20"/>
        </w:rPr>
        <w:t>México.</w:t>
      </w:r>
    </w:p>
    <w:p>
      <w:pPr>
        <w:spacing w:before="120"/>
        <w:ind w:left="102" w:right="365" w:firstLine="0"/>
        <w:jc w:val="left"/>
        <w:rPr>
          <w:sz w:val="20"/>
        </w:rPr>
      </w:pPr>
      <w:hyperlink r:id="rId33">
        <w:r>
          <w:rPr>
            <w:sz w:val="20"/>
          </w:rPr>
          <w:t>[http:</w:t>
        </w:r>
      </w:hyperlink>
      <w:r>
        <w:rPr>
          <w:sz w:val="20"/>
        </w:rPr>
        <w:t>/</w:t>
      </w:r>
      <w:hyperlink r:id="rId33">
        <w:r>
          <w:rPr>
            <w:sz w:val="20"/>
          </w:rPr>
          <w:t>/sedesol2008.sedesol.gob.mx/archivos/30110901/File/TR_PMOETfinal26mayo.pdf</w:t>
        </w:r>
      </w:hyperlink>
      <w:r>
        <w:rPr>
          <w:sz w:val="20"/>
        </w:rPr>
        <w:t>].</w:t>
      </w:r>
    </w:p>
    <w:p>
      <w:pPr>
        <w:spacing w:before="121"/>
        <w:ind w:left="810" w:right="365" w:hanging="708"/>
        <w:jc w:val="left"/>
        <w:rPr>
          <w:sz w:val="20"/>
        </w:rPr>
      </w:pPr>
      <w:r>
        <w:rPr>
          <w:sz w:val="20"/>
        </w:rPr>
        <w:t>Walford, N., (2002), Geographical Data. Caracteristics and sources., John Wiley &amp; Sons, LTD. England.</w:t>
      </w:r>
    </w:p>
    <w:sectPr>
      <w:pgSz w:w="11910" w:h="16840"/>
      <w:pgMar w:header="0" w:footer="971" w:top="1580" w:bottom="116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6.859985pt;margin-top:782.359985pt;width:9.6pt;height:13.05pt;mso-position-horizontal-relative:page;mso-position-vertical-relative:page;z-index:-12160"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40027pt;margin-top:782.359985pt;width:13.3pt;height:13.05pt;mso-position-horizontal-relative:page;mso-position-vertical-relative:page;z-index:-12136" type="#_x0000_t202" filled="false" stroked="false">
          <v:textbox inset="0,0,0,0">
            <w:txbxContent>
              <w:p>
                <w:pPr>
                  <w:pStyle w:val="BodyText"/>
                  <w:spacing w:line="245" w:lineRule="exact"/>
                  <w:ind w:left="20"/>
                  <w:rPr>
                    <w:rFonts w:ascii="Calibri"/>
                  </w:rPr>
                </w:pPr>
                <w:r>
                  <w:rPr>
                    <w:rFonts w:ascii="Calibri"/>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59985pt;width:15.3pt;height:13.05pt;mso-position-horizontal-relative:page;mso-position-vertical-relative:page;z-index:-1211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981812pt;margin-top:782.359985pt;width:7.65pt;height:13.05pt;mso-position-horizontal-relative:page;mso-position-vertical-relative:page;z-index:-12088" type="#_x0000_t202" filled="false" stroked="false">
          <v:textbox inset="0,0,0,0">
            <w:txbxContent>
              <w:p>
                <w:pPr>
                  <w:pStyle w:val="BodyText"/>
                  <w:spacing w:line="245" w:lineRule="exact"/>
                  <w:ind w:left="20"/>
                  <w:rPr>
                    <w:rFonts w:ascii="Calibri"/>
                  </w:rPr>
                </w:pPr>
                <w:r>
                  <w:rPr>
                    <w:rFonts w:ascii="Calibri"/>
                    <w:w w:val="100"/>
                  </w:rPr>
                  <w:t>8</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59985pt;width:14.3pt;height:13.05pt;mso-position-horizontal-relative:page;mso-position-vertical-relative:page;z-index:-120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w:t>
                </w:r>
                <w:r>
                  <w:rPr/>
                  <w:fldChar w:fldCharType="end"/>
                </w:r>
                <w:r>
                  <w:rPr>
                    <w:rFonts w:ascii="Calibri"/>
                  </w:rPr>
                  <w:t>9</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59985pt;width:15.3pt;height:13.05pt;mso-position-horizontal-relative:page;mso-position-vertical-relative:page;z-index:-1204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810" w:hanging="708"/>
        <w:jc w:val="left"/>
      </w:pPr>
      <w:rPr>
        <w:rFonts w:hint="default" w:ascii="Arial" w:hAnsi="Arial" w:eastAsia="Arial" w:cs="Arial"/>
        <w:spacing w:val="-1"/>
        <w:w w:val="100"/>
        <w:sz w:val="22"/>
        <w:szCs w:val="22"/>
      </w:rPr>
    </w:lvl>
    <w:lvl w:ilvl="1">
      <w:start w:val="1"/>
      <w:numFmt w:val="bullet"/>
      <w:lvlText w:val=""/>
      <w:lvlJc w:val="left"/>
      <w:pPr>
        <w:ind w:left="822" w:hanging="360"/>
      </w:pPr>
      <w:rPr>
        <w:rFonts w:hint="default" w:ascii="Wingdings" w:hAnsi="Wingdings" w:eastAsia="Wingdings" w:cs="Wingdings"/>
        <w:w w:val="100"/>
        <w:sz w:val="22"/>
        <w:szCs w:val="22"/>
      </w:rPr>
    </w:lvl>
    <w:lvl w:ilvl="2">
      <w:start w:val="1"/>
      <w:numFmt w:val="bullet"/>
      <w:lvlText w:val="•"/>
      <w:lvlJc w:val="left"/>
      <w:pPr>
        <w:ind w:left="5195" w:hanging="293"/>
      </w:pPr>
      <w:rPr>
        <w:rFonts w:hint="default" w:ascii="Arial" w:hAnsi="Arial" w:eastAsia="Arial" w:cs="Arial"/>
        <w:w w:val="100"/>
        <w:sz w:val="40"/>
        <w:szCs w:val="40"/>
      </w:rPr>
    </w:lvl>
    <w:lvl w:ilvl="3">
      <w:start w:val="1"/>
      <w:numFmt w:val="bullet"/>
      <w:lvlText w:val="•"/>
      <w:lvlJc w:val="left"/>
      <w:pPr>
        <w:ind w:left="6045" w:hanging="293"/>
      </w:pPr>
      <w:rPr>
        <w:rFonts w:hint="default"/>
      </w:rPr>
    </w:lvl>
    <w:lvl w:ilvl="4">
      <w:start w:val="1"/>
      <w:numFmt w:val="bullet"/>
      <w:lvlText w:val="•"/>
      <w:lvlJc w:val="left"/>
      <w:pPr>
        <w:ind w:left="6468" w:hanging="293"/>
      </w:pPr>
      <w:rPr>
        <w:rFonts w:hint="default"/>
      </w:rPr>
    </w:lvl>
    <w:lvl w:ilvl="5">
      <w:start w:val="1"/>
      <w:numFmt w:val="bullet"/>
      <w:lvlText w:val="•"/>
      <w:lvlJc w:val="left"/>
      <w:pPr>
        <w:ind w:left="6891" w:hanging="293"/>
      </w:pPr>
      <w:rPr>
        <w:rFonts w:hint="default"/>
      </w:rPr>
    </w:lvl>
    <w:lvl w:ilvl="6">
      <w:start w:val="1"/>
      <w:numFmt w:val="bullet"/>
      <w:lvlText w:val="•"/>
      <w:lvlJc w:val="left"/>
      <w:pPr>
        <w:ind w:left="7314" w:hanging="293"/>
      </w:pPr>
      <w:rPr>
        <w:rFonts w:hint="default"/>
      </w:rPr>
    </w:lvl>
    <w:lvl w:ilvl="7">
      <w:start w:val="1"/>
      <w:numFmt w:val="bullet"/>
      <w:lvlText w:val="•"/>
      <w:lvlJc w:val="left"/>
      <w:pPr>
        <w:ind w:left="7737" w:hanging="293"/>
      </w:pPr>
      <w:rPr>
        <w:rFonts w:hint="default"/>
      </w:rPr>
    </w:lvl>
    <w:lvl w:ilvl="8">
      <w:start w:val="1"/>
      <w:numFmt w:val="bullet"/>
      <w:lvlText w:val="•"/>
      <w:lvlJc w:val="left"/>
      <w:pPr>
        <w:ind w:left="8160" w:hanging="293"/>
      </w:pPr>
      <w:rPr>
        <w:rFonts w:hint="default"/>
      </w:rPr>
    </w:lvl>
  </w:abstractNum>
  <w:abstractNum w:abstractNumId="0">
    <w:multiLevelType w:val="hybridMultilevel"/>
    <w:lvl w:ilvl="0">
      <w:start w:val="1"/>
      <w:numFmt w:val="lowerLetter"/>
      <w:lvlText w:val="%1)"/>
      <w:lvlJc w:val="left"/>
      <w:pPr>
        <w:ind w:left="814" w:hanging="356"/>
        <w:jc w:val="left"/>
      </w:pPr>
      <w:rPr>
        <w:rFonts w:hint="default" w:ascii="Arial" w:hAnsi="Arial" w:eastAsia="Arial" w:cs="Arial"/>
        <w:spacing w:val="-1"/>
        <w:w w:val="100"/>
        <w:sz w:val="22"/>
        <w:szCs w:val="22"/>
      </w:rPr>
    </w:lvl>
    <w:lvl w:ilvl="1">
      <w:start w:val="1"/>
      <w:numFmt w:val="bullet"/>
      <w:lvlText w:val="•"/>
      <w:lvlJc w:val="left"/>
      <w:pPr>
        <w:ind w:left="1638" w:hanging="356"/>
      </w:pPr>
      <w:rPr>
        <w:rFonts w:hint="default"/>
      </w:rPr>
    </w:lvl>
    <w:lvl w:ilvl="2">
      <w:start w:val="1"/>
      <w:numFmt w:val="bullet"/>
      <w:lvlText w:val="•"/>
      <w:lvlJc w:val="left"/>
      <w:pPr>
        <w:ind w:left="2457" w:hanging="356"/>
      </w:pPr>
      <w:rPr>
        <w:rFonts w:hint="default"/>
      </w:rPr>
    </w:lvl>
    <w:lvl w:ilvl="3">
      <w:start w:val="1"/>
      <w:numFmt w:val="bullet"/>
      <w:lvlText w:val="•"/>
      <w:lvlJc w:val="left"/>
      <w:pPr>
        <w:ind w:left="3275" w:hanging="356"/>
      </w:pPr>
      <w:rPr>
        <w:rFonts w:hint="default"/>
      </w:rPr>
    </w:lvl>
    <w:lvl w:ilvl="4">
      <w:start w:val="1"/>
      <w:numFmt w:val="bullet"/>
      <w:lvlText w:val="•"/>
      <w:lvlJc w:val="left"/>
      <w:pPr>
        <w:ind w:left="4094" w:hanging="356"/>
      </w:pPr>
      <w:rPr>
        <w:rFonts w:hint="default"/>
      </w:rPr>
    </w:lvl>
    <w:lvl w:ilvl="5">
      <w:start w:val="1"/>
      <w:numFmt w:val="bullet"/>
      <w:lvlText w:val="•"/>
      <w:lvlJc w:val="left"/>
      <w:pPr>
        <w:ind w:left="4913" w:hanging="356"/>
      </w:pPr>
      <w:rPr>
        <w:rFonts w:hint="default"/>
      </w:rPr>
    </w:lvl>
    <w:lvl w:ilvl="6">
      <w:start w:val="1"/>
      <w:numFmt w:val="bullet"/>
      <w:lvlText w:val="•"/>
      <w:lvlJc w:val="left"/>
      <w:pPr>
        <w:ind w:left="5731" w:hanging="356"/>
      </w:pPr>
      <w:rPr>
        <w:rFonts w:hint="default"/>
      </w:rPr>
    </w:lvl>
    <w:lvl w:ilvl="7">
      <w:start w:val="1"/>
      <w:numFmt w:val="bullet"/>
      <w:lvlText w:val="•"/>
      <w:lvlJc w:val="left"/>
      <w:pPr>
        <w:ind w:left="6550" w:hanging="356"/>
      </w:pPr>
      <w:rPr>
        <w:rFonts w:hint="default"/>
      </w:rPr>
    </w:lvl>
    <w:lvl w:ilvl="8">
      <w:start w:val="1"/>
      <w:numFmt w:val="bullet"/>
      <w:lvlText w:val="•"/>
      <w:lvlJc w:val="left"/>
      <w:pPr>
        <w:ind w:left="7369" w:hanging="356"/>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125"/>
      <w:ind w:left="102" w:right="112"/>
      <w:jc w:val="both"/>
      <w:outlineLvl w:val="1"/>
    </w:pPr>
    <w:rPr>
      <w:rFonts w:ascii="Arial" w:hAnsi="Arial" w:eastAsia="Arial" w:cs="Arial"/>
      <w:sz w:val="24"/>
      <w:szCs w:val="24"/>
    </w:rPr>
  </w:style>
  <w:style w:styleId="Heading2" w:type="paragraph">
    <w:name w:val="Heading 2"/>
    <w:basedOn w:val="Normal"/>
    <w:uiPriority w:val="1"/>
    <w:qFormat/>
    <w:pPr>
      <w:spacing w:before="99"/>
      <w:ind w:left="102" w:right="365"/>
      <w:outlineLvl w:val="2"/>
    </w:pPr>
    <w:rPr>
      <w:rFonts w:ascii="Arial" w:hAnsi="Arial" w:eastAsia="Arial" w:cs="Arial"/>
      <w:b/>
      <w:bCs/>
      <w:sz w:val="22"/>
      <w:szCs w:val="22"/>
    </w:rPr>
  </w:style>
  <w:style w:styleId="ListParagraph" w:type="paragraph">
    <w:name w:val="List Paragraph"/>
    <w:basedOn w:val="Normal"/>
    <w:uiPriority w:val="1"/>
    <w:qFormat/>
    <w:pPr>
      <w:ind w:left="810" w:hanging="708"/>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milicampo42@hotmail.com" TargetMode="External"/><Relationship Id="rId7" Type="http://schemas.openxmlformats.org/officeDocument/2006/relationships/hyperlink" Target="mailto:elsadominguezmx@hotmail.com" TargetMode="Externa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footer" Target="footer2.xml"/><Relationship Id="rId13" Type="http://schemas.openxmlformats.org/officeDocument/2006/relationships/image" Target="media/image5.png"/><Relationship Id="rId14" Type="http://schemas.openxmlformats.org/officeDocument/2006/relationships/footer" Target="footer3.xml"/><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image" Target="media/image10.jpeg"/><Relationship Id="rId20" Type="http://schemas.openxmlformats.org/officeDocument/2006/relationships/footer" Target="footer4.xml"/><Relationship Id="rId21" Type="http://schemas.openxmlformats.org/officeDocument/2006/relationships/image" Target="media/image11.jpeg"/><Relationship Id="rId22" Type="http://schemas.openxmlformats.org/officeDocument/2006/relationships/image" Target="media/image12.png"/><Relationship Id="rId23" Type="http://schemas.openxmlformats.org/officeDocument/2006/relationships/footer" Target="footer5.xml"/><Relationship Id="rId24" Type="http://schemas.openxmlformats.org/officeDocument/2006/relationships/image" Target="media/image13.jpe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footer" Target="footer6.xml"/><Relationship Id="rId30" Type="http://schemas.openxmlformats.org/officeDocument/2006/relationships/hyperlink" Target="http://www.acude.udg.mx/acudev1/divulga/jalisciencia/ordena/congreso/longoria.PDF" TargetMode="External"/><Relationship Id="rId31" Type="http://schemas.openxmlformats.org/officeDocument/2006/relationships/hyperlink" Target="http://www.SEMARNAT.gob.mx/queesSEMARNAT/politica_ambiental/ordenamientoecolo" TargetMode="External"/><Relationship Id="rId32" Type="http://schemas.openxmlformats.org/officeDocument/2006/relationships/hyperlink" Target="http://www.google.com.mx/search?sourceid=navclient&amp;amp;hl=es&amp;amp;ie=UTF8&amp;amp;rlz=1T4GGIE_es" TargetMode="External"/><Relationship Id="rId33" Type="http://schemas.openxmlformats.org/officeDocument/2006/relationships/hyperlink" Target="http://sedesol2008.sedesol.gob.mx/archivos/30110901/File/TR_PMOETfinal26mayo.pdf" TargetMode="External"/><Relationship Id="rId3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2017-06-07T20:35:10Z</dcterms:created>
  <dcterms:modified xsi:type="dcterms:W3CDTF">2017-06-07T20:35:10Z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2017-06-07T00:00:00Z</vt:filetime>
  </property>
</Properties>
</file>