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before="54"/>
        <w:ind w:left="495" w:right="46"/>
        <w:jc w:val="left"/>
      </w:pPr>
      <w:r>
        <w:rPr/>
        <w:t>ENFOQUES METODOLÓGICOS Y METODOLOGÍAS  DE REFERENCIA.</w:t>
      </w:r>
    </w:p>
    <w:p>
      <w:pPr>
        <w:pStyle w:val="BodyText"/>
        <w:rPr>
          <w:b/>
          <w:sz w:val="21"/>
        </w:rPr>
      </w:pPr>
    </w:p>
    <w:p>
      <w:pPr>
        <w:pStyle w:val="BodyText"/>
        <w:spacing w:line="276" w:lineRule="auto" w:before="1"/>
        <w:ind w:left="102" w:right="112"/>
        <w:jc w:val="both"/>
      </w:pPr>
      <w:r>
        <w:rPr/>
        <w:t>Existen</w:t>
      </w:r>
      <w:r>
        <w:rPr>
          <w:spacing w:val="-9"/>
        </w:rPr>
        <w:t> </w:t>
      </w:r>
      <w:r>
        <w:rPr/>
        <w:t>elementos</w:t>
      </w:r>
      <w:r>
        <w:rPr>
          <w:spacing w:val="-10"/>
        </w:rPr>
        <w:t> </w:t>
      </w:r>
      <w:r>
        <w:rPr/>
        <w:t>comunes</w:t>
      </w:r>
      <w:r>
        <w:rPr>
          <w:spacing w:val="-12"/>
        </w:rPr>
        <w:t> </w:t>
      </w:r>
      <w:r>
        <w:rPr/>
        <w:t>a</w:t>
      </w:r>
      <w:r>
        <w:rPr>
          <w:spacing w:val="-9"/>
        </w:rPr>
        <w:t> </w:t>
      </w:r>
      <w:r>
        <w:rPr/>
        <w:t>todo</w:t>
      </w:r>
      <w:r>
        <w:rPr>
          <w:spacing w:val="-11"/>
        </w:rPr>
        <w:t> </w:t>
      </w:r>
      <w:r>
        <w:rPr/>
        <w:t>proceso</w:t>
      </w:r>
      <w:r>
        <w:rPr>
          <w:spacing w:val="-11"/>
        </w:rPr>
        <w:t> </w:t>
      </w:r>
      <w:r>
        <w:rPr/>
        <w:t>de</w:t>
      </w:r>
      <w:r>
        <w:rPr>
          <w:spacing w:val="-9"/>
        </w:rPr>
        <w:t> </w:t>
      </w:r>
      <w:r>
        <w:rPr/>
        <w:t>elaboración</w:t>
      </w:r>
      <w:r>
        <w:rPr>
          <w:spacing w:val="-11"/>
        </w:rPr>
        <w:t> </w:t>
      </w:r>
      <w:r>
        <w:rPr/>
        <w:t>de</w:t>
      </w:r>
      <w:r>
        <w:rPr>
          <w:spacing w:val="-11"/>
        </w:rPr>
        <w:t> </w:t>
      </w:r>
      <w:r>
        <w:rPr/>
        <w:t>un</w:t>
      </w:r>
      <w:r>
        <w:rPr>
          <w:spacing w:val="-11"/>
        </w:rPr>
        <w:t> </w:t>
      </w:r>
      <w:r>
        <w:rPr/>
        <w:t>plan,</w:t>
      </w:r>
      <w:r>
        <w:rPr>
          <w:spacing w:val="-10"/>
        </w:rPr>
        <w:t> </w:t>
      </w:r>
      <w:r>
        <w:rPr/>
        <w:t>cual</w:t>
      </w:r>
      <w:r>
        <w:rPr>
          <w:spacing w:val="-11"/>
        </w:rPr>
        <w:t> </w:t>
      </w:r>
      <w:r>
        <w:rPr/>
        <w:t>son</w:t>
      </w:r>
      <w:r>
        <w:rPr>
          <w:spacing w:val="-9"/>
        </w:rPr>
        <w:t> </w:t>
      </w:r>
      <w:r>
        <w:rPr/>
        <w:t>las fases descritas y ciertas tareas para complementarlas, una metodología genérica o</w:t>
      </w:r>
      <w:r>
        <w:rPr>
          <w:spacing w:val="-7"/>
        </w:rPr>
        <w:t> </w:t>
      </w:r>
      <w:r>
        <w:rPr/>
        <w:t>comprensiva.</w:t>
      </w:r>
    </w:p>
    <w:p>
      <w:pPr>
        <w:pStyle w:val="BodyText"/>
        <w:spacing w:line="276" w:lineRule="auto" w:before="202"/>
        <w:ind w:left="102" w:right="109"/>
        <w:jc w:val="both"/>
      </w:pPr>
      <w:r>
        <w:rPr/>
        <w:t>Existen otros esquemas metodológicos, como las que se describen en los puntos siguientes, que vienen sugeridos por el modelo de que parten: modelo de sistema territorial, del modelo de ordenación territorial, de un modelo en forma de red representativo de problemática de otros.</w:t>
      </w:r>
    </w:p>
    <w:p>
      <w:pPr>
        <w:pStyle w:val="BodyText"/>
        <w:spacing w:line="276" w:lineRule="auto" w:before="200"/>
        <w:ind w:left="102" w:right="109"/>
        <w:jc w:val="both"/>
      </w:pPr>
      <w:r>
        <w:rPr/>
        <w:t>A cada uno de ellos se le designa con un nombre representativo del enfoque que le da fundamento y se representa diagramas de flujos: secuencia lógica de tareas concretas cuya formalización interactiva permite conducir sistemáticamente el proceso</w:t>
      </w:r>
      <w:r>
        <w:rPr>
          <w:spacing w:val="-7"/>
        </w:rPr>
        <w:t> </w:t>
      </w:r>
      <w:r>
        <w:rPr/>
        <w:t>de</w:t>
      </w:r>
      <w:r>
        <w:rPr>
          <w:spacing w:val="-5"/>
        </w:rPr>
        <w:t> </w:t>
      </w:r>
      <w:r>
        <w:rPr/>
        <w:t>reflexión</w:t>
      </w:r>
      <w:r>
        <w:rPr>
          <w:spacing w:val="-2"/>
        </w:rPr>
        <w:t> </w:t>
      </w:r>
      <w:r>
        <w:rPr/>
        <w:t>que</w:t>
      </w:r>
      <w:r>
        <w:rPr>
          <w:spacing w:val="-5"/>
        </w:rPr>
        <w:t> </w:t>
      </w:r>
      <w:r>
        <w:rPr/>
        <w:t>va</w:t>
      </w:r>
      <w:r>
        <w:rPr>
          <w:spacing w:val="-7"/>
        </w:rPr>
        <w:t> </w:t>
      </w:r>
      <w:r>
        <w:rPr/>
        <w:t>desde</w:t>
      </w:r>
      <w:r>
        <w:rPr>
          <w:spacing w:val="-7"/>
        </w:rPr>
        <w:t> </w:t>
      </w:r>
      <w:r>
        <w:rPr/>
        <w:t>la</w:t>
      </w:r>
      <w:r>
        <w:rPr>
          <w:spacing w:val="-7"/>
        </w:rPr>
        <w:t> </w:t>
      </w:r>
      <w:r>
        <w:rPr/>
        <w:t>recolección</w:t>
      </w:r>
      <w:r>
        <w:rPr>
          <w:spacing w:val="-7"/>
        </w:rPr>
        <w:t> </w:t>
      </w:r>
      <w:r>
        <w:rPr/>
        <w:t>de</w:t>
      </w:r>
      <w:r>
        <w:rPr>
          <w:spacing w:val="-7"/>
        </w:rPr>
        <w:t> </w:t>
      </w:r>
      <w:r>
        <w:rPr/>
        <w:t>información</w:t>
      </w:r>
      <w:r>
        <w:rPr>
          <w:spacing w:val="-7"/>
        </w:rPr>
        <w:t> </w:t>
      </w:r>
      <w:r>
        <w:rPr/>
        <w:t>hasta</w:t>
      </w:r>
      <w:r>
        <w:rPr>
          <w:spacing w:val="-4"/>
        </w:rPr>
        <w:t> </w:t>
      </w:r>
      <w:r>
        <w:rPr/>
        <w:t>la</w:t>
      </w:r>
      <w:r>
        <w:rPr>
          <w:spacing w:val="-10"/>
        </w:rPr>
        <w:t> </w:t>
      </w:r>
      <w:r>
        <w:rPr/>
        <w:t>ejecución de las</w:t>
      </w:r>
      <w:r>
        <w:rPr>
          <w:spacing w:val="-7"/>
        </w:rPr>
        <w:t> </w:t>
      </w:r>
      <w:r>
        <w:rPr/>
        <w:t>propuestas.</w:t>
      </w:r>
    </w:p>
    <w:p>
      <w:pPr>
        <w:pStyle w:val="BodyText"/>
        <w:spacing w:line="276" w:lineRule="auto" w:before="202"/>
        <w:ind w:left="102" w:right="111"/>
        <w:jc w:val="both"/>
      </w:pPr>
      <w:r>
        <w:rPr/>
        <w:t>Todos los esquemas metodológicos que se describen, se estructuran en cuatro bloques: la fase preparatoria y las tres corresponden a tres elementos básicos de la ordenación territorial. Estos bloques a su vez se desagregan en tareas simples que</w:t>
      </w:r>
      <w:r>
        <w:rPr>
          <w:spacing w:val="-6"/>
        </w:rPr>
        <w:t> </w:t>
      </w:r>
      <w:r>
        <w:rPr/>
        <w:t>se</w:t>
      </w:r>
      <w:r>
        <w:rPr>
          <w:spacing w:val="-6"/>
        </w:rPr>
        <w:t> </w:t>
      </w:r>
      <w:r>
        <w:rPr/>
        <w:t>van</w:t>
      </w:r>
      <w:r>
        <w:rPr>
          <w:spacing w:val="-6"/>
        </w:rPr>
        <w:t> </w:t>
      </w:r>
      <w:r>
        <w:rPr/>
        <w:t>deduciendo</w:t>
      </w:r>
      <w:r>
        <w:rPr>
          <w:spacing w:val="-6"/>
        </w:rPr>
        <w:t> </w:t>
      </w:r>
      <w:r>
        <w:rPr/>
        <w:t>unas</w:t>
      </w:r>
      <w:r>
        <w:rPr>
          <w:spacing w:val="-7"/>
        </w:rPr>
        <w:t> </w:t>
      </w:r>
      <w:r>
        <w:rPr/>
        <w:t>de</w:t>
      </w:r>
      <w:r>
        <w:rPr>
          <w:spacing w:val="-8"/>
        </w:rPr>
        <w:t> </w:t>
      </w:r>
      <w:r>
        <w:rPr/>
        <w:t>otras,</w:t>
      </w:r>
      <w:r>
        <w:rPr>
          <w:spacing w:val="-9"/>
        </w:rPr>
        <w:t> </w:t>
      </w:r>
      <w:r>
        <w:rPr/>
        <w:t>tal</w:t>
      </w:r>
      <w:r>
        <w:rPr>
          <w:spacing w:val="-7"/>
        </w:rPr>
        <w:t> </w:t>
      </w:r>
      <w:r>
        <w:rPr/>
        <w:t>como</w:t>
      </w:r>
      <w:r>
        <w:rPr>
          <w:spacing w:val="-6"/>
        </w:rPr>
        <w:t> </w:t>
      </w:r>
      <w:r>
        <w:rPr/>
        <w:t>señalan,</w:t>
      </w:r>
      <w:r>
        <w:rPr>
          <w:spacing w:val="-9"/>
        </w:rPr>
        <w:t> </w:t>
      </w:r>
      <w:r>
        <w:rPr/>
        <w:t>formando</w:t>
      </w:r>
      <w:r>
        <w:rPr>
          <w:spacing w:val="-8"/>
        </w:rPr>
        <w:t> </w:t>
      </w:r>
      <w:r>
        <w:rPr/>
        <w:t>así</w:t>
      </w:r>
      <w:r>
        <w:rPr>
          <w:spacing w:val="-9"/>
        </w:rPr>
        <w:t> </w:t>
      </w:r>
      <w:r>
        <w:rPr/>
        <w:t>el</w:t>
      </w:r>
      <w:r>
        <w:rPr>
          <w:spacing w:val="-7"/>
        </w:rPr>
        <w:t> </w:t>
      </w:r>
      <w:r>
        <w:rPr/>
        <w:t>esqueleto de la metodología, cada uno de ellos que es</w:t>
      </w:r>
      <w:r>
        <w:rPr>
          <w:spacing w:val="-17"/>
        </w:rPr>
        <w:t> </w:t>
      </w:r>
      <w:r>
        <w:rPr/>
        <w:t>sistemático.</w:t>
      </w:r>
    </w:p>
    <w:p>
      <w:pPr>
        <w:pStyle w:val="Heading1"/>
        <w:spacing w:before="200"/>
      </w:pPr>
      <w:r>
        <w:rPr/>
        <w:t>Metodología comprensiva o genérica</w:t>
      </w:r>
    </w:p>
    <w:p>
      <w:pPr>
        <w:pStyle w:val="BodyText"/>
        <w:spacing w:before="1"/>
        <w:rPr>
          <w:b/>
          <w:sz w:val="21"/>
        </w:rPr>
      </w:pPr>
    </w:p>
    <w:p>
      <w:pPr>
        <w:pStyle w:val="BodyText"/>
        <w:spacing w:line="276" w:lineRule="auto"/>
        <w:ind w:left="102" w:right="110"/>
        <w:jc w:val="both"/>
      </w:pPr>
      <w:r>
        <w:rPr/>
        <w:t>Esta</w:t>
      </w:r>
      <w:r>
        <w:rPr>
          <w:spacing w:val="-9"/>
        </w:rPr>
        <w:t> </w:t>
      </w:r>
      <w:r>
        <w:rPr/>
        <w:t>metodología</w:t>
      </w:r>
      <w:r>
        <w:rPr>
          <w:spacing w:val="-5"/>
        </w:rPr>
        <w:t> </w:t>
      </w:r>
      <w:r>
        <w:rPr/>
        <w:t>parte</w:t>
      </w:r>
      <w:r>
        <w:rPr>
          <w:spacing w:val="-7"/>
        </w:rPr>
        <w:t> </w:t>
      </w:r>
      <w:r>
        <w:rPr/>
        <w:t>del</w:t>
      </w:r>
      <w:r>
        <w:rPr>
          <w:spacing w:val="-11"/>
        </w:rPr>
        <w:t> </w:t>
      </w:r>
      <w:r>
        <w:rPr/>
        <w:t>modelo</w:t>
      </w:r>
      <w:r>
        <w:rPr>
          <w:spacing w:val="-7"/>
        </w:rPr>
        <w:t> </w:t>
      </w:r>
      <w:r>
        <w:rPr/>
        <w:t>clásico</w:t>
      </w:r>
      <w:r>
        <w:rPr>
          <w:spacing w:val="-7"/>
        </w:rPr>
        <w:t> </w:t>
      </w:r>
      <w:r>
        <w:rPr/>
        <w:t>del</w:t>
      </w:r>
      <w:r>
        <w:rPr>
          <w:spacing w:val="-8"/>
        </w:rPr>
        <w:t> </w:t>
      </w:r>
      <w:r>
        <w:rPr/>
        <w:t>sistema</w:t>
      </w:r>
      <w:r>
        <w:rPr>
          <w:spacing w:val="-7"/>
        </w:rPr>
        <w:t> </w:t>
      </w:r>
      <w:r>
        <w:rPr/>
        <w:t>territorial,</w:t>
      </w:r>
      <w:r>
        <w:rPr>
          <w:spacing w:val="-8"/>
        </w:rPr>
        <w:t> </w:t>
      </w:r>
      <w:r>
        <w:rPr/>
        <w:t>que</w:t>
      </w:r>
      <w:r>
        <w:rPr>
          <w:spacing w:val="-7"/>
        </w:rPr>
        <w:t> </w:t>
      </w:r>
      <w:r>
        <w:rPr/>
        <w:t>conduce</w:t>
      </w:r>
      <w:r>
        <w:rPr>
          <w:spacing w:val="-7"/>
        </w:rPr>
        <w:t> </w:t>
      </w:r>
      <w:r>
        <w:rPr/>
        <w:t>a</w:t>
      </w:r>
      <w:r>
        <w:rPr>
          <w:spacing w:val="-9"/>
        </w:rPr>
        <w:t> </w:t>
      </w:r>
      <w:r>
        <w:rPr/>
        <w:t>un enfoque metodológico de carácter comprensivo (estudia todos los aspectos, relevantes o no, del sistema), en cuyo desarrollo se va analizando/ diagnosticando cada</w:t>
      </w:r>
      <w:r>
        <w:rPr>
          <w:spacing w:val="-6"/>
        </w:rPr>
        <w:t> </w:t>
      </w:r>
      <w:r>
        <w:rPr/>
        <w:t>subsistema.</w:t>
      </w:r>
    </w:p>
    <w:p>
      <w:pPr>
        <w:spacing w:after="0" w:line="276" w:lineRule="auto"/>
        <w:jc w:val="both"/>
        <w:sectPr>
          <w:type w:val="continuous"/>
          <w:pgSz w:w="12240" w:h="15840"/>
          <w:pgMar w:top="1360" w:bottom="280" w:left="1600" w:right="1640"/>
        </w:sectPr>
      </w:pPr>
    </w:p>
    <w:p>
      <w:pPr>
        <w:pStyle w:val="BodyText"/>
        <w:ind w:left="1916"/>
        <w:rPr>
          <w:sz w:val="20"/>
        </w:rPr>
      </w:pPr>
      <w:r>
        <w:rPr>
          <w:sz w:val="20"/>
        </w:rPr>
        <w:pict>
          <v:group style="width:258pt;height:229.8pt;mso-position-horizontal-relative:char;mso-position-vertical-relative:line" coordorigin="0,0" coordsize="5160,4596">
            <v:shape style="position:absolute;left:0;top:0;width:5160;height:4596" type="#_x0000_t75" stroked="false">
              <v:imagedata r:id="rId5" o:title=""/>
            </v:shape>
            <v:shapetype id="_x0000_t202" o:spt="202" coordsize="21600,21600" path="m,l,21600r21600,l21600,xe">
              <v:stroke joinstyle="miter"/>
              <v:path gradientshapeok="t" o:connecttype="rect"/>
            </v:shapetype>
            <v:shape style="position:absolute;left:2215;top:353;width:688;height:464" type="#_x0000_t202" filled="false" stroked="false">
              <v:textbox inset="0,0,0,0">
                <w:txbxContent>
                  <w:p>
                    <w:pPr>
                      <w:spacing w:line="212" w:lineRule="exact" w:before="0"/>
                      <w:ind w:left="0" w:right="0" w:firstLine="0"/>
                      <w:jc w:val="center"/>
                      <w:rPr>
                        <w:rFonts w:ascii="Calibri"/>
                        <w:sz w:val="22"/>
                      </w:rPr>
                    </w:pPr>
                    <w:r>
                      <w:rPr>
                        <w:rFonts w:ascii="Calibri"/>
                        <w:color w:val="FFFFFF"/>
                        <w:sz w:val="22"/>
                      </w:rPr>
                      <w:t>modelo</w:t>
                    </w:r>
                  </w:p>
                  <w:p>
                    <w:pPr>
                      <w:spacing w:line="252" w:lineRule="exact" w:before="0"/>
                      <w:ind w:left="0" w:right="0" w:firstLine="0"/>
                      <w:jc w:val="center"/>
                      <w:rPr>
                        <w:rFonts w:ascii="Calibri"/>
                        <w:sz w:val="22"/>
                      </w:rPr>
                    </w:pPr>
                    <w:r>
                      <w:rPr>
                        <w:rFonts w:ascii="Calibri"/>
                        <w:color w:val="FFFFFF"/>
                        <w:sz w:val="22"/>
                      </w:rPr>
                      <w:t>fisico</w:t>
                    </w:r>
                  </w:p>
                </w:txbxContent>
              </v:textbox>
              <w10:wrap type="none"/>
            </v:shape>
            <v:shape style="position:absolute;left:287;top:1954;width:1100;height:706" type="#_x0000_t202" filled="false" stroked="false">
              <v:textbox inset="0,0,0,0">
                <w:txbxContent>
                  <w:p>
                    <w:pPr>
                      <w:spacing w:line="212" w:lineRule="exact" w:before="0"/>
                      <w:ind w:left="12" w:right="12" w:firstLine="0"/>
                      <w:jc w:val="center"/>
                      <w:rPr>
                        <w:rFonts w:ascii="Calibri"/>
                        <w:sz w:val="22"/>
                      </w:rPr>
                    </w:pPr>
                    <w:r>
                      <w:rPr>
                        <w:rFonts w:ascii="Calibri"/>
                        <w:color w:val="FFFFFF"/>
                        <w:sz w:val="22"/>
                      </w:rPr>
                      <w:t>marco legal</w:t>
                    </w:r>
                  </w:p>
                  <w:p>
                    <w:pPr>
                      <w:spacing w:line="242" w:lineRule="exact" w:before="2"/>
                      <w:ind w:left="0" w:right="0" w:hanging="1"/>
                      <w:jc w:val="center"/>
                      <w:rPr>
                        <w:rFonts w:ascii="Calibri"/>
                        <w:sz w:val="22"/>
                      </w:rPr>
                    </w:pPr>
                    <w:r>
                      <w:rPr>
                        <w:rFonts w:ascii="Calibri"/>
                        <w:color w:val="FFFFFF"/>
                        <w:sz w:val="22"/>
                      </w:rPr>
                      <w:t>e        institucional</w:t>
                    </w:r>
                  </w:p>
                </w:txbxContent>
              </v:textbox>
              <w10:wrap type="none"/>
            </v:shape>
            <v:shape style="position:absolute;left:2015;top:2014;width:1089;height:588" type="#_x0000_t202" filled="false" stroked="false">
              <v:textbox inset="0,0,0,0">
                <w:txbxContent>
                  <w:p>
                    <w:pPr>
                      <w:spacing w:line="268" w:lineRule="exact" w:before="0"/>
                      <w:ind w:left="0" w:right="2" w:firstLine="0"/>
                      <w:jc w:val="center"/>
                      <w:rPr>
                        <w:rFonts w:ascii="Calibri"/>
                        <w:sz w:val="28"/>
                      </w:rPr>
                    </w:pPr>
                    <w:r>
                      <w:rPr>
                        <w:rFonts w:ascii="Calibri"/>
                        <w:color w:val="FFFFFF"/>
                        <w:sz w:val="28"/>
                      </w:rPr>
                      <w:t>sistema</w:t>
                    </w:r>
                  </w:p>
                  <w:p>
                    <w:pPr>
                      <w:spacing w:line="320" w:lineRule="exact" w:before="0"/>
                      <w:ind w:left="0" w:right="0" w:firstLine="0"/>
                      <w:jc w:val="center"/>
                      <w:rPr>
                        <w:rFonts w:ascii="Calibri"/>
                        <w:sz w:val="28"/>
                      </w:rPr>
                    </w:pPr>
                    <w:r>
                      <w:rPr>
                        <w:rFonts w:ascii="Calibri"/>
                        <w:color w:val="FFFFFF"/>
                        <w:spacing w:val="-2"/>
                        <w:sz w:val="28"/>
                      </w:rPr>
                      <w:t>territorial</w:t>
                    </w:r>
                  </w:p>
                </w:txbxContent>
              </v:textbox>
              <w10:wrap type="none"/>
            </v:shape>
            <v:shape style="position:absolute;left:3765;top:2075;width:1029;height:464" type="#_x0000_t202" filled="false" stroked="false">
              <v:textbox inset="0,0,0,0">
                <w:txbxContent>
                  <w:p>
                    <w:pPr>
                      <w:spacing w:line="212" w:lineRule="exact" w:before="0"/>
                      <w:ind w:left="12" w:right="-19" w:hanging="12"/>
                      <w:jc w:val="left"/>
                      <w:rPr>
                        <w:rFonts w:ascii="Calibri"/>
                        <w:sz w:val="22"/>
                      </w:rPr>
                    </w:pPr>
                    <w:r>
                      <w:rPr>
                        <w:rFonts w:ascii="Calibri"/>
                        <w:color w:val="FFFFFF"/>
                        <w:sz w:val="22"/>
                      </w:rPr>
                      <w:t>poblacion y</w:t>
                    </w:r>
                  </w:p>
                  <w:p>
                    <w:pPr>
                      <w:spacing w:line="252" w:lineRule="exact" w:before="0"/>
                      <w:ind w:left="12" w:right="-8" w:firstLine="0"/>
                      <w:jc w:val="left"/>
                      <w:rPr>
                        <w:rFonts w:ascii="Calibri"/>
                        <w:sz w:val="22"/>
                      </w:rPr>
                    </w:pPr>
                    <w:r>
                      <w:rPr>
                        <w:rFonts w:ascii="Calibri"/>
                        <w:color w:val="FFFFFF"/>
                        <w:sz w:val="22"/>
                      </w:rPr>
                      <w:t>actividades</w:t>
                    </w:r>
                  </w:p>
                </w:txbxContent>
              </v:textbox>
              <w10:wrap type="none"/>
            </v:shape>
            <v:shape style="position:absolute;left:1984;top:3916;width:1149;height:222" type="#_x0000_t202" filled="false" stroked="false">
              <v:textbox inset="0,0,0,0">
                <w:txbxContent>
                  <w:p>
                    <w:pPr>
                      <w:spacing w:line="221" w:lineRule="exact" w:before="0"/>
                      <w:ind w:left="0" w:right="-16" w:firstLine="0"/>
                      <w:jc w:val="left"/>
                      <w:rPr>
                        <w:rFonts w:ascii="Calibri"/>
                        <w:sz w:val="22"/>
                      </w:rPr>
                    </w:pPr>
                    <w:r>
                      <w:rPr>
                        <w:rFonts w:ascii="Calibri"/>
                        <w:color w:val="FFFFFF"/>
                        <w:sz w:val="22"/>
                      </w:rPr>
                      <w:t>poblamiento</w:t>
                    </w:r>
                  </w:p>
                </w:txbxContent>
              </v:textbox>
              <w10:wrap type="none"/>
            </v:shape>
          </v:group>
        </w:pict>
      </w:r>
      <w:r>
        <w:rPr>
          <w:sz w:val="20"/>
        </w:rPr>
      </w:r>
    </w:p>
    <w:p>
      <w:pPr>
        <w:pStyle w:val="BodyText"/>
        <w:spacing w:before="6"/>
        <w:rPr>
          <w:sz w:val="17"/>
        </w:rPr>
      </w:pPr>
    </w:p>
    <w:p>
      <w:pPr>
        <w:pStyle w:val="BodyText"/>
        <w:spacing w:line="276" w:lineRule="auto" w:before="70"/>
        <w:ind w:left="102" w:right="111"/>
        <w:jc w:val="both"/>
      </w:pPr>
      <w:r>
        <w:rPr/>
        <w:t>De acuerdo al diagrama que se representa nos indica como se relaciona cada una de las características de la información ya que el:</w:t>
      </w:r>
    </w:p>
    <w:p>
      <w:pPr>
        <w:pStyle w:val="BodyText"/>
        <w:spacing w:line="276" w:lineRule="auto" w:before="202"/>
        <w:ind w:left="102" w:right="113"/>
        <w:jc w:val="both"/>
      </w:pPr>
      <w:r>
        <w:rPr>
          <w:b/>
        </w:rPr>
        <w:t>Modelo físico</w:t>
      </w:r>
      <w:r>
        <w:rPr/>
        <w:t>: recoge la información suficiente para entender el funcionamiento del sistema.</w:t>
      </w:r>
    </w:p>
    <w:p>
      <w:pPr>
        <w:pStyle w:val="BodyText"/>
        <w:spacing w:line="276" w:lineRule="auto" w:before="202"/>
        <w:ind w:left="102" w:right="107"/>
        <w:jc w:val="both"/>
      </w:pPr>
      <w:r>
        <w:rPr/>
        <w:t>Población y actividades: aquí recaba información para reconocer las necesidades, y</w:t>
      </w:r>
      <w:r>
        <w:rPr>
          <w:spacing w:val="-13"/>
        </w:rPr>
        <w:t> </w:t>
      </w:r>
      <w:r>
        <w:rPr/>
        <w:t>expectativas</w:t>
      </w:r>
      <w:r>
        <w:rPr>
          <w:spacing w:val="-11"/>
        </w:rPr>
        <w:t> </w:t>
      </w:r>
      <w:r>
        <w:rPr/>
        <w:t>de</w:t>
      </w:r>
      <w:r>
        <w:rPr>
          <w:spacing w:val="-10"/>
        </w:rPr>
        <w:t> </w:t>
      </w:r>
      <w:r>
        <w:rPr/>
        <w:t>la</w:t>
      </w:r>
      <w:r>
        <w:rPr>
          <w:spacing w:val="-10"/>
        </w:rPr>
        <w:t> </w:t>
      </w:r>
      <w:r>
        <w:rPr/>
        <w:t>población,</w:t>
      </w:r>
      <w:r>
        <w:rPr>
          <w:spacing w:val="-10"/>
        </w:rPr>
        <w:t> </w:t>
      </w:r>
      <w:r>
        <w:rPr/>
        <w:t>es</w:t>
      </w:r>
      <w:r>
        <w:rPr>
          <w:spacing w:val="-11"/>
        </w:rPr>
        <w:t> </w:t>
      </w:r>
      <w:r>
        <w:rPr/>
        <w:t>capacidad</w:t>
      </w:r>
      <w:r>
        <w:rPr>
          <w:spacing w:val="-12"/>
        </w:rPr>
        <w:t> </w:t>
      </w:r>
      <w:r>
        <w:rPr/>
        <w:t>para</w:t>
      </w:r>
      <w:r>
        <w:rPr>
          <w:spacing w:val="-10"/>
        </w:rPr>
        <w:t> </w:t>
      </w:r>
      <w:r>
        <w:rPr/>
        <w:t>iniciar</w:t>
      </w:r>
      <w:r>
        <w:rPr>
          <w:spacing w:val="-11"/>
        </w:rPr>
        <w:t> </w:t>
      </w:r>
      <w:r>
        <w:rPr/>
        <w:t>y</w:t>
      </w:r>
      <w:r>
        <w:rPr>
          <w:spacing w:val="-13"/>
        </w:rPr>
        <w:t> </w:t>
      </w:r>
      <w:r>
        <w:rPr/>
        <w:t>atender</w:t>
      </w:r>
      <w:r>
        <w:rPr>
          <w:spacing w:val="-11"/>
        </w:rPr>
        <w:t> </w:t>
      </w:r>
      <w:r>
        <w:rPr/>
        <w:t>a</w:t>
      </w:r>
      <w:r>
        <w:rPr>
          <w:spacing w:val="-12"/>
        </w:rPr>
        <w:t> </w:t>
      </w:r>
      <w:r>
        <w:rPr/>
        <w:t>las</w:t>
      </w:r>
      <w:r>
        <w:rPr>
          <w:spacing w:val="-10"/>
        </w:rPr>
        <w:t> </w:t>
      </w:r>
      <w:r>
        <w:rPr/>
        <w:t>actividades de</w:t>
      </w:r>
      <w:r>
        <w:rPr>
          <w:spacing w:val="-5"/>
        </w:rPr>
        <w:t> </w:t>
      </w:r>
      <w:r>
        <w:rPr/>
        <w:t>desarrollo.</w:t>
      </w:r>
    </w:p>
    <w:p>
      <w:pPr>
        <w:pStyle w:val="BodyText"/>
        <w:spacing w:line="276" w:lineRule="auto" w:before="202"/>
        <w:ind w:left="102" w:right="109"/>
        <w:jc w:val="both"/>
      </w:pPr>
      <w:r>
        <w:rPr>
          <w:b/>
        </w:rPr>
        <w:t>Poblamiento: </w:t>
      </w:r>
      <w:r>
        <w:rPr/>
        <w:t>trata de entender el modelo de asentamientos de localización y jerarquías</w:t>
      </w:r>
      <w:r>
        <w:rPr>
          <w:spacing w:val="-14"/>
        </w:rPr>
        <w:t> </w:t>
      </w:r>
      <w:r>
        <w:rPr/>
        <w:t>y</w:t>
      </w:r>
      <w:r>
        <w:rPr>
          <w:spacing w:val="-19"/>
        </w:rPr>
        <w:t> </w:t>
      </w:r>
      <w:r>
        <w:rPr/>
        <w:t>los</w:t>
      </w:r>
      <w:r>
        <w:rPr>
          <w:spacing w:val="-16"/>
        </w:rPr>
        <w:t> </w:t>
      </w:r>
      <w:r>
        <w:rPr/>
        <w:t>canales</w:t>
      </w:r>
      <w:r>
        <w:rPr>
          <w:spacing w:val="-16"/>
        </w:rPr>
        <w:t> </w:t>
      </w:r>
      <w:r>
        <w:rPr/>
        <w:t>a</w:t>
      </w:r>
      <w:r>
        <w:rPr>
          <w:spacing w:val="-16"/>
        </w:rPr>
        <w:t> </w:t>
      </w:r>
      <w:r>
        <w:rPr/>
        <w:t>través</w:t>
      </w:r>
      <w:r>
        <w:rPr>
          <w:spacing w:val="-16"/>
        </w:rPr>
        <w:t> </w:t>
      </w:r>
      <w:r>
        <w:rPr/>
        <w:t>de</w:t>
      </w:r>
      <w:r>
        <w:rPr>
          <w:spacing w:val="-16"/>
        </w:rPr>
        <w:t> </w:t>
      </w:r>
      <w:r>
        <w:rPr/>
        <w:t>la</w:t>
      </w:r>
      <w:r>
        <w:rPr>
          <w:spacing w:val="-16"/>
        </w:rPr>
        <w:t> </w:t>
      </w:r>
      <w:r>
        <w:rPr/>
        <w:t>relación</w:t>
      </w:r>
      <w:r>
        <w:rPr>
          <w:spacing w:val="-16"/>
        </w:rPr>
        <w:t> </w:t>
      </w:r>
      <w:r>
        <w:rPr/>
        <w:t>del</w:t>
      </w:r>
      <w:r>
        <w:rPr>
          <w:spacing w:val="-17"/>
        </w:rPr>
        <w:t> </w:t>
      </w:r>
      <w:r>
        <w:rPr/>
        <w:t>modelo</w:t>
      </w:r>
      <w:r>
        <w:rPr>
          <w:spacing w:val="-16"/>
        </w:rPr>
        <w:t> </w:t>
      </w:r>
      <w:r>
        <w:rPr/>
        <w:t>para</w:t>
      </w:r>
      <w:r>
        <w:rPr>
          <w:spacing w:val="-19"/>
        </w:rPr>
        <w:t> </w:t>
      </w:r>
      <w:r>
        <w:rPr/>
        <w:t>proporcionar</w:t>
      </w:r>
      <w:r>
        <w:rPr>
          <w:spacing w:val="-17"/>
        </w:rPr>
        <w:t> </w:t>
      </w:r>
      <w:r>
        <w:rPr/>
        <w:t>acceso a la explicación de los</w:t>
      </w:r>
      <w:r>
        <w:rPr>
          <w:spacing w:val="-10"/>
        </w:rPr>
        <w:t> </w:t>
      </w:r>
      <w:r>
        <w:rPr/>
        <w:t>recursos.</w:t>
      </w:r>
    </w:p>
    <w:p>
      <w:pPr>
        <w:pStyle w:val="BodyText"/>
        <w:spacing w:line="276" w:lineRule="auto" w:before="202"/>
        <w:ind w:left="102" w:right="108"/>
        <w:jc w:val="both"/>
      </w:pPr>
      <w:r>
        <w:rPr>
          <w:b/>
        </w:rPr>
        <w:t>Marco</w:t>
      </w:r>
      <w:r>
        <w:rPr>
          <w:b/>
          <w:spacing w:val="-10"/>
        </w:rPr>
        <w:t> </w:t>
      </w:r>
      <w:r>
        <w:rPr>
          <w:b/>
        </w:rPr>
        <w:t>legal</w:t>
      </w:r>
      <w:r>
        <w:rPr>
          <w:b/>
          <w:spacing w:val="-10"/>
        </w:rPr>
        <w:t> </w:t>
      </w:r>
      <w:r>
        <w:rPr>
          <w:b/>
        </w:rPr>
        <w:t>e</w:t>
      </w:r>
      <w:r>
        <w:rPr>
          <w:b/>
          <w:spacing w:val="-12"/>
        </w:rPr>
        <w:t> </w:t>
      </w:r>
      <w:r>
        <w:rPr>
          <w:b/>
        </w:rPr>
        <w:t>institucional:</w:t>
      </w:r>
      <w:r>
        <w:rPr>
          <w:b/>
          <w:spacing w:val="-8"/>
        </w:rPr>
        <w:t> </w:t>
      </w:r>
      <w:r>
        <w:rPr/>
        <w:t>aquí</w:t>
      </w:r>
      <w:r>
        <w:rPr>
          <w:spacing w:val="-12"/>
        </w:rPr>
        <w:t> </w:t>
      </w:r>
      <w:r>
        <w:rPr/>
        <w:t>es</w:t>
      </w:r>
      <w:r>
        <w:rPr>
          <w:spacing w:val="-10"/>
        </w:rPr>
        <w:t> </w:t>
      </w:r>
      <w:r>
        <w:rPr/>
        <w:t>un</w:t>
      </w:r>
      <w:r>
        <w:rPr>
          <w:spacing w:val="-9"/>
        </w:rPr>
        <w:t> </w:t>
      </w:r>
      <w:r>
        <w:rPr/>
        <w:t>análisis</w:t>
      </w:r>
      <w:r>
        <w:rPr>
          <w:spacing w:val="-11"/>
        </w:rPr>
        <w:t> </w:t>
      </w:r>
      <w:r>
        <w:rPr/>
        <w:t>de</w:t>
      </w:r>
      <w:r>
        <w:rPr>
          <w:spacing w:val="-9"/>
        </w:rPr>
        <w:t> </w:t>
      </w:r>
      <w:r>
        <w:rPr/>
        <w:t>la</w:t>
      </w:r>
      <w:r>
        <w:rPr>
          <w:spacing w:val="-10"/>
        </w:rPr>
        <w:t> </w:t>
      </w:r>
      <w:r>
        <w:rPr/>
        <w:t>legislación</w:t>
      </w:r>
      <w:r>
        <w:rPr>
          <w:spacing w:val="-9"/>
        </w:rPr>
        <w:t> </w:t>
      </w:r>
      <w:r>
        <w:rPr/>
        <w:t>relevante</w:t>
      </w:r>
      <w:r>
        <w:rPr>
          <w:spacing w:val="-9"/>
        </w:rPr>
        <w:t> </w:t>
      </w:r>
      <w:r>
        <w:rPr/>
        <w:t>para</w:t>
      </w:r>
      <w:r>
        <w:rPr>
          <w:spacing w:val="-10"/>
        </w:rPr>
        <w:t> </w:t>
      </w:r>
      <w:r>
        <w:rPr/>
        <w:t>los objetivos del plan territorial y oportunidades y limitación así como de conocer las instituciones en términos de acción legal, técnica y</w:t>
      </w:r>
      <w:r>
        <w:rPr>
          <w:spacing w:val="-20"/>
        </w:rPr>
        <w:t> </w:t>
      </w:r>
      <w:r>
        <w:rPr/>
        <w:t>financiera.</w:t>
      </w:r>
    </w:p>
    <w:p>
      <w:pPr>
        <w:pStyle w:val="Heading1"/>
        <w:spacing w:line="276" w:lineRule="auto"/>
        <w:ind w:right="112"/>
      </w:pPr>
      <w:r>
        <w:rPr/>
        <w:t>Metodología comprensiva adaptada a facilitar la organización del equipo de trabajo y orientada al desarrollo.</w:t>
      </w:r>
    </w:p>
    <w:p>
      <w:pPr>
        <w:pStyle w:val="BodyText"/>
        <w:spacing w:line="276" w:lineRule="auto" w:before="203"/>
        <w:ind w:left="102" w:right="113"/>
        <w:jc w:val="both"/>
      </w:pPr>
      <w:r>
        <w:rPr/>
        <w:t>Esta metodología coincide básicamente con la anterior pero tiene una intención orientada a identificar y regular las actividades a través de las cuales se ha de producir el desarrollo del ámbito del plan.</w:t>
      </w:r>
    </w:p>
    <w:p>
      <w:pPr>
        <w:pStyle w:val="Heading1"/>
      </w:pPr>
      <w:r>
        <w:rPr/>
        <w:t>Metodología sinóptica</w:t>
      </w:r>
    </w:p>
    <w:p>
      <w:pPr>
        <w:spacing w:after="0"/>
        <w:sectPr>
          <w:pgSz w:w="12240" w:h="15840"/>
          <w:pgMar w:top="1400" w:bottom="280" w:left="1600" w:right="1640"/>
        </w:sectPr>
      </w:pPr>
    </w:p>
    <w:p>
      <w:pPr>
        <w:pStyle w:val="BodyText"/>
        <w:spacing w:line="278" w:lineRule="auto" w:before="54"/>
        <w:ind w:left="102" w:right="119"/>
        <w:jc w:val="both"/>
      </w:pPr>
      <w:r>
        <w:rPr/>
        <w:t>Parte del modelo conceptual del territorio descrito, a partir de la metodología que se elabora, representada en el diagrama de flujos, de tal manera que se progresa.</w:t>
      </w:r>
    </w:p>
    <w:p>
      <w:pPr>
        <w:pStyle w:val="Heading1"/>
        <w:spacing w:before="197"/>
      </w:pPr>
      <w:r>
        <w:rPr/>
        <w:t>Las actividades a considerar:</w:t>
      </w:r>
    </w:p>
    <w:p>
      <w:pPr>
        <w:pStyle w:val="BodyText"/>
        <w:spacing w:before="10"/>
        <w:rPr>
          <w:b/>
          <w:sz w:val="20"/>
        </w:rPr>
      </w:pPr>
    </w:p>
    <w:p>
      <w:pPr>
        <w:spacing w:before="0"/>
        <w:ind w:left="102" w:right="0" w:firstLine="0"/>
        <w:jc w:val="both"/>
        <w:rPr>
          <w:i/>
          <w:sz w:val="24"/>
        </w:rPr>
      </w:pPr>
      <w:r>
        <w:rPr>
          <w:sz w:val="24"/>
        </w:rPr>
        <w:t>Primer pregunta que plantea el modelo, </w:t>
      </w:r>
      <w:r>
        <w:rPr>
          <w:i/>
          <w:sz w:val="24"/>
        </w:rPr>
        <w:t>¿Cuáles son las actividades a considerar?</w:t>
      </w:r>
    </w:p>
    <w:p>
      <w:pPr>
        <w:pStyle w:val="BodyText"/>
        <w:rPr>
          <w:i/>
          <w:sz w:val="21"/>
        </w:rPr>
      </w:pPr>
    </w:p>
    <w:p>
      <w:pPr>
        <w:pStyle w:val="BodyText"/>
        <w:spacing w:line="276" w:lineRule="auto" w:before="1"/>
        <w:ind w:left="102" w:right="114"/>
        <w:jc w:val="both"/>
      </w:pPr>
      <w:r>
        <w:rPr/>
        <w:t>En este sentido la metodología parte de la prospección integrada del medio, es decir realizada por un equipo de expertos que estudian el territorio trabajado de forma conjunta e integrada y a partir de ella se planea tareas:</w:t>
      </w:r>
    </w:p>
    <w:p>
      <w:pPr>
        <w:pStyle w:val="ListParagraph"/>
        <w:numPr>
          <w:ilvl w:val="0"/>
          <w:numId w:val="1"/>
        </w:numPr>
        <w:tabs>
          <w:tab w:pos="822" w:val="left" w:leader="none"/>
        </w:tabs>
        <w:spacing w:line="240" w:lineRule="auto" w:before="200" w:after="0"/>
        <w:ind w:left="822" w:right="0" w:hanging="360"/>
        <w:jc w:val="left"/>
        <w:rPr>
          <w:sz w:val="24"/>
        </w:rPr>
      </w:pPr>
      <w:r>
        <w:rPr>
          <w:sz w:val="24"/>
        </w:rPr>
        <w:t>Identificación de actividades</w:t>
      </w:r>
      <w:r>
        <w:rPr>
          <w:spacing w:val="-15"/>
          <w:sz w:val="24"/>
        </w:rPr>
        <w:t> </w:t>
      </w:r>
      <w:r>
        <w:rPr>
          <w:sz w:val="24"/>
        </w:rPr>
        <w:t>existentes.</w:t>
      </w:r>
    </w:p>
    <w:p>
      <w:pPr>
        <w:pStyle w:val="ListParagraph"/>
        <w:numPr>
          <w:ilvl w:val="0"/>
          <w:numId w:val="1"/>
        </w:numPr>
        <w:tabs>
          <w:tab w:pos="822" w:val="left" w:leader="none"/>
        </w:tabs>
        <w:spacing w:line="240" w:lineRule="auto" w:before="43" w:after="0"/>
        <w:ind w:left="822" w:right="0" w:hanging="360"/>
        <w:jc w:val="left"/>
        <w:rPr>
          <w:sz w:val="24"/>
        </w:rPr>
      </w:pPr>
      <w:r>
        <w:rPr>
          <w:sz w:val="24"/>
        </w:rPr>
        <w:t>Identificación de las actividades</w:t>
      </w:r>
      <w:r>
        <w:rPr>
          <w:spacing w:val="-16"/>
          <w:sz w:val="24"/>
        </w:rPr>
        <w:t> </w:t>
      </w:r>
      <w:r>
        <w:rPr>
          <w:sz w:val="24"/>
        </w:rPr>
        <w:t>exógenas.</w:t>
      </w:r>
    </w:p>
    <w:p>
      <w:pPr>
        <w:pStyle w:val="ListParagraph"/>
        <w:numPr>
          <w:ilvl w:val="0"/>
          <w:numId w:val="1"/>
        </w:numPr>
        <w:tabs>
          <w:tab w:pos="822" w:val="left" w:leader="none"/>
        </w:tabs>
        <w:spacing w:line="240" w:lineRule="auto" w:before="41" w:after="0"/>
        <w:ind w:left="822" w:right="0" w:hanging="360"/>
        <w:jc w:val="left"/>
        <w:rPr>
          <w:sz w:val="24"/>
        </w:rPr>
      </w:pPr>
      <w:r>
        <w:rPr>
          <w:sz w:val="24"/>
        </w:rPr>
        <w:t>Identificación de los recursos endógenos: naturales y</w:t>
      </w:r>
      <w:r>
        <w:rPr>
          <w:spacing w:val="-20"/>
          <w:sz w:val="24"/>
        </w:rPr>
        <w:t> </w:t>
      </w:r>
      <w:r>
        <w:rPr>
          <w:sz w:val="24"/>
        </w:rPr>
        <w:t>construidos.</w:t>
      </w:r>
    </w:p>
    <w:p>
      <w:pPr>
        <w:pStyle w:val="ListParagraph"/>
        <w:numPr>
          <w:ilvl w:val="0"/>
          <w:numId w:val="1"/>
        </w:numPr>
        <w:tabs>
          <w:tab w:pos="822" w:val="left" w:leader="none"/>
        </w:tabs>
        <w:spacing w:line="240" w:lineRule="auto" w:before="41" w:after="0"/>
        <w:ind w:left="822" w:right="0" w:hanging="360"/>
        <w:jc w:val="left"/>
        <w:rPr>
          <w:sz w:val="24"/>
        </w:rPr>
      </w:pPr>
      <w:r>
        <w:rPr>
          <w:sz w:val="24"/>
        </w:rPr>
        <w:t>Entre</w:t>
      </w:r>
      <w:r>
        <w:rPr>
          <w:spacing w:val="-3"/>
          <w:sz w:val="24"/>
        </w:rPr>
        <w:t> </w:t>
      </w:r>
      <w:r>
        <w:rPr>
          <w:sz w:val="24"/>
        </w:rPr>
        <w:t>otras.</w:t>
      </w:r>
    </w:p>
    <w:p>
      <w:pPr>
        <w:pStyle w:val="BodyText"/>
        <w:rPr>
          <w:sz w:val="20"/>
        </w:rPr>
      </w:pPr>
      <w:r>
        <w:rPr/>
        <w:pict>
          <v:group style="position:absolute;margin-left:124.800003pt;margin-top:13.46702pt;width:272.45pt;height:249.4pt;mso-position-horizontal-relative:page;mso-position-vertical-relative:paragraph;z-index:1312;mso-wrap-distance-left:0;mso-wrap-distance-right:0" coordorigin="2496,269" coordsize="5449,4988">
            <v:shape style="position:absolute;left:2496;top:997;width:2955;height:3507" coordorigin="2496,997" coordsize="2955,3507" path="m5155,997l2791,997,2713,1007,2642,1037,2583,1083,2536,1143,2507,1214,2496,1292,2496,4208,2507,4286,2536,4357,2583,4417,2642,4463,2713,4493,2791,4503,5155,4503,5234,4493,5304,4463,5364,4417,5410,4357,5440,4286,5450,4208,5450,1292,5440,1214,5410,1143,5364,1083,5304,1037,5234,1007,5155,997xe" filled="true" fillcolor="#5b9bd4" stroked="false">
              <v:path arrowok="t"/>
              <v:fill type="solid"/>
            </v:shape>
            <v:line style="position:absolute" from="5451,2750" to="6161,722" stroked="true" strokeweight="1pt" strokecolor="#467aa9"/>
            <v:shape style="position:absolute;left:6161;top:279;width:1774;height:886" coordorigin="6161,279" coordsize="1774,886" path="m7846,279l6249,279,6215,286,6187,305,6168,333,6161,368,6161,1076,6168,1111,6187,1139,6215,1158,6249,1165,7846,1165,7880,1158,7908,1139,7927,1111,7934,1076,7934,368,7927,333,7908,305,7880,286,7846,279xe" filled="true" fillcolor="#5b9bd4" stroked="false">
              <v:path arrowok="t"/>
              <v:fill type="solid"/>
            </v:shape>
            <v:shape style="position:absolute;left:6161;top:279;width:1774;height:886" coordorigin="6161,279" coordsize="1774,886" path="m6161,368l6168,333,6187,305,6215,286,6249,279,7846,279,7880,286,7908,305,7927,333,7934,368,7934,1076,7927,1111,7908,1139,7880,1158,7846,1165,6249,1165,6215,1158,6187,1139,6168,1111,6161,1076,6161,368xe" filled="false" stroked="true" strokeweight=".96pt" strokecolor="#ffffff">
              <v:path arrowok="t"/>
            </v:shape>
            <v:line style="position:absolute" from="5451,2750" to="6161,1742" stroked="true" strokeweight="1pt" strokecolor="#467aa9"/>
            <v:shape style="position:absolute;left:6161;top:1299;width:1774;height:886" coordorigin="6161,1299" coordsize="1774,886" path="m7846,1299l6249,1299,6215,1306,6187,1325,6168,1353,6161,1388,6161,2096,6168,2131,6187,2159,6215,2178,6249,2185,7846,2185,7880,2178,7908,2159,7927,2131,7934,2096,7934,1388,7927,1353,7908,1325,7880,1306,7846,1299xe" filled="true" fillcolor="#5b9bd4" stroked="false">
              <v:path arrowok="t"/>
              <v:fill type="solid"/>
            </v:shape>
            <v:shape style="position:absolute;left:6161;top:1299;width:1774;height:886" coordorigin="6161,1299" coordsize="1774,886" path="m6161,1388l6168,1353,6187,1325,6215,1306,6249,1299,7846,1299,7880,1306,7908,1325,7927,1353,7934,1388,7934,2096,7927,2131,7908,2159,7880,2178,7846,2185,6249,2185,6215,2178,6187,2159,6168,2131,6161,2096,6161,1388xe" filled="false" stroked="true" strokeweight=".96pt" strokecolor="#ffffff">
              <v:path arrowok="t"/>
            </v:shape>
            <v:line style="position:absolute" from="5451,2750" to="6161,2763" stroked="true" strokeweight="1pt" strokecolor="#467aa9"/>
            <v:shape style="position:absolute;left:6161;top:2319;width:1774;height:888" coordorigin="6161,2319" coordsize="1774,888" path="m7846,2319l6250,2319,6215,2326,6187,2345,6168,2374,6161,2408,6161,3119,6168,3153,6187,3181,6215,3200,6250,3207,7846,3207,7880,3200,7908,3181,7927,3153,7934,3119,7934,2408,7927,2374,7908,2345,7880,2326,7846,2319xe" filled="true" fillcolor="#5b9bd4" stroked="false">
              <v:path arrowok="t"/>
              <v:fill type="solid"/>
            </v:shape>
            <v:shape style="position:absolute;left:6161;top:2319;width:1774;height:888" coordorigin="6161,2319" coordsize="1774,888" path="m6161,2408l6168,2374,6187,2345,6215,2326,6250,2319,7846,2319,7880,2326,7908,2345,7927,2374,7934,2408,7934,3119,7927,3153,7908,3181,7880,3200,7846,3207,6250,3207,6215,3200,6187,3181,6168,3153,6161,3119,6161,2408xe" filled="false" stroked="true" strokeweight=".96pt" strokecolor="#ffffff">
              <v:path arrowok="t"/>
            </v:shape>
            <v:line style="position:absolute" from="5451,2750" to="6161,3783" stroked="true" strokeweight="1pt" strokecolor="#467aa9"/>
            <v:shape style="position:absolute;left:6161;top:3339;width:1774;height:888" coordorigin="6161,3339" coordsize="1774,888" path="m7846,3339l6250,3339,6215,3346,6187,3365,6168,3394,6161,3428,6161,4139,6168,4173,6187,4201,6215,4220,6250,4227,7846,4227,7880,4220,7908,4201,7927,4173,7934,4139,7934,3428,7927,3394,7908,3365,7880,3346,7846,3339xe" filled="true" fillcolor="#5b9bd4" stroked="false">
              <v:path arrowok="t"/>
              <v:fill type="solid"/>
            </v:shape>
            <v:shape style="position:absolute;left:6161;top:3339;width:1774;height:888" coordorigin="6161,3339" coordsize="1774,888" path="m6161,3428l6168,3394,6187,3365,6215,3346,6250,3339,7846,3339,7880,3346,7908,3365,7927,3394,7934,3428,7934,4139,7927,4173,7908,4201,7880,4220,7846,4227,6250,4227,6215,4220,6187,4201,6168,4173,6161,4139,6161,3428xe" filled="false" stroked="true" strokeweight=".96pt" strokecolor="#ffffff">
              <v:path arrowok="t"/>
            </v:shape>
            <v:line style="position:absolute" from="5451,2750" to="6161,4803" stroked="true" strokeweight="1pt" strokecolor="#467aa9"/>
            <v:shape style="position:absolute;left:6161;top:4359;width:1774;height:888" coordorigin="6161,4359" coordsize="1774,888" path="m7846,4359l6250,4359,6215,4366,6187,4385,6168,4414,6161,4448,6161,5159,6168,5193,6187,5221,6215,5240,6250,5247,7846,5247,7880,5240,7908,5221,7927,5193,7934,5159,7934,4448,7927,4414,7908,4385,7880,4366,7846,4359xe" filled="true" fillcolor="#5b9bd4" stroked="false">
              <v:path arrowok="t"/>
              <v:fill type="solid"/>
            </v:shape>
            <v:shape style="position:absolute;left:6161;top:4359;width:1774;height:888" coordorigin="6161,4359" coordsize="1774,888" path="m6161,4448l6168,4414,6187,4385,6215,4366,6250,4359,7846,4359,7880,4366,7908,4385,7927,4414,7934,4448,7934,5159,7927,5193,7908,5221,7880,5240,7846,5247,6250,5247,6215,5240,6187,5221,6168,5193,6161,5159,6161,4448xe" filled="false" stroked="true" strokeweight=".96pt" strokecolor="#ffffff">
              <v:path arrowok="t"/>
            </v:shape>
            <v:shape style="position:absolute;left:6616;top:646;width:867;height:161" type="#_x0000_t202" filled="false" stroked="false">
              <v:textbox inset="0,0,0,0">
                <w:txbxContent>
                  <w:p>
                    <w:pPr>
                      <w:spacing w:line="161" w:lineRule="exact" w:before="0"/>
                      <w:ind w:left="0" w:right="-16" w:firstLine="0"/>
                      <w:jc w:val="left"/>
                      <w:rPr>
                        <w:rFonts w:ascii="Calibri"/>
                        <w:sz w:val="16"/>
                      </w:rPr>
                    </w:pPr>
                    <w:r>
                      <w:rPr>
                        <w:rFonts w:ascii="Calibri"/>
                        <w:color w:val="FFFFFF"/>
                        <w:sz w:val="16"/>
                      </w:rPr>
                      <w:t>modelo</w:t>
                    </w:r>
                    <w:r>
                      <w:rPr>
                        <w:rFonts w:ascii="Calibri"/>
                        <w:color w:val="FFFFFF"/>
                        <w:spacing w:val="-7"/>
                        <w:sz w:val="16"/>
                      </w:rPr>
                      <w:t> </w:t>
                    </w:r>
                    <w:r>
                      <w:rPr>
                        <w:rFonts w:ascii="Calibri"/>
                        <w:color w:val="FFFFFF"/>
                        <w:sz w:val="16"/>
                      </w:rPr>
                      <w:t>fisico</w:t>
                    </w:r>
                  </w:p>
                </w:txbxContent>
              </v:textbox>
              <w10:wrap type="none"/>
            </v:shape>
            <v:shape style="position:absolute;left:6294;top:1690;width:1510;height:161" type="#_x0000_t202" filled="false" stroked="false">
              <v:textbox inset="0,0,0,0">
                <w:txbxContent>
                  <w:p>
                    <w:pPr>
                      <w:spacing w:line="161" w:lineRule="exact" w:before="0"/>
                      <w:ind w:left="0" w:right="-10" w:firstLine="0"/>
                      <w:jc w:val="left"/>
                      <w:rPr>
                        <w:rFonts w:ascii="Calibri"/>
                        <w:sz w:val="16"/>
                      </w:rPr>
                    </w:pPr>
                    <w:r>
                      <w:rPr>
                        <w:rFonts w:ascii="Calibri"/>
                        <w:color w:val="FFFFFF"/>
                        <w:sz w:val="16"/>
                      </w:rPr>
                      <w:t>poblacion y</w:t>
                    </w:r>
                    <w:r>
                      <w:rPr>
                        <w:rFonts w:ascii="Calibri"/>
                        <w:color w:val="FFFFFF"/>
                        <w:spacing w:val="-14"/>
                        <w:sz w:val="16"/>
                      </w:rPr>
                      <w:t> </w:t>
                    </w:r>
                    <w:r>
                      <w:rPr>
                        <w:rFonts w:ascii="Calibri"/>
                        <w:color w:val="FFFFFF"/>
                        <w:sz w:val="16"/>
                      </w:rPr>
                      <w:t>actividades</w:t>
                    </w:r>
                  </w:p>
                </w:txbxContent>
              </v:textbox>
              <w10:wrap type="none"/>
            </v:shape>
            <v:shape style="position:absolute;left:2603;top:2164;width:2741;height:1188" type="#_x0000_t202" filled="false" stroked="false">
              <v:textbox inset="0,0,0,0">
                <w:txbxContent>
                  <w:p>
                    <w:pPr>
                      <w:spacing w:line="212" w:lineRule="exact" w:before="0"/>
                      <w:ind w:left="0" w:right="0" w:firstLine="0"/>
                      <w:jc w:val="center"/>
                      <w:rPr>
                        <w:rFonts w:ascii="Calibri"/>
                        <w:sz w:val="22"/>
                      </w:rPr>
                    </w:pPr>
                    <w:r>
                      <w:rPr>
                        <w:rFonts w:ascii="Calibri"/>
                        <w:color w:val="FFFFFF"/>
                        <w:sz w:val="22"/>
                      </w:rPr>
                      <w:t>Ambito, prediagnostico, estilo,</w:t>
                    </w:r>
                  </w:p>
                  <w:p>
                    <w:pPr>
                      <w:spacing w:line="216" w:lineRule="auto" w:before="8"/>
                      <w:ind w:left="38" w:right="39" w:firstLine="5"/>
                      <w:jc w:val="center"/>
                      <w:rPr>
                        <w:rFonts w:ascii="Calibri" w:hAnsi="Calibri"/>
                        <w:sz w:val="22"/>
                      </w:rPr>
                    </w:pPr>
                    <w:r>
                      <w:rPr>
                        <w:rFonts w:ascii="Calibri" w:hAnsi="Calibri"/>
                        <w:color w:val="FFFFFF"/>
                        <w:sz w:val="22"/>
                      </w:rPr>
                      <w:t>contenido alcance metodología equipo y programa para realizacion de plan bajo</w:t>
                    </w:r>
                  </w:p>
                </w:txbxContent>
              </v:textbox>
              <w10:wrap type="none"/>
            </v:shape>
            <v:shape style="position:absolute;left:6633;top:2687;width:832;height:161" type="#_x0000_t202" filled="false" stroked="false">
              <v:textbox inset="0,0,0,0">
                <w:txbxContent>
                  <w:p>
                    <w:pPr>
                      <w:spacing w:line="161" w:lineRule="exact" w:before="0"/>
                      <w:ind w:left="0" w:right="-10" w:firstLine="0"/>
                      <w:jc w:val="left"/>
                      <w:rPr>
                        <w:rFonts w:ascii="Calibri"/>
                        <w:sz w:val="16"/>
                      </w:rPr>
                    </w:pPr>
                    <w:r>
                      <w:rPr>
                        <w:rFonts w:ascii="Calibri"/>
                        <w:color w:val="FFFFFF"/>
                        <w:spacing w:val="-1"/>
                        <w:sz w:val="16"/>
                      </w:rPr>
                      <w:t>poblamiento</w:t>
                    </w:r>
                  </w:p>
                </w:txbxContent>
              </v:textbox>
              <w10:wrap type="none"/>
            </v:shape>
            <v:shape style="position:absolute;left:6201;top:3708;width:1698;height:161" type="#_x0000_t202" filled="false" stroked="false">
              <v:textbox inset="0,0,0,0">
                <w:txbxContent>
                  <w:p>
                    <w:pPr>
                      <w:spacing w:line="161" w:lineRule="exact" w:before="0"/>
                      <w:ind w:left="0" w:right="-8" w:firstLine="0"/>
                      <w:jc w:val="left"/>
                      <w:rPr>
                        <w:rFonts w:ascii="Calibri"/>
                        <w:sz w:val="16"/>
                      </w:rPr>
                    </w:pPr>
                    <w:r>
                      <w:rPr>
                        <w:rFonts w:ascii="Calibri"/>
                        <w:color w:val="FFFFFF"/>
                        <w:sz w:val="16"/>
                      </w:rPr>
                      <w:t>marco legal e</w:t>
                    </w:r>
                    <w:r>
                      <w:rPr>
                        <w:rFonts w:ascii="Calibri"/>
                        <w:color w:val="FFFFFF"/>
                        <w:spacing w:val="-17"/>
                        <w:sz w:val="16"/>
                      </w:rPr>
                      <w:t> </w:t>
                    </w:r>
                    <w:r>
                      <w:rPr>
                        <w:rFonts w:ascii="Calibri"/>
                        <w:color w:val="FFFFFF"/>
                        <w:sz w:val="16"/>
                      </w:rPr>
                      <w:t>institucional</w:t>
                    </w:r>
                  </w:p>
                </w:txbxContent>
              </v:textbox>
              <w10:wrap type="none"/>
            </v:shape>
            <v:shape style="position:absolute;left:6604;top:4728;width:891;height:161" type="#_x0000_t202" filled="false" stroked="false">
              <v:textbox inset="0,0,0,0">
                <w:txbxContent>
                  <w:p>
                    <w:pPr>
                      <w:spacing w:line="161" w:lineRule="exact" w:before="0"/>
                      <w:ind w:left="0" w:right="-15" w:firstLine="0"/>
                      <w:jc w:val="left"/>
                      <w:rPr>
                        <w:rFonts w:ascii="Calibri"/>
                        <w:sz w:val="16"/>
                      </w:rPr>
                    </w:pPr>
                    <w:r>
                      <w:rPr>
                        <w:rFonts w:ascii="Calibri"/>
                        <w:color w:val="FFFFFF"/>
                        <w:sz w:val="16"/>
                      </w:rPr>
                      <w:t>otos</w:t>
                    </w:r>
                    <w:r>
                      <w:rPr>
                        <w:rFonts w:ascii="Calibri"/>
                        <w:color w:val="FFFFFF"/>
                        <w:spacing w:val="-7"/>
                        <w:sz w:val="16"/>
                      </w:rPr>
                      <w:t> </w:t>
                    </w:r>
                    <w:r>
                      <w:rPr>
                        <w:rFonts w:ascii="Calibri"/>
                        <w:color w:val="FFFFFF"/>
                        <w:sz w:val="16"/>
                      </w:rPr>
                      <w:t>aspectos</w:t>
                    </w:r>
                  </w:p>
                </w:txbxContent>
              </v:textbox>
              <w10:wrap type="none"/>
            </v:shape>
            <w10:wrap type="topAndBottom"/>
          </v:group>
        </w:pict>
      </w:r>
      <w:r>
        <w:rPr/>
        <w:pict>
          <v:group style="position:absolute;margin-left:402.23999pt;margin-top:25.72702pt;width:83.2pt;height:236.65pt;mso-position-horizontal-relative:page;mso-position-vertical-relative:paragraph;z-index:1360;mso-wrap-distance-left:0;mso-wrap-distance-right:0" coordorigin="8045,515" coordsize="1664,4733">
            <v:shape style="position:absolute;left:8045;top:515;width:1664;height:4733" coordorigin="8045,515" coordsize="1664,4733" path="m9431,515l8322,515,8248,524,8182,552,8126,596,8083,652,8055,718,8045,792,8045,4970,8055,5044,8083,5110,8126,5166,8182,5209,8248,5237,8322,5247,9431,5247,9504,5237,9571,5209,9627,5166,9670,5110,9698,5044,9708,4970,9708,792,9698,718,9670,652,9627,596,9571,552,9504,524,9431,515xe" filled="true" fillcolor="#5b9bd4" stroked="false">
              <v:path arrowok="t"/>
              <v:fill type="solid"/>
            </v:shape>
            <v:shape style="position:absolute;left:8045;top:515;width:1664;height:4733" type="#_x0000_t202" filled="false" stroked="false">
              <v:textbox inset="0,0,0,0">
                <w:txbxContent>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8"/>
                      <w:rPr>
                        <w:sz w:val="21"/>
                      </w:rPr>
                    </w:pPr>
                  </w:p>
                  <w:p>
                    <w:pPr>
                      <w:spacing w:line="216" w:lineRule="auto" w:before="0"/>
                      <w:ind w:left="149" w:right="137" w:firstLine="0"/>
                      <w:jc w:val="left"/>
                      <w:rPr>
                        <w:rFonts w:ascii="Calibri" w:hAnsi="Calibri"/>
                        <w:sz w:val="18"/>
                      </w:rPr>
                    </w:pPr>
                    <w:r>
                      <w:rPr>
                        <w:rFonts w:ascii="Calibri" w:hAnsi="Calibri"/>
                        <w:color w:val="FFFFFF"/>
                        <w:sz w:val="22"/>
                      </w:rPr>
                      <w:t>caracterización recursos, limitaciones debilidades, amenazas, fortalezas, oportunidades</w:t>
                    </w:r>
                    <w:r>
                      <w:rPr>
                        <w:rFonts w:ascii="Calibri" w:hAnsi="Calibri"/>
                        <w:color w:val="FFFFFF"/>
                        <w:sz w:val="18"/>
                      </w:rPr>
                      <w:t>.</w:t>
                    </w:r>
                  </w:p>
                </w:txbxContent>
              </v:textbox>
              <w10:wrap type="none"/>
            </v:shape>
            <w10:wrap type="topAndBottom"/>
          </v:group>
        </w:pict>
      </w:r>
    </w:p>
    <w:p>
      <w:pPr>
        <w:pStyle w:val="BodyText"/>
        <w:spacing w:before="6"/>
        <w:rPr>
          <w:sz w:val="20"/>
        </w:rPr>
      </w:pPr>
    </w:p>
    <w:p>
      <w:pPr>
        <w:pStyle w:val="BodyText"/>
        <w:spacing w:line="276" w:lineRule="auto"/>
        <w:ind w:left="102" w:right="106"/>
        <w:jc w:val="both"/>
      </w:pPr>
      <w:r>
        <w:rPr/>
        <w:t>M</w:t>
      </w:r>
      <w:r>
        <w:rPr>
          <w:b/>
        </w:rPr>
        <w:t>odelo físico: </w:t>
      </w:r>
      <w:r>
        <w:rPr/>
        <w:t>la metodología comprensiva esta orientada a la organización del equipo, del clima de materiales procesos y formas, de agua red hidrológica, vegetación, fauna, paisaje; procesos de riesgo (erosión, sensibilidad al fuego, inundación, vulcanismo, sismicidad y otros…)</w:t>
      </w:r>
    </w:p>
    <w:p>
      <w:pPr>
        <w:pStyle w:val="BodyText"/>
        <w:spacing w:line="276" w:lineRule="auto" w:before="202"/>
        <w:ind w:left="102" w:right="109"/>
        <w:jc w:val="both"/>
      </w:pPr>
      <w:r>
        <w:rPr>
          <w:b/>
        </w:rPr>
        <w:t>Población y actividades: </w:t>
      </w:r>
      <w:r>
        <w:rPr/>
        <w:t>toma en cuenta los siguientes aspectos, población, patrimonio cultural, actividades socio económicas de las explotaciones.</w:t>
      </w:r>
    </w:p>
    <w:p>
      <w:pPr>
        <w:pStyle w:val="BodyText"/>
        <w:spacing w:line="278" w:lineRule="auto" w:before="200"/>
        <w:ind w:left="102" w:right="111"/>
        <w:jc w:val="both"/>
      </w:pPr>
      <w:r>
        <w:rPr>
          <w:b/>
        </w:rPr>
        <w:t>Poblamiento: </w:t>
      </w:r>
      <w:r>
        <w:rPr/>
        <w:t>aquí sobresale recursos construidos, equipamientos servicios públicos y de infraestructura.</w:t>
      </w:r>
    </w:p>
    <w:p>
      <w:pPr>
        <w:spacing w:after="0" w:line="278" w:lineRule="auto"/>
        <w:jc w:val="both"/>
        <w:sectPr>
          <w:pgSz w:w="12240" w:h="15840"/>
          <w:pgMar w:top="1360" w:bottom="280" w:left="1600" w:right="1640"/>
        </w:sectPr>
      </w:pPr>
    </w:p>
    <w:p>
      <w:pPr>
        <w:pStyle w:val="BodyText"/>
        <w:spacing w:line="278" w:lineRule="auto" w:before="54"/>
        <w:ind w:left="102" w:right="46"/>
      </w:pPr>
      <w:r>
        <w:rPr>
          <w:b/>
        </w:rPr>
        <w:t>Marco legal e institucional: </w:t>
      </w:r>
      <w:r>
        <w:rPr/>
        <w:t>en este nos indica que la legislación debe ser vigente y de una capacidad técnica y financiera de las instituciones.</w:t>
      </w:r>
    </w:p>
    <w:p>
      <w:pPr>
        <w:pStyle w:val="BodyText"/>
        <w:spacing w:line="276" w:lineRule="auto" w:before="197"/>
        <w:ind w:left="102" w:right="46"/>
      </w:pPr>
      <w:r>
        <w:rPr/>
        <w:t>En </w:t>
      </w:r>
      <w:r>
        <w:rPr>
          <w:b/>
        </w:rPr>
        <w:t>otros aspectos</w:t>
      </w:r>
      <w:r>
        <w:rPr/>
        <w:t>: necesita identificar oportunidades de localización y previsión de rango superior.</w:t>
      </w:r>
    </w:p>
    <w:p>
      <w:pPr>
        <w:pStyle w:val="BodyText"/>
        <w:spacing w:before="202"/>
        <w:ind w:left="102" w:right="46"/>
      </w:pPr>
      <w:r>
        <w:rPr/>
        <w:t>Nota: cada uno de los anteriores sugieren identificar:</w:t>
      </w:r>
    </w:p>
    <w:p>
      <w:pPr>
        <w:pStyle w:val="BodyText"/>
        <w:rPr>
          <w:sz w:val="21"/>
        </w:rPr>
      </w:pPr>
    </w:p>
    <w:p>
      <w:pPr>
        <w:pStyle w:val="ListParagraph"/>
        <w:numPr>
          <w:ilvl w:val="0"/>
          <w:numId w:val="2"/>
        </w:numPr>
        <w:tabs>
          <w:tab w:pos="822" w:val="left" w:leader="none"/>
        </w:tabs>
        <w:spacing w:line="240" w:lineRule="auto" w:before="1" w:after="0"/>
        <w:ind w:left="822" w:right="0" w:hanging="360"/>
        <w:jc w:val="left"/>
        <w:rPr>
          <w:sz w:val="24"/>
        </w:rPr>
      </w:pPr>
      <w:r>
        <w:rPr>
          <w:sz w:val="24"/>
        </w:rPr>
        <w:t>Meritos de conservación del</w:t>
      </w:r>
      <w:r>
        <w:rPr>
          <w:spacing w:val="-11"/>
          <w:sz w:val="24"/>
        </w:rPr>
        <w:t> </w:t>
      </w:r>
      <w:r>
        <w:rPr>
          <w:sz w:val="24"/>
        </w:rPr>
        <w:t>territorio</w:t>
      </w:r>
    </w:p>
    <w:p>
      <w:pPr>
        <w:pStyle w:val="ListParagraph"/>
        <w:numPr>
          <w:ilvl w:val="0"/>
          <w:numId w:val="2"/>
        </w:numPr>
        <w:tabs>
          <w:tab w:pos="822" w:val="left" w:leader="none"/>
        </w:tabs>
        <w:spacing w:line="240" w:lineRule="auto" w:before="19" w:after="0"/>
        <w:ind w:left="822" w:right="0" w:hanging="360"/>
        <w:jc w:val="left"/>
        <w:rPr>
          <w:sz w:val="24"/>
        </w:rPr>
      </w:pPr>
      <w:r>
        <w:rPr>
          <w:sz w:val="24"/>
        </w:rPr>
        <w:t>Selección del modelo para lectura del</w:t>
      </w:r>
      <w:r>
        <w:rPr>
          <w:spacing w:val="-18"/>
          <w:sz w:val="24"/>
        </w:rPr>
        <w:t> </w:t>
      </w:r>
      <w:r>
        <w:rPr>
          <w:sz w:val="24"/>
        </w:rPr>
        <w:t>territorio</w:t>
      </w:r>
    </w:p>
    <w:p>
      <w:pPr>
        <w:pStyle w:val="ListParagraph"/>
        <w:numPr>
          <w:ilvl w:val="0"/>
          <w:numId w:val="2"/>
        </w:numPr>
        <w:tabs>
          <w:tab w:pos="822" w:val="left" w:leader="none"/>
        </w:tabs>
        <w:spacing w:line="240" w:lineRule="auto" w:before="19" w:after="0"/>
        <w:ind w:left="822" w:right="0" w:hanging="360"/>
        <w:jc w:val="left"/>
        <w:rPr>
          <w:sz w:val="24"/>
        </w:rPr>
      </w:pPr>
      <w:r>
        <w:rPr/>
        <w:pict>
          <v:group style="position:absolute;margin-left:374.160004pt;margin-top:5.825884pt;width:65.8pt;height:55.2pt;mso-position-horizontal-relative:page;mso-position-vertical-relative:paragraph;z-index:-22360" coordorigin="7483,117" coordsize="1316,1104">
            <v:shape style="position:absolute;left:7483;top:155;width:1315;height:1066" type="#_x0000_t75" stroked="false">
              <v:imagedata r:id="rId6" o:title=""/>
            </v:shape>
            <v:shape style="position:absolute;left:7532;top:599;width:1215;height:533" coordorigin="7532,599" coordsize="1215,533" path="m7938,730l7532,951,7938,1132,7938,1031,8049,1018,8153,1002,8250,984,8339,963,8421,940,8494,915,8559,888,8615,859,8660,830,7938,830,7938,730xm8696,599l8658,631,8610,661,8553,689,8487,716,8413,741,8331,764,8242,784,8146,802,8045,818,7938,830,8660,830,8661,829,8698,798,8725,766,8741,734,8747,700,8742,667,8725,633,8696,599xe" filled="true" fillcolor="#4f81bc" stroked="false">
              <v:path arrowok="t"/>
              <v:fill type="solid"/>
            </v:shape>
            <v:shape style="position:absolute;left:7532;top:147;width:1215;height:553" coordorigin="7532,147" coordsize="1215,553" path="m7532,147l7532,348,7643,349,7751,353,7855,360,7956,370,8053,382,8145,396,8233,412,8315,430,8391,451,8461,473,8525,497,8581,522,8671,577,8727,636,8747,700,8747,499,8727,435,8671,376,8581,321,8525,296,8461,272,8391,250,8315,229,8233,211,8145,195,8053,180,7956,169,7855,159,7751,152,7643,148,7532,147xe" filled="true" fillcolor="#406897" stroked="false">
              <v:path arrowok="t"/>
              <v:fill type="solid"/>
            </v:shape>
            <v:shape style="position:absolute;left:7532;top:147;width:1215;height:986" coordorigin="7532,147" coordsize="1215,986" path="m8747,700l8727,636,8671,577,8581,522,8525,497,8461,473,8391,451,8315,430,8233,412,8145,396,8053,382,7956,370,7855,360,7751,353,7643,349,7532,348,7532,147,7643,148,7751,152,7855,159,7956,169,8053,180,8145,195,8233,211,8315,229,8391,250,8461,272,8525,296,8581,321,8671,376,8727,435,8747,499,8747,700,8721,772,8645,841,8590,873,8524,903,8448,931,8363,956,8269,980,8166,1000,8055,1017,7938,1031,7938,1132,7532,951,7938,730,7938,830,8045,818,8146,802,8242,784,8331,764,8413,741,8487,716,8553,689,8610,661,8658,631,8696,599e" filled="false" stroked="true" strokeweight="3.0pt" strokecolor="#f1f1f1">
              <v:path arrowok="t"/>
            </v:shape>
            <w10:wrap type="none"/>
          </v:group>
        </w:pict>
      </w:r>
      <w:r>
        <w:rPr>
          <w:sz w:val="24"/>
        </w:rPr>
        <w:t>Actividades actuales y potenciales a</w:t>
      </w:r>
      <w:r>
        <w:rPr>
          <w:spacing w:val="-14"/>
          <w:sz w:val="24"/>
        </w:rPr>
        <w:t> </w:t>
      </w:r>
      <w:r>
        <w:rPr>
          <w:sz w:val="24"/>
        </w:rPr>
        <w:t>considerar…</w:t>
      </w:r>
    </w:p>
    <w:p>
      <w:pPr>
        <w:pStyle w:val="BodyText"/>
        <w:spacing w:before="5"/>
        <w:rPr>
          <w:sz w:val="29"/>
        </w:rPr>
      </w:pPr>
    </w:p>
    <w:p>
      <w:pPr>
        <w:pStyle w:val="ListParagraph"/>
        <w:numPr>
          <w:ilvl w:val="0"/>
          <w:numId w:val="2"/>
        </w:numPr>
        <w:tabs>
          <w:tab w:pos="822" w:val="left" w:leader="none"/>
        </w:tabs>
        <w:spacing w:line="240" w:lineRule="auto" w:before="1" w:after="0"/>
        <w:ind w:left="822" w:right="0" w:hanging="360"/>
        <w:jc w:val="left"/>
        <w:rPr>
          <w:sz w:val="24"/>
        </w:rPr>
      </w:pPr>
      <w:r>
        <w:rPr>
          <w:sz w:val="24"/>
        </w:rPr>
        <w:t>Problemas y</w:t>
      </w:r>
      <w:r>
        <w:rPr>
          <w:spacing w:val="-7"/>
          <w:sz w:val="24"/>
        </w:rPr>
        <w:t> </w:t>
      </w:r>
      <w:r>
        <w:rPr>
          <w:sz w:val="24"/>
        </w:rPr>
        <w:t>conflictos</w:t>
      </w:r>
    </w:p>
    <w:p>
      <w:pPr>
        <w:pStyle w:val="BodyText"/>
        <w:spacing w:before="2"/>
        <w:rPr>
          <w:sz w:val="29"/>
        </w:rPr>
      </w:pPr>
    </w:p>
    <w:p>
      <w:pPr>
        <w:pStyle w:val="ListParagraph"/>
        <w:numPr>
          <w:ilvl w:val="0"/>
          <w:numId w:val="2"/>
        </w:numPr>
        <w:tabs>
          <w:tab w:pos="822" w:val="left" w:leader="none"/>
        </w:tabs>
        <w:spacing w:line="240" w:lineRule="auto" w:before="1" w:after="0"/>
        <w:ind w:left="822" w:right="0" w:hanging="360"/>
        <w:jc w:val="left"/>
        <w:rPr>
          <w:sz w:val="24"/>
        </w:rPr>
      </w:pPr>
      <w:r>
        <w:rPr>
          <w:sz w:val="24"/>
        </w:rPr>
        <w:t>Debilidades y fortalezas</w:t>
      </w:r>
      <w:r>
        <w:rPr>
          <w:spacing w:val="-11"/>
          <w:sz w:val="24"/>
        </w:rPr>
        <w:t> </w:t>
      </w:r>
      <w:r>
        <w:rPr>
          <w:sz w:val="24"/>
        </w:rPr>
        <w:t>oportunidades</w:t>
      </w:r>
    </w:p>
    <w:p>
      <w:pPr>
        <w:pStyle w:val="BodyText"/>
        <w:spacing w:before="5"/>
        <w:rPr>
          <w:sz w:val="29"/>
        </w:rPr>
      </w:pPr>
    </w:p>
    <w:p>
      <w:pPr>
        <w:pStyle w:val="ListParagraph"/>
        <w:numPr>
          <w:ilvl w:val="0"/>
          <w:numId w:val="2"/>
        </w:numPr>
        <w:tabs>
          <w:tab w:pos="822" w:val="left" w:leader="none"/>
        </w:tabs>
        <w:spacing w:line="240" w:lineRule="auto" w:before="0" w:after="0"/>
        <w:ind w:left="822" w:right="0" w:hanging="360"/>
        <w:jc w:val="left"/>
        <w:rPr>
          <w:sz w:val="24"/>
        </w:rPr>
      </w:pPr>
      <w:r>
        <w:rPr/>
        <w:pict>
          <v:group style="position:absolute;margin-left:273.359985pt;margin-top:-6.794144pt;width:33.75pt;height:78.4pt;mso-position-horizontal-relative:page;mso-position-vertical-relative:paragraph;z-index:1576" coordorigin="5467,-136" coordsize="675,1568">
            <v:shape style="position:absolute;left:5467;top:-97;width:674;height:1529" type="#_x0000_t75" stroked="false">
              <v:imagedata r:id="rId7" o:title=""/>
            </v:shape>
            <v:shape style="position:absolute;left:5521;top:-106;width:526;height:1452" coordorigin="5521,-106" coordsize="526,1452" path="m6047,1084l5521,1084,5784,1346,6047,1084xm5870,-106l5698,-106,5698,1084,5870,1084,5870,-106xe" filled="true" fillcolor="#4f81bc" stroked="false">
              <v:path arrowok="t"/>
              <v:fill type="solid"/>
            </v:shape>
            <v:shape style="position:absolute;left:5521;top:-106;width:526;height:1452" coordorigin="5521,-106" coordsize="526,1452" path="m5521,1084l5698,1084,5698,-106,5870,-106,5870,1084,6047,1084,5784,1346,5521,1084xe" filled="false" stroked="true" strokeweight="3pt" strokecolor="#f1f1f1">
              <v:path arrowok="t"/>
            </v:shape>
            <w10:wrap type="none"/>
          </v:group>
        </w:pict>
      </w:r>
      <w:r>
        <w:rPr>
          <w:sz w:val="24"/>
        </w:rPr>
        <w:t>Potenciales</w:t>
      </w:r>
    </w:p>
    <w:p>
      <w:pPr>
        <w:pStyle w:val="BodyText"/>
        <w:rPr>
          <w:sz w:val="26"/>
        </w:rPr>
      </w:pPr>
    </w:p>
    <w:p>
      <w:pPr>
        <w:pStyle w:val="BodyText"/>
        <w:rPr>
          <w:sz w:val="26"/>
        </w:rPr>
      </w:pPr>
    </w:p>
    <w:p>
      <w:pPr>
        <w:pStyle w:val="BodyText"/>
        <w:spacing w:before="4"/>
        <w:rPr>
          <w:sz w:val="32"/>
        </w:rPr>
      </w:pPr>
    </w:p>
    <w:p>
      <w:pPr>
        <w:pStyle w:val="ListParagraph"/>
        <w:numPr>
          <w:ilvl w:val="1"/>
          <w:numId w:val="2"/>
        </w:numPr>
        <w:tabs>
          <w:tab w:pos="1542" w:val="left" w:leader="none"/>
        </w:tabs>
        <w:spacing w:line="240" w:lineRule="auto" w:before="0" w:after="0"/>
        <w:ind w:left="102" w:right="0" w:firstLine="1080"/>
        <w:jc w:val="left"/>
        <w:rPr>
          <w:sz w:val="24"/>
        </w:rPr>
      </w:pPr>
      <w:r>
        <w:rPr>
          <w:sz w:val="24"/>
        </w:rPr>
        <w:t>Diagnostico</w:t>
      </w:r>
      <w:r>
        <w:rPr>
          <w:spacing w:val="-7"/>
          <w:sz w:val="24"/>
        </w:rPr>
        <w:t> </w:t>
      </w:r>
      <w:r>
        <w:rPr>
          <w:sz w:val="24"/>
        </w:rPr>
        <w:t>integrado</w:t>
      </w:r>
    </w:p>
    <w:p>
      <w:pPr>
        <w:pStyle w:val="ListParagraph"/>
        <w:numPr>
          <w:ilvl w:val="1"/>
          <w:numId w:val="2"/>
        </w:numPr>
        <w:tabs>
          <w:tab w:pos="1542" w:val="left" w:leader="none"/>
        </w:tabs>
        <w:spacing w:line="240" w:lineRule="auto" w:before="22" w:after="0"/>
        <w:ind w:left="1542" w:right="0" w:hanging="360"/>
        <w:jc w:val="left"/>
        <w:rPr>
          <w:sz w:val="24"/>
        </w:rPr>
      </w:pPr>
      <w:r>
        <w:rPr>
          <w:sz w:val="24"/>
        </w:rPr>
        <w:t>Pronostico definición de</w:t>
      </w:r>
      <w:r>
        <w:rPr>
          <w:spacing w:val="-14"/>
          <w:sz w:val="24"/>
        </w:rPr>
        <w:t> </w:t>
      </w:r>
      <w:r>
        <w:rPr>
          <w:sz w:val="24"/>
        </w:rPr>
        <w:t>escenario</w:t>
      </w:r>
    </w:p>
    <w:p>
      <w:pPr>
        <w:pStyle w:val="ListParagraph"/>
        <w:numPr>
          <w:ilvl w:val="1"/>
          <w:numId w:val="2"/>
        </w:numPr>
        <w:tabs>
          <w:tab w:pos="1542" w:val="left" w:leader="none"/>
        </w:tabs>
        <w:spacing w:line="420" w:lineRule="auto" w:before="19" w:after="0"/>
        <w:ind w:left="102" w:right="1400" w:firstLine="1080"/>
        <w:jc w:val="left"/>
        <w:rPr>
          <w:sz w:val="24"/>
        </w:rPr>
      </w:pPr>
      <w:r>
        <w:rPr/>
        <w:pict>
          <v:group style="position:absolute;margin-left:123.580002pt;margin-top:78.135849pt;width:359.35pt;height:159.9pt;mso-position-horizontal-relative:page;mso-position-vertical-relative:paragraph;z-index:-22384" coordorigin="2472,1563" coordsize="7187,3198">
            <v:shape style="position:absolute;left:2482;top:3154;width:7167;height:1596" coordorigin="2482,3154" coordsize="7167,1596" path="m6464,4351l5666,4351,6065,4750,6464,4351xm6264,4191l5865,4191,5865,4351,6264,4351,6264,4191xm9648,3154l2482,3154,2482,4191,9648,4191,9648,3154xe" filled="true" fillcolor="#5b9bd4" stroked="false">
              <v:path arrowok="t"/>
              <v:fill type="solid"/>
            </v:shape>
            <v:shape style="position:absolute;left:2482;top:3154;width:7167;height:1596" coordorigin="2482,3154" coordsize="7167,1596" path="m9648,4191l6264,4191,6264,4351,6464,4351,6065,4750,5666,4351,5865,4351,5865,4191,2482,4191,2482,3154,9648,3154,9648,4191xe" filled="false" stroked="true" strokeweight=".96pt" strokecolor="#ffffff">
              <v:path arrowok="t"/>
            </v:shape>
            <v:rect style="position:absolute;left:2482;top:3714;width:3583;height:478" filled="true" fillcolor="#d2deee" stroked="false">
              <v:fill opacity="59110f" type="solid"/>
            </v:rect>
            <v:rect style="position:absolute;left:2482;top:3714;width:3583;height:478" filled="false" stroked="true" strokeweight=".96pt" strokecolor="#d2deee"/>
            <v:rect style="position:absolute;left:6065;top:3714;width:3583;height:478" filled="true" fillcolor="#d2deee" stroked="false">
              <v:fill opacity="59110f" type="solid"/>
            </v:rect>
            <v:rect style="position:absolute;left:6065;top:3714;width:3583;height:478" filled="false" stroked="true" strokeweight=".96pt" strokecolor="#d2deee"/>
            <v:shape style="position:absolute;left:2482;top:1573;width:7167;height:1596" coordorigin="2482,1573" coordsize="7167,1596" path="m6464,2770l5666,2770,6065,3169,6464,2770xm6264,2610l5865,2610,5865,2770,6264,2770,6264,2610xm9648,1573l2482,1573,2482,2610,9648,2610,9648,1573xe" filled="true" fillcolor="#5b9bd4" stroked="false">
              <v:path arrowok="t"/>
              <v:fill type="solid"/>
            </v:shape>
            <v:shape style="position:absolute;left:2482;top:1573;width:7167;height:1596" coordorigin="2482,1573" coordsize="7167,1596" path="m9648,2610l6264,2610,6264,2770,6464,2770,6065,3169,5666,2770,5865,2770,5865,2610,2482,2610,2482,1573,9648,1573,9648,2610xe" filled="false" stroked="true" strokeweight=".96pt" strokecolor="#ffffff">
              <v:path arrowok="t"/>
            </v:shape>
            <v:rect style="position:absolute;left:2482;top:2132;width:2909;height:478" filled="true" fillcolor="#d2deee" stroked="false">
              <v:fill opacity="59110f" type="solid"/>
            </v:rect>
            <v:rect style="position:absolute;left:2482;top:2132;width:2909;height:478" filled="false" stroked="true" strokeweight=".96pt" strokecolor="#d2deee"/>
            <v:rect style="position:absolute;left:5390;top:2096;width:4255;height:478" filled="true" fillcolor="#d2deee" stroked="false">
              <v:fill opacity="59110f" type="solid"/>
            </v:rect>
            <v:rect style="position:absolute;left:5390;top:2096;width:4255;height:478" filled="false" stroked="true" strokeweight=".96pt" strokecolor="#d2deee"/>
            <v:shape style="position:absolute;left:2846;top:1769;width:6436;height:180" type="#_x0000_t202" filled="false" stroked="false">
              <v:textbox inset="0,0,0,0">
                <w:txbxContent>
                  <w:p>
                    <w:pPr>
                      <w:spacing w:line="180" w:lineRule="exact" w:before="0"/>
                      <w:ind w:left="0" w:right="0" w:firstLine="0"/>
                      <w:jc w:val="left"/>
                      <w:rPr>
                        <w:rFonts w:ascii="Calibri" w:hAnsi="Calibri"/>
                        <w:sz w:val="18"/>
                      </w:rPr>
                    </w:pPr>
                    <w:r>
                      <w:rPr>
                        <w:rFonts w:ascii="Calibri" w:hAnsi="Calibri"/>
                        <w:color w:val="FFFFFF"/>
                        <w:sz w:val="18"/>
                      </w:rPr>
                      <w:t>ambito prediagnostico , alcance metodología equipo y programa de realización del</w:t>
                    </w:r>
                    <w:r>
                      <w:rPr>
                        <w:rFonts w:ascii="Calibri" w:hAnsi="Calibri"/>
                        <w:color w:val="FFFFFF"/>
                        <w:spacing w:val="-26"/>
                        <w:sz w:val="18"/>
                      </w:rPr>
                      <w:t> </w:t>
                    </w:r>
                    <w:r>
                      <w:rPr>
                        <w:rFonts w:ascii="Calibri" w:hAnsi="Calibri"/>
                        <w:color w:val="FFFFFF"/>
                        <w:sz w:val="18"/>
                      </w:rPr>
                      <w:t>plan.</w:t>
                    </w:r>
                  </w:p>
                </w:txbxContent>
              </v:textbox>
              <w10:wrap type="none"/>
            </v:shape>
            <v:shape style="position:absolute;left:2980;top:2189;width:1913;height:380" type="#_x0000_t202" filled="false" stroked="false">
              <v:textbox inset="0,0,0,0">
                <w:txbxContent>
                  <w:p>
                    <w:pPr>
                      <w:spacing w:line="173" w:lineRule="exact" w:before="0"/>
                      <w:ind w:left="-1" w:right="0" w:firstLine="0"/>
                      <w:jc w:val="center"/>
                      <w:rPr>
                        <w:rFonts w:ascii="Calibri"/>
                        <w:sz w:val="18"/>
                      </w:rPr>
                    </w:pPr>
                    <w:r>
                      <w:rPr>
                        <w:rFonts w:ascii="Calibri"/>
                        <w:sz w:val="18"/>
                      </w:rPr>
                      <w:t>identificacion de</w:t>
                    </w:r>
                    <w:r>
                      <w:rPr>
                        <w:rFonts w:ascii="Calibri"/>
                        <w:spacing w:val="-14"/>
                        <w:sz w:val="18"/>
                      </w:rPr>
                      <w:t> </w:t>
                    </w:r>
                    <w:r>
                      <w:rPr>
                        <w:rFonts w:ascii="Calibri"/>
                        <w:sz w:val="18"/>
                      </w:rPr>
                      <w:t>unidades</w:t>
                    </w:r>
                  </w:p>
                  <w:p>
                    <w:pPr>
                      <w:spacing w:line="206" w:lineRule="exact" w:before="0"/>
                      <w:ind w:left="3" w:right="0" w:firstLine="0"/>
                      <w:jc w:val="center"/>
                      <w:rPr>
                        <w:rFonts w:ascii="Calibri"/>
                        <w:sz w:val="18"/>
                      </w:rPr>
                    </w:pPr>
                    <w:r>
                      <w:rPr>
                        <w:rFonts w:ascii="Calibri"/>
                        <w:sz w:val="18"/>
                      </w:rPr>
                      <w:t>ambientales</w:t>
                    </w:r>
                  </w:p>
                </w:txbxContent>
              </v:textbox>
              <w10:wrap type="none"/>
            </v:shape>
            <v:shape style="position:absolute;left:6719;top:2250;width:1600;height:180" type="#_x0000_t202" filled="false" stroked="false">
              <v:textbox inset="0,0,0,0">
                <w:txbxContent>
                  <w:p>
                    <w:pPr>
                      <w:spacing w:line="180" w:lineRule="exact" w:before="0"/>
                      <w:ind w:left="0" w:right="-15" w:firstLine="0"/>
                      <w:jc w:val="left"/>
                      <w:rPr>
                        <w:rFonts w:ascii="Calibri"/>
                        <w:sz w:val="18"/>
                      </w:rPr>
                    </w:pPr>
                    <w:r>
                      <w:rPr>
                        <w:rFonts w:ascii="Calibri"/>
                        <w:sz w:val="18"/>
                      </w:rPr>
                      <w:t>actividades</w:t>
                    </w:r>
                    <w:r>
                      <w:rPr>
                        <w:rFonts w:ascii="Calibri"/>
                        <w:spacing w:val="-12"/>
                        <w:sz w:val="18"/>
                      </w:rPr>
                      <w:t> </w:t>
                    </w:r>
                    <w:r>
                      <w:rPr>
                        <w:rFonts w:ascii="Calibri"/>
                        <w:sz w:val="18"/>
                      </w:rPr>
                      <w:t>existentes</w:t>
                    </w:r>
                  </w:p>
                </w:txbxContent>
              </v:textbox>
              <w10:wrap type="none"/>
            </v:shape>
            <v:shape style="position:absolute;left:5292;top:3350;width:1546;height:180" type="#_x0000_t202" filled="false" stroked="false">
              <v:textbox inset="0,0,0,0">
                <w:txbxContent>
                  <w:p>
                    <w:pPr>
                      <w:spacing w:line="180" w:lineRule="exact" w:before="0"/>
                      <w:ind w:left="0" w:right="-15" w:firstLine="0"/>
                      <w:jc w:val="left"/>
                      <w:rPr>
                        <w:rFonts w:ascii="Calibri"/>
                        <w:sz w:val="18"/>
                      </w:rPr>
                    </w:pPr>
                    <w:r>
                      <w:rPr>
                        <w:rFonts w:ascii="Calibri"/>
                        <w:color w:val="FFFFFF"/>
                        <w:sz w:val="18"/>
                      </w:rPr>
                      <w:t>actividades</w:t>
                    </w:r>
                    <w:r>
                      <w:rPr>
                        <w:rFonts w:ascii="Calibri"/>
                        <w:color w:val="FFFFFF"/>
                        <w:spacing w:val="-10"/>
                        <w:sz w:val="18"/>
                      </w:rPr>
                      <w:t> </w:t>
                    </w:r>
                    <w:r>
                      <w:rPr>
                        <w:rFonts w:ascii="Calibri"/>
                        <w:color w:val="FFFFFF"/>
                        <w:sz w:val="18"/>
                      </w:rPr>
                      <w:t>exogenas</w:t>
                    </w:r>
                  </w:p>
                </w:txbxContent>
              </v:textbox>
              <w10:wrap type="none"/>
            </v:shape>
            <v:shape style="position:absolute;left:3081;top:3869;width:2384;height:180" type="#_x0000_t202" filled="false" stroked="false">
              <v:textbox inset="0,0,0,0">
                <w:txbxContent>
                  <w:p>
                    <w:pPr>
                      <w:spacing w:line="180" w:lineRule="exact" w:before="0"/>
                      <w:ind w:left="0" w:right="-11" w:firstLine="0"/>
                      <w:jc w:val="left"/>
                      <w:rPr>
                        <w:rFonts w:ascii="Calibri"/>
                        <w:sz w:val="18"/>
                      </w:rPr>
                    </w:pPr>
                    <w:r>
                      <w:rPr>
                        <w:rFonts w:ascii="Calibri"/>
                        <w:sz w:val="18"/>
                      </w:rPr>
                      <w:t>estudios vectoriales</w:t>
                    </w:r>
                    <w:r>
                      <w:rPr>
                        <w:rFonts w:ascii="Calibri"/>
                        <w:spacing w:val="-14"/>
                        <w:sz w:val="18"/>
                      </w:rPr>
                      <w:t> </w:t>
                    </w:r>
                    <w:r>
                      <w:rPr>
                        <w:rFonts w:ascii="Calibri"/>
                        <w:sz w:val="18"/>
                      </w:rPr>
                      <w:t>ambientales</w:t>
                    </w:r>
                  </w:p>
                </w:txbxContent>
              </v:textbox>
              <w10:wrap type="none"/>
            </v:shape>
            <v:shape style="position:absolute;left:6433;top:3770;width:2849;height:380" type="#_x0000_t202" filled="false" stroked="false">
              <v:textbox inset="0,0,0,0">
                <w:txbxContent>
                  <w:p>
                    <w:pPr>
                      <w:spacing w:line="173" w:lineRule="exact" w:before="0"/>
                      <w:ind w:left="0" w:right="0" w:firstLine="0"/>
                      <w:jc w:val="center"/>
                      <w:rPr>
                        <w:rFonts w:ascii="Calibri"/>
                        <w:sz w:val="18"/>
                      </w:rPr>
                    </w:pPr>
                    <w:r>
                      <w:rPr>
                        <w:rFonts w:ascii="Calibri"/>
                        <w:sz w:val="18"/>
                      </w:rPr>
                      <w:t>identificacion de integracion en</w:t>
                    </w:r>
                    <w:r>
                      <w:rPr>
                        <w:rFonts w:ascii="Calibri"/>
                        <w:spacing w:val="-16"/>
                        <w:sz w:val="18"/>
                      </w:rPr>
                      <w:t> </w:t>
                    </w:r>
                    <w:r>
                      <w:rPr>
                        <w:rFonts w:ascii="Calibri"/>
                        <w:sz w:val="18"/>
                      </w:rPr>
                      <w:t>niveles</w:t>
                    </w:r>
                  </w:p>
                  <w:p>
                    <w:pPr>
                      <w:spacing w:line="206" w:lineRule="exact" w:before="0"/>
                      <w:ind w:left="0" w:right="0" w:firstLine="0"/>
                      <w:jc w:val="center"/>
                      <w:rPr>
                        <w:rFonts w:ascii="Calibri"/>
                        <w:sz w:val="18"/>
                      </w:rPr>
                    </w:pPr>
                    <w:r>
                      <w:rPr>
                        <w:rFonts w:ascii="Calibri"/>
                        <w:sz w:val="18"/>
                      </w:rPr>
                      <w:t>superiores iguales e inferiores</w:t>
                    </w:r>
                  </w:p>
                </w:txbxContent>
              </v:textbox>
              <w10:wrap type="none"/>
            </v:shape>
            <w10:wrap type="none"/>
          </v:group>
        </w:pict>
      </w:r>
      <w:r>
        <w:rPr>
          <w:sz w:val="24"/>
        </w:rPr>
        <w:t>Identificación de los instrumentos de gestión disponibles En este apartado mencionaremos la metodología sinoptica</w:t>
      </w:r>
      <w:r>
        <w:rPr>
          <w:spacing w:val="-21"/>
          <w:sz w:val="24"/>
        </w:rPr>
        <w:t> </w:t>
      </w:r>
      <w:r>
        <w:rPr>
          <w:sz w:val="24"/>
        </w:rPr>
        <w:t>horizontal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3"/>
        </w:rPr>
      </w:pPr>
    </w:p>
    <w:tbl>
      <w:tblPr>
        <w:tblW w:w="0" w:type="auto"/>
        <w:jc w:val="left"/>
        <w:tblInd w:w="88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583"/>
        <w:gridCol w:w="3583"/>
      </w:tblGrid>
      <w:tr>
        <w:trPr>
          <w:trHeight w:val="551" w:hRule="exact"/>
        </w:trPr>
        <w:tc>
          <w:tcPr>
            <w:tcW w:w="7166" w:type="dxa"/>
            <w:gridSpan w:val="2"/>
            <w:shd w:val="clear" w:color="auto" w:fill="5B9BD4"/>
          </w:tcPr>
          <w:p>
            <w:pPr>
              <w:pStyle w:val="TableParagraph"/>
              <w:spacing w:line="240" w:lineRule="auto" w:before="161"/>
              <w:ind w:firstLine="0"/>
              <w:rPr>
                <w:sz w:val="18"/>
              </w:rPr>
            </w:pPr>
            <w:r>
              <w:rPr>
                <w:color w:val="FFFFFF"/>
                <w:sz w:val="18"/>
              </w:rPr>
              <w:t>valoracion de unidades ambientales ,analisis de las posibilidades de uso multiple</w:t>
            </w:r>
          </w:p>
        </w:tc>
      </w:tr>
      <w:tr>
        <w:trPr>
          <w:trHeight w:val="478" w:hRule="exact"/>
        </w:trPr>
        <w:tc>
          <w:tcPr>
            <w:tcW w:w="3583" w:type="dxa"/>
            <w:shd w:val="clear" w:color="auto" w:fill="D2DEEE"/>
          </w:tcPr>
          <w:p>
            <w:pPr>
              <w:pStyle w:val="TableParagraph"/>
              <w:spacing w:before="43"/>
              <w:ind w:left="674" w:right="273" w:hanging="380"/>
              <w:rPr>
                <w:sz w:val="18"/>
              </w:rPr>
            </w:pPr>
            <w:r>
              <w:rPr>
                <w:sz w:val="18"/>
              </w:rPr>
              <w:t>requerimientos de integración en niveles superiores, iguales e inferiores</w:t>
            </w:r>
          </w:p>
        </w:tc>
        <w:tc>
          <w:tcPr>
            <w:tcW w:w="3583" w:type="dxa"/>
            <w:shd w:val="clear" w:color="auto" w:fill="D2DEEE"/>
          </w:tcPr>
          <w:p>
            <w:pPr>
              <w:pStyle w:val="TableParagraph"/>
              <w:ind w:left="1457" w:right="103"/>
              <w:rPr>
                <w:sz w:val="18"/>
              </w:rPr>
            </w:pPr>
            <w:r>
              <w:rPr>
                <w:sz w:val="18"/>
              </w:rPr>
              <w:t>determinacion de la capacidad de acogida del territorio</w:t>
            </w:r>
          </w:p>
        </w:tc>
      </w:tr>
    </w:tbl>
    <w:p>
      <w:pPr>
        <w:spacing w:after="0"/>
        <w:rPr>
          <w:sz w:val="18"/>
        </w:rPr>
        <w:sectPr>
          <w:pgSz w:w="12240" w:h="15840"/>
          <w:pgMar w:top="1360" w:bottom="280" w:left="1600" w:right="1640"/>
        </w:sectPr>
      </w:pPr>
    </w:p>
    <w:p>
      <w:pPr>
        <w:pStyle w:val="BodyText"/>
        <w:spacing w:line="276" w:lineRule="auto" w:before="54"/>
        <w:ind w:left="102" w:right="112"/>
        <w:jc w:val="both"/>
      </w:pPr>
      <w:r>
        <w:rPr/>
        <w:t>Todos los elementos que componen este método induce a las actividades de objetivo de ordenación para tener un pronostico de prospectiva en escenarios con síntesis</w:t>
      </w:r>
      <w:r>
        <w:rPr>
          <w:spacing w:val="-12"/>
        </w:rPr>
        <w:t> </w:t>
      </w:r>
      <w:r>
        <w:rPr/>
        <w:t>de</w:t>
      </w:r>
      <w:r>
        <w:rPr>
          <w:spacing w:val="-13"/>
        </w:rPr>
        <w:t> </w:t>
      </w:r>
      <w:r>
        <w:rPr/>
        <w:t>diagnostico</w:t>
      </w:r>
      <w:r>
        <w:rPr>
          <w:spacing w:val="-13"/>
        </w:rPr>
        <w:t> </w:t>
      </w:r>
      <w:r>
        <w:rPr/>
        <w:t>e</w:t>
      </w:r>
      <w:r>
        <w:rPr>
          <w:spacing w:val="-11"/>
        </w:rPr>
        <w:t> </w:t>
      </w:r>
      <w:r>
        <w:rPr/>
        <w:t>instrumentos</w:t>
      </w:r>
      <w:r>
        <w:rPr>
          <w:spacing w:val="-14"/>
        </w:rPr>
        <w:t> </w:t>
      </w:r>
      <w:r>
        <w:rPr/>
        <w:t>de</w:t>
      </w:r>
      <w:r>
        <w:rPr>
          <w:spacing w:val="-13"/>
        </w:rPr>
        <w:t> </w:t>
      </w:r>
      <w:r>
        <w:rPr/>
        <w:t>gestión</w:t>
      </w:r>
      <w:r>
        <w:rPr>
          <w:spacing w:val="-11"/>
        </w:rPr>
        <w:t> </w:t>
      </w:r>
      <w:r>
        <w:rPr/>
        <w:t>disponibles</w:t>
      </w:r>
      <w:r>
        <w:rPr>
          <w:spacing w:val="-14"/>
        </w:rPr>
        <w:t> </w:t>
      </w:r>
      <w:r>
        <w:rPr/>
        <w:t>definiendo</w:t>
      </w:r>
      <w:r>
        <w:rPr>
          <w:spacing w:val="-13"/>
        </w:rPr>
        <w:t> </w:t>
      </w:r>
      <w:r>
        <w:rPr/>
        <w:t>un</w:t>
      </w:r>
      <w:r>
        <w:rPr>
          <w:spacing w:val="-13"/>
        </w:rPr>
        <w:t> </w:t>
      </w:r>
      <w:r>
        <w:rPr/>
        <w:t>análisis de objetivos y diseñando de imágenes alternativas para relacionar entre actividades.</w:t>
      </w:r>
    </w:p>
    <w:p>
      <w:pPr>
        <w:pStyle w:val="BodyText"/>
        <w:spacing w:line="276" w:lineRule="auto" w:before="202"/>
        <w:ind w:left="102" w:right="109"/>
        <w:jc w:val="both"/>
      </w:pPr>
      <w:r>
        <w:rPr/>
        <w:t>Las medidas potenciales generan una ubicación seleccionando alternativas, las zonificaciones de categoría de ordenación con normativas generales donde contengan</w:t>
      </w:r>
      <w:r>
        <w:rPr>
          <w:spacing w:val="-6"/>
        </w:rPr>
        <w:t> </w:t>
      </w:r>
      <w:r>
        <w:rPr/>
        <w:t>elementos</w:t>
      </w:r>
      <w:r>
        <w:rPr>
          <w:spacing w:val="-7"/>
        </w:rPr>
        <w:t> </w:t>
      </w:r>
      <w:r>
        <w:rPr/>
        <w:t>y</w:t>
      </w:r>
      <w:r>
        <w:rPr>
          <w:spacing w:val="-7"/>
        </w:rPr>
        <w:t> </w:t>
      </w:r>
      <w:r>
        <w:rPr/>
        <w:t>procesos</w:t>
      </w:r>
      <w:r>
        <w:rPr>
          <w:spacing w:val="-4"/>
        </w:rPr>
        <w:t> </w:t>
      </w:r>
      <w:r>
        <w:rPr/>
        <w:t>del</w:t>
      </w:r>
      <w:r>
        <w:rPr>
          <w:spacing w:val="-7"/>
        </w:rPr>
        <w:t> </w:t>
      </w:r>
      <w:r>
        <w:rPr/>
        <w:t>medio</w:t>
      </w:r>
      <w:r>
        <w:rPr>
          <w:spacing w:val="-4"/>
        </w:rPr>
        <w:t> </w:t>
      </w:r>
      <w:r>
        <w:rPr/>
        <w:t>y</w:t>
      </w:r>
      <w:r>
        <w:rPr>
          <w:spacing w:val="-7"/>
        </w:rPr>
        <w:t> </w:t>
      </w:r>
      <w:r>
        <w:rPr/>
        <w:t>actividades,</w:t>
      </w:r>
      <w:r>
        <w:rPr>
          <w:spacing w:val="-6"/>
        </w:rPr>
        <w:t> </w:t>
      </w:r>
      <w:r>
        <w:rPr/>
        <w:t>medidas</w:t>
      </w:r>
      <w:r>
        <w:rPr>
          <w:spacing w:val="-7"/>
        </w:rPr>
        <w:t> </w:t>
      </w:r>
      <w:r>
        <w:rPr/>
        <w:t>de</w:t>
      </w:r>
      <w:r>
        <w:rPr>
          <w:spacing w:val="-4"/>
        </w:rPr>
        <w:t> </w:t>
      </w:r>
      <w:r>
        <w:rPr/>
        <w:t>intervención positiva con diseño de</w:t>
      </w:r>
      <w:r>
        <w:rPr>
          <w:spacing w:val="-11"/>
        </w:rPr>
        <w:t> </w:t>
      </w:r>
      <w:r>
        <w:rPr/>
        <w:t>gestor.</w:t>
      </w:r>
    </w:p>
    <w:p>
      <w:pPr>
        <w:pStyle w:val="BodyText"/>
        <w:spacing w:line="276" w:lineRule="auto" w:before="200"/>
        <w:ind w:left="102" w:right="113"/>
        <w:jc w:val="both"/>
      </w:pPr>
      <w:r>
        <w:rPr/>
        <w:t>Cada uno con normativas de carácter particular y para finalizar existe una puesta en</w:t>
      </w:r>
      <w:r>
        <w:rPr>
          <w:spacing w:val="-8"/>
        </w:rPr>
        <w:t> </w:t>
      </w:r>
      <w:r>
        <w:rPr/>
        <w:t>marcha</w:t>
      </w:r>
      <w:r>
        <w:rPr>
          <w:spacing w:val="-8"/>
        </w:rPr>
        <w:t> </w:t>
      </w:r>
      <w:r>
        <w:rPr/>
        <w:t>un</w:t>
      </w:r>
      <w:r>
        <w:rPr>
          <w:spacing w:val="-8"/>
        </w:rPr>
        <w:t> </w:t>
      </w:r>
      <w:r>
        <w:rPr/>
        <w:t>seguimiento,</w:t>
      </w:r>
      <w:r>
        <w:rPr>
          <w:spacing w:val="-9"/>
        </w:rPr>
        <w:t> </w:t>
      </w:r>
      <w:r>
        <w:rPr/>
        <w:t>control</w:t>
      </w:r>
      <w:r>
        <w:rPr>
          <w:spacing w:val="-10"/>
        </w:rPr>
        <w:t> </w:t>
      </w:r>
      <w:r>
        <w:rPr/>
        <w:t>y</w:t>
      </w:r>
      <w:r>
        <w:rPr>
          <w:spacing w:val="-12"/>
        </w:rPr>
        <w:t> </w:t>
      </w:r>
      <w:r>
        <w:rPr/>
        <w:t>evaluación</w:t>
      </w:r>
      <w:r>
        <w:rPr>
          <w:spacing w:val="-8"/>
        </w:rPr>
        <w:t> </w:t>
      </w:r>
      <w:r>
        <w:rPr/>
        <w:t>para</w:t>
      </w:r>
      <w:r>
        <w:rPr>
          <w:spacing w:val="-11"/>
        </w:rPr>
        <w:t> </w:t>
      </w:r>
      <w:r>
        <w:rPr/>
        <w:t>poder</w:t>
      </w:r>
      <w:r>
        <w:rPr>
          <w:spacing w:val="-10"/>
        </w:rPr>
        <w:t> </w:t>
      </w:r>
      <w:r>
        <w:rPr/>
        <w:t>entregar</w:t>
      </w:r>
      <w:r>
        <w:rPr>
          <w:spacing w:val="-12"/>
        </w:rPr>
        <w:t> </w:t>
      </w:r>
      <w:r>
        <w:rPr/>
        <w:t>un</w:t>
      </w:r>
      <w:r>
        <w:rPr>
          <w:spacing w:val="-8"/>
        </w:rPr>
        <w:t> </w:t>
      </w:r>
      <w:r>
        <w:rPr/>
        <w:t>documento de participación debate</w:t>
      </w:r>
      <w:r>
        <w:rPr>
          <w:spacing w:val="-10"/>
        </w:rPr>
        <w:t> </w:t>
      </w:r>
      <w:r>
        <w:rPr/>
        <w:t>público.</w:t>
      </w:r>
    </w:p>
    <w:p>
      <w:pPr>
        <w:pStyle w:val="Heading1"/>
        <w:spacing w:before="200"/>
      </w:pPr>
      <w:r>
        <w:rPr/>
        <w:t>Metodología sinóptica 2</w:t>
      </w:r>
    </w:p>
    <w:p>
      <w:pPr>
        <w:pStyle w:val="BodyText"/>
        <w:rPr>
          <w:b/>
          <w:sz w:val="21"/>
        </w:rPr>
      </w:pPr>
    </w:p>
    <w:p>
      <w:pPr>
        <w:pStyle w:val="BodyText"/>
        <w:spacing w:line="276" w:lineRule="auto" w:before="1"/>
        <w:ind w:left="102" w:right="114"/>
        <w:jc w:val="both"/>
      </w:pPr>
      <w:r>
        <w:rPr/>
        <w:t>Trata de una variación de la metodología anterior elaborada con más intención hacia la planificación del desarrollo en unidades territoriales concretas, por lo que el diagrama de flujo que representa no necesita explicación.</w:t>
      </w:r>
    </w:p>
    <w:p>
      <w:pPr>
        <w:pStyle w:val="Heading1"/>
      </w:pPr>
      <w:r>
        <w:rPr/>
        <w:t>Metodología estratégica (aproximaciones sucesivas).</w:t>
      </w:r>
    </w:p>
    <w:p>
      <w:pPr>
        <w:pStyle w:val="BodyText"/>
        <w:spacing w:before="10"/>
        <w:rPr>
          <w:b/>
          <w:sz w:val="20"/>
        </w:rPr>
      </w:pPr>
    </w:p>
    <w:p>
      <w:pPr>
        <w:pStyle w:val="BodyText"/>
        <w:spacing w:line="276" w:lineRule="auto"/>
        <w:ind w:left="102" w:right="107"/>
        <w:jc w:val="both"/>
      </w:pPr>
      <w:r>
        <w:rPr/>
        <w:t>Parte del modelo basado en el diagnóstico de los problemas y las potencialidades o si prefiere en la matriz DAFO, que viene hacer lo mismo primero se hace diagnostico</w:t>
      </w:r>
      <w:r>
        <w:rPr>
          <w:spacing w:val="-11"/>
        </w:rPr>
        <w:t> </w:t>
      </w:r>
      <w:r>
        <w:rPr/>
        <w:t>provisional,</w:t>
      </w:r>
      <w:r>
        <w:rPr>
          <w:spacing w:val="-11"/>
        </w:rPr>
        <w:t> </w:t>
      </w:r>
      <w:r>
        <w:rPr/>
        <w:t>formando</w:t>
      </w:r>
      <w:r>
        <w:rPr>
          <w:spacing w:val="-11"/>
        </w:rPr>
        <w:t> </w:t>
      </w:r>
      <w:r>
        <w:rPr/>
        <w:t>con</w:t>
      </w:r>
      <w:r>
        <w:rPr>
          <w:spacing w:val="-11"/>
        </w:rPr>
        <w:t> </w:t>
      </w:r>
      <w:r>
        <w:rPr/>
        <w:t>los</w:t>
      </w:r>
      <w:r>
        <w:rPr>
          <w:spacing w:val="-11"/>
        </w:rPr>
        <w:t> </w:t>
      </w:r>
      <w:r>
        <w:rPr/>
        <w:t>elementos</w:t>
      </w:r>
      <w:r>
        <w:rPr>
          <w:spacing w:val="-12"/>
        </w:rPr>
        <w:t> </w:t>
      </w:r>
      <w:r>
        <w:rPr/>
        <w:t>del</w:t>
      </w:r>
      <w:r>
        <w:rPr>
          <w:spacing w:val="-12"/>
        </w:rPr>
        <w:t> </w:t>
      </w:r>
      <w:r>
        <w:rPr/>
        <w:t>diagnóstico</w:t>
      </w:r>
      <w:r>
        <w:rPr>
          <w:spacing w:val="-11"/>
        </w:rPr>
        <w:t> </w:t>
      </w:r>
      <w:r>
        <w:rPr/>
        <w:t>señalado</w:t>
      </w:r>
      <w:r>
        <w:rPr>
          <w:spacing w:val="-11"/>
        </w:rPr>
        <w:t> </w:t>
      </w:r>
      <w:r>
        <w:rPr/>
        <w:t>en</w:t>
      </w:r>
      <w:r>
        <w:rPr>
          <w:spacing w:val="-11"/>
        </w:rPr>
        <w:t> </w:t>
      </w:r>
      <w:r>
        <w:rPr/>
        <w:t>el epígrafe.</w:t>
      </w:r>
    </w:p>
    <w:p>
      <w:pPr>
        <w:pStyle w:val="Heading1"/>
      </w:pPr>
      <w:r>
        <w:rPr/>
        <w:t>Metodologías especificas para cosas particulares.</w:t>
      </w:r>
    </w:p>
    <w:p>
      <w:pPr>
        <w:pStyle w:val="BodyText"/>
        <w:spacing w:before="10"/>
        <w:rPr>
          <w:b/>
          <w:sz w:val="20"/>
        </w:rPr>
      </w:pPr>
    </w:p>
    <w:p>
      <w:pPr>
        <w:pStyle w:val="BodyText"/>
        <w:spacing w:line="278" w:lineRule="auto"/>
        <w:ind w:left="102" w:right="114"/>
        <w:jc w:val="both"/>
      </w:pPr>
      <w:r>
        <w:rPr/>
        <w:t>En este epígrafe se aportan varias metodologías aplicables a casos específicos significativos, cual es la recuperación del espacio degradado</w:t>
      </w:r>
    </w:p>
    <w:p>
      <w:pPr>
        <w:pStyle w:val="BodyText"/>
        <w:spacing w:before="197"/>
        <w:ind w:left="102"/>
        <w:jc w:val="both"/>
      </w:pPr>
      <w:r>
        <w:rPr/>
        <w:t>Para  la metodología sinóptica 2 el diagrama se encuentra de la siguiente manera:</w:t>
      </w:r>
    </w:p>
    <w:p>
      <w:pPr>
        <w:pStyle w:val="BodyText"/>
        <w:rPr>
          <w:sz w:val="20"/>
        </w:rPr>
      </w:pPr>
    </w:p>
    <w:p>
      <w:pPr>
        <w:pStyle w:val="BodyText"/>
        <w:rPr>
          <w:sz w:val="20"/>
        </w:rPr>
      </w:pPr>
    </w:p>
    <w:p>
      <w:pPr>
        <w:pStyle w:val="BodyText"/>
        <w:spacing w:before="10"/>
        <w:rPr>
          <w:sz w:val="28"/>
        </w:rPr>
      </w:pPr>
      <w:r>
        <w:rPr/>
        <w:pict>
          <v:group style="position:absolute;margin-left:151.320007pt;margin-top:18.548981pt;width:320.3pt;height:91.45pt;mso-position-horizontal-relative:page;mso-position-vertical-relative:paragraph;z-index:1624;mso-wrap-distance-left:0;mso-wrap-distance-right:0" coordorigin="3026,371" coordsize="6406,1829">
            <v:shape style="position:absolute;left:3043;top:409;width:6389;height:1790" type="#_x0000_t75" stroked="false">
              <v:imagedata r:id="rId8" o:title=""/>
            </v:shape>
            <v:shape style="position:absolute;left:3101;top:613;width:6271;height:977" type="#_x0000_t75" stroked="false">
              <v:imagedata r:id="rId9" o:title=""/>
            </v:shape>
            <v:shape style="position:absolute;left:3056;top:401;width:6324;height:1726" coordorigin="3056,401" coordsize="6324,1726" path="m9380,401l3056,401,3056,2127,8902,2127,9380,1649,9380,401xe" filled="true" fillcolor="#4f81bc" stroked="false">
              <v:path arrowok="t"/>
              <v:fill opacity="19789f" type="solid"/>
            </v:shape>
            <v:shape style="position:absolute;left:8902;top:1649;width:478;height:478" coordorigin="8902,1649" coordsize="478,478" path="m9380,1649l8998,1744,8902,2127,9380,1649xe" filled="true" fillcolor="#406897" stroked="false">
              <v:path arrowok="t"/>
              <v:fill opacity="19789f" type="solid"/>
            </v:shape>
            <v:shape style="position:absolute;left:3056;top:401;width:6324;height:1726" coordorigin="3056,401" coordsize="6324,1726" path="m8902,2127l8998,1744,9380,1649,8902,2127,3056,2127,3056,401,9380,401,9380,1649e" filled="false" stroked="true" strokeweight="3.0pt" strokecolor="#f1f1f1">
              <v:path arrowok="t"/>
            </v:shape>
            <v:shape style="position:absolute;left:3084;top:575;width:6266;height:972" type="#_x0000_t75" stroked="false">
              <v:imagedata r:id="rId10" o:title=""/>
            </v:shape>
            <v:shape style="position:absolute;left:3026;top:371;width:6406;height:1829" type="#_x0000_t202" filled="false" stroked="false">
              <v:textbox inset="0,0,0,0">
                <w:txbxContent>
                  <w:p>
                    <w:pPr>
                      <w:spacing w:line="278" w:lineRule="exact" w:before="211"/>
                      <w:ind w:left="650" w:right="601" w:hanging="60"/>
                      <w:jc w:val="left"/>
                      <w:rPr>
                        <w:rFonts w:ascii="Cambria" w:hAnsi="Cambria"/>
                        <w:b/>
                        <w:i/>
                        <w:sz w:val="24"/>
                      </w:rPr>
                    </w:pPr>
                    <w:r>
                      <w:rPr>
                        <w:rFonts w:ascii="Cambria" w:hAnsi="Cambria"/>
                        <w:b/>
                        <w:i/>
                        <w:color w:val="5A5A5A"/>
                        <w:sz w:val="24"/>
                      </w:rPr>
                      <w:t>Ámbito pre diagnóstico estilo contenido alcance, </w:t>
                    </w:r>
                    <w:r>
                      <w:rPr>
                        <w:rFonts w:ascii="Cambria" w:hAnsi="Cambria"/>
                        <w:b/>
                        <w:i/>
                        <w:color w:val="5A5A5A"/>
                        <w:sz w:val="24"/>
                      </w:rPr>
                      <w:t>método equipo y programa para la realización.</w:t>
                    </w:r>
                  </w:p>
                </w:txbxContent>
              </v:textbox>
              <w10:wrap type="none"/>
            </v:shape>
            <w10:wrap type="topAndBottom"/>
          </v:group>
        </w:pict>
      </w:r>
    </w:p>
    <w:p>
      <w:pPr>
        <w:spacing w:after="0"/>
        <w:rPr>
          <w:sz w:val="28"/>
        </w:rPr>
        <w:sectPr>
          <w:pgSz w:w="12240" w:h="15840"/>
          <w:pgMar w:top="1360" w:bottom="280" w:left="1600" w:right="1640"/>
        </w:sectPr>
      </w:pPr>
    </w:p>
    <w:p>
      <w:pPr>
        <w:pStyle w:val="BodyText"/>
        <w:ind w:left="4198"/>
        <w:rPr>
          <w:sz w:val="20"/>
        </w:rPr>
      </w:pPr>
      <w:r>
        <w:rPr>
          <w:sz w:val="20"/>
        </w:rPr>
        <w:pict>
          <v:group style="width:49.1pt;height:44.3pt;mso-position-horizontal-relative:char;mso-position-vertical-relative:line" coordorigin="0,0" coordsize="982,886">
            <v:shape style="position:absolute;left:0;top:38;width:982;height:847" type="#_x0000_t75" stroked="false">
              <v:imagedata r:id="rId11" o:title=""/>
            </v:shape>
            <v:shape style="position:absolute;left:102;top:30;width:737;height:780" coordorigin="102,30" coordsize="737,780" path="m839,615l102,615,470,810,839,615xm655,30l286,30,286,615,655,615,655,30xe" filled="true" fillcolor="#4f81bc" stroked="false">
              <v:path arrowok="t"/>
              <v:fill type="solid"/>
            </v:shape>
            <v:shape style="position:absolute;left:102;top:30;width:737;height:780" coordorigin="102,30" coordsize="737,780" path="m102,615l286,615,286,30,655,30,655,615,839,615,470,810,102,615xe" filled="false" stroked="true" strokeweight="3.0pt" strokecolor="#f1f1f1">
              <v:path arrowok="t"/>
            </v:shape>
          </v:group>
        </w:pict>
      </w:r>
      <w:r>
        <w:rPr>
          <w:sz w:val="20"/>
        </w:rPr>
      </w:r>
    </w:p>
    <w:p>
      <w:pPr>
        <w:pStyle w:val="BodyText"/>
        <w:spacing w:before="5"/>
        <w:rPr>
          <w:sz w:val="10"/>
        </w:rPr>
      </w:pPr>
      <w:r>
        <w:rPr/>
        <w:pict>
          <v:group style="position:absolute;margin-left:207.720001pt;margin-top:13.995pt;width:76.6pt;height:71.55pt;mso-position-horizontal-relative:page;mso-position-vertical-relative:paragraph;z-index:1696;mso-wrap-distance-left:0;mso-wrap-distance-right:0" coordorigin="4154,280" coordsize="1532,1431">
            <v:shape style="position:absolute;left:4214;top:676;width:1412;height:975" coordorigin="4214,676" coordsize="1412,975" path="m4920,676l4832,680,4746,691,4665,709,4588,733,4517,764,4451,799,4393,840,4341,885,4297,934,4262,987,4236,1043,4220,1102,4214,1163,4220,1224,4236,1283,4262,1339,4297,1392,4341,1442,4393,1487,4451,1528,4517,1563,4588,1594,4665,1618,4746,1636,4832,1647,4920,1651,5008,1647,5094,1636,5175,1618,5252,1594,5323,1563,5389,1528,5447,1487,5499,1442,5543,1392,5578,1339,5604,1283,5620,1224,5626,1163,5620,1102,5604,1043,5578,987,5543,934,5499,885,5447,840,5389,799,5323,764,5252,733,5175,709,5094,691,5008,680,4920,676xe" filled="true" fillcolor="#7a9fcd" stroked="false">
              <v:path arrowok="t"/>
              <v:fill type="solid"/>
            </v:shape>
            <v:shape style="position:absolute;left:4214;top:676;width:1412;height:975" coordorigin="4214,676" coordsize="1412,975" path="m4214,1163l4220,1102,4236,1043,4262,987,4297,934,4341,885,4393,840,4451,799,4517,764,4588,733,4665,709,4746,691,4832,680,4920,676,5008,680,5094,691,5175,709,5252,733,5323,764,5389,799,5447,840,5499,885,5543,934,5578,987,5604,1043,5620,1102,5626,1163,5620,1224,5604,1283,5578,1339,5543,1392,5499,1442,5447,1487,5389,1528,5323,1563,5252,1594,5175,1618,5094,1636,5008,1647,4920,1651,4832,1647,4746,1636,4665,1618,4588,1594,4517,1563,4451,1528,4393,1487,4341,1442,4297,1392,4262,1339,4236,1283,4220,1224,4214,1163xe" filled="false" stroked="true" strokeweight="6pt" strokecolor="#d2dfed">
              <v:path arrowok="t"/>
            </v:shape>
            <v:shape style="position:absolute;left:4823;top:287;width:850;height:360" coordorigin="4823,287" coordsize="850,360" path="m5673,527l5133,527,5430,647,5673,527xm5093,287l4823,287,4907,293,4987,310,5061,337,5128,373,5186,417,5233,469,5268,527,5538,527,5503,469,5456,417,5398,373,5331,337,5257,310,5177,293,5093,287xe" filled="true" fillcolor="#ffffff" stroked="false">
              <v:path arrowok="t"/>
              <v:fill type="solid"/>
            </v:shape>
            <v:shape style="position:absolute;left:4351;top:287;width:607;height:360" coordorigin="4351,287" coordsize="607,360" path="m4823,287l4738,293,4658,310,4585,337,4519,372,4462,415,4416,466,4381,522,4359,583,4351,647,4621,647,4629,581,4653,517,4691,459,4742,407,4804,363,4877,328,4958,302,4925,296,4891,291,4857,288,4823,287xe" filled="true" fillcolor="#cdcdcd" stroked="false">
              <v:path arrowok="t"/>
              <v:fill type="solid"/>
            </v:shape>
            <v:shape style="position:absolute;left:4351;top:287;width:1322;height:360" coordorigin="4351,287" coordsize="1322,360" path="m4958,302l4877,328,4804,363,4742,407,4691,459,4653,517,4629,581,4621,647,4351,647,4359,583,4381,522,4416,466,4462,415,4519,372,4585,337,4658,310,4738,293,4823,287,5093,287,5177,293,5257,310,5331,337,5398,373,5456,417,5503,469,5538,527,5673,527,5430,647,5133,527,5268,527,5233,469,5186,417,5128,373,5061,337,4987,310,4907,293,4823,287e" filled="false" stroked="true" strokeweight=".72pt" strokecolor="#000000">
              <v:path arrowok="t"/>
            </v:shape>
            <v:shape style="position:absolute;left:4154;top:280;width:1532;height:1431" type="#_x0000_t202" filled="false" stroked="false">
              <v:textbox inset="0,0,0,0">
                <w:txbxContent>
                  <w:p>
                    <w:pPr>
                      <w:spacing w:line="240" w:lineRule="auto" w:before="0"/>
                      <w:rPr>
                        <w:sz w:val="22"/>
                      </w:rPr>
                    </w:pPr>
                  </w:p>
                  <w:p>
                    <w:pPr>
                      <w:spacing w:line="240" w:lineRule="auto" w:before="11"/>
                      <w:rPr>
                        <w:sz w:val="30"/>
                      </w:rPr>
                    </w:pPr>
                  </w:p>
                  <w:p>
                    <w:pPr>
                      <w:spacing w:line="278" w:lineRule="auto" w:before="0"/>
                      <w:ind w:left="617" w:right="491" w:hanging="111"/>
                      <w:jc w:val="left"/>
                      <w:rPr>
                        <w:rFonts w:ascii="Calibri" w:hAnsi="Calibri"/>
                        <w:i/>
                        <w:sz w:val="22"/>
                      </w:rPr>
                    </w:pPr>
                    <w:r>
                      <w:rPr>
                        <w:rFonts w:ascii="Calibri" w:hAnsi="Calibri"/>
                        <w:i/>
                        <w:color w:val="FFFFFF"/>
                        <w:sz w:val="22"/>
                      </w:rPr>
                      <w:t>Cómo </w:t>
                    </w:r>
                    <w:r>
                      <w:rPr>
                        <w:rFonts w:ascii="Calibri" w:hAnsi="Calibri"/>
                        <w:i/>
                        <w:color w:val="FFFFFF"/>
                        <w:sz w:val="22"/>
                      </w:rPr>
                      <w:t>es?</w:t>
                    </w:r>
                  </w:p>
                </w:txbxContent>
              </v:textbox>
              <w10:wrap type="none"/>
            </v:shape>
            <w10:wrap type="topAndBottom"/>
          </v:group>
        </w:pict>
      </w:r>
      <w:r>
        <w:rPr/>
        <w:pict>
          <v:group style="position:absolute;margin-left:301.559998pt;margin-top:7.995pt;width:156.25pt;height:74.55pt;mso-position-horizontal-relative:page;mso-position-vertical-relative:paragraph;z-index:1744;mso-wrap-distance-left:0;mso-wrap-distance-right:0" coordorigin="6031,160" coordsize="3125,1491">
            <v:shape style="position:absolute;left:6091;top:616;width:1364;height:975" coordorigin="6091,616" coordsize="1364,975" path="m6773,616l6687,620,6605,631,6526,649,6452,673,6383,704,6320,739,6263,780,6213,825,6171,874,6137,927,6112,983,6097,1042,6091,1103,6097,1164,6112,1223,6137,1279,6171,1332,6213,1382,6263,1427,6320,1468,6383,1503,6452,1534,6526,1558,6605,1576,6687,1587,6773,1591,6858,1587,6941,1576,7019,1558,7093,1534,7162,1503,7225,1468,7282,1427,7332,1382,7375,1332,7409,1279,7434,1223,7449,1164,7454,1103,7449,1042,7434,983,7409,927,7375,874,7332,825,7282,780,7225,739,7162,704,7093,673,7019,649,6941,631,6858,620,6773,616xe" filled="true" fillcolor="#7a9fcd" stroked="false">
              <v:path arrowok="t"/>
              <v:fill type="solid"/>
            </v:shape>
            <v:shape style="position:absolute;left:6091;top:616;width:1364;height:975" coordorigin="6091,616" coordsize="1364,975" path="m6091,1103l6097,1042,6112,983,6137,927,6171,874,6213,825,6263,780,6320,739,6383,704,6452,673,6526,649,6605,631,6687,620,6773,616,6858,620,6941,631,7019,649,7093,673,7162,704,7225,739,7282,780,7332,825,7375,874,7409,927,7434,983,7449,1042,7454,1103,7449,1164,7434,1223,7409,1279,7375,1332,7332,1382,7282,1427,7225,1468,7162,1503,7093,1534,7019,1558,6941,1576,6858,1587,6773,1591,6687,1587,6605,1576,6526,1558,6452,1534,6383,1503,6320,1468,6263,1427,6213,1382,6171,1332,6137,1279,6112,1223,6097,1164,6091,1103xe" filled="false" stroked="true" strokeweight="6pt" strokecolor="#d2dfed">
              <v:path arrowok="t"/>
            </v:shape>
            <v:shape style="position:absolute;left:6946;top:167;width:607;height:360" coordorigin="6946,167" coordsize="607,360" path="m7418,167l7333,173,7253,190,7179,217,7113,252,7057,295,7010,346,6975,402,6953,463,6946,527,7216,527,7224,461,7247,397,7285,339,7336,287,7398,243,7471,208,7553,182,7519,176,7486,171,7452,168,7418,167xe" filled="true" fillcolor="#cdcdcd" stroked="false">
              <v:path arrowok="t"/>
              <v:fill type="solid"/>
            </v:shape>
            <v:shape style="position:absolute;left:7694;top:585;width:1402;height:977" coordorigin="7694,585" coordsize="1402,977" path="m8395,585l8307,589,8223,600,8142,618,8066,642,7995,672,7930,708,7871,749,7820,794,7777,844,7742,897,7716,953,7700,1012,7694,1073,7700,1135,7716,1194,7742,1250,7777,1303,7820,1352,7871,1398,7930,1439,7995,1474,8066,1505,8142,1529,8223,1547,8307,1558,8395,1562,8483,1558,8568,1547,8648,1529,8725,1505,8796,1474,8861,1439,8919,1398,8970,1352,9014,1303,9049,1250,9075,1194,9091,1135,9096,1073,9091,1012,9075,953,9049,897,9014,844,8970,794,8919,749,8861,708,8796,672,8725,642,8648,618,8568,600,8483,589,8395,585xe" filled="true" fillcolor="#7a9fcd" stroked="false">
              <v:path arrowok="t"/>
              <v:fill type="solid"/>
            </v:shape>
            <v:shape style="position:absolute;left:7694;top:585;width:1402;height:977" coordorigin="7694,585" coordsize="1402,977" path="m7694,1073l7700,1012,7716,953,7742,897,7777,844,7820,794,7871,749,7930,708,7995,672,8066,642,8142,618,8223,600,8307,589,8395,585,8483,589,8568,600,8648,618,8725,642,8796,672,8861,708,8919,749,8970,794,9014,844,9049,897,9075,953,9091,1012,9096,1073,9091,1135,9075,1194,9049,1250,9014,1303,8970,1352,8919,1398,8861,1439,8796,1474,8725,1505,8648,1529,8568,1547,8483,1558,8395,1562,8307,1558,8223,1547,8142,1529,8066,1505,7995,1474,7930,1439,7871,1398,7820,1352,7777,1303,7742,1250,7716,1194,7700,1135,7694,1073xe" filled="false" stroked="true" strokeweight="6pt" strokecolor="#d2dfed">
              <v:path arrowok="t"/>
            </v:shape>
            <v:shape style="position:absolute;left:6946;top:167;width:1322;height:360" coordorigin="6946,167" coordsize="1322,360" path="m7553,182l7471,208,7398,243,7336,287,7285,339,7247,397,7224,461,7216,527,6946,527,6953,463,6975,402,7010,346,7057,295,7113,252,7179,217,7253,190,7333,173,7418,167,7688,167,7772,173,7852,190,7926,217,7992,253,8050,297,8097,349,8132,407,8267,407,8024,527,7727,407,7862,407,7827,349,7780,297,7722,253,7656,217,7581,190,7502,173,7417,167e" filled="false" stroked="true" strokeweight=".72pt" strokecolor="#000000">
              <v:path arrowok="t"/>
            </v:shape>
            <v:shape style="position:absolute;left:6031;top:160;width:3125;height:1491" type="#_x0000_t202" filled="false" stroked="false">
              <v:textbox inset="0,0,0,0">
                <w:txbxContent>
                  <w:p>
                    <w:pPr>
                      <w:spacing w:line="240" w:lineRule="auto" w:before="0"/>
                      <w:rPr>
                        <w:sz w:val="22"/>
                      </w:rPr>
                    </w:pPr>
                  </w:p>
                  <w:p>
                    <w:pPr>
                      <w:spacing w:line="240" w:lineRule="auto" w:before="0"/>
                      <w:rPr>
                        <w:sz w:val="22"/>
                      </w:rPr>
                    </w:pPr>
                  </w:p>
                  <w:p>
                    <w:pPr>
                      <w:spacing w:line="276" w:lineRule="auto" w:before="163"/>
                      <w:ind w:left="353" w:right="1977" w:firstLine="79"/>
                      <w:jc w:val="left"/>
                      <w:rPr>
                        <w:rFonts w:ascii="Calibri" w:hAnsi="Calibri"/>
                        <w:i/>
                        <w:sz w:val="22"/>
                      </w:rPr>
                    </w:pPr>
                    <w:r>
                      <w:rPr>
                        <w:rFonts w:ascii="Calibri" w:hAnsi="Calibri"/>
                        <w:i/>
                        <w:color w:val="FFFFFF"/>
                        <w:sz w:val="22"/>
                      </w:rPr>
                      <w:t>¿Cómo </w:t>
                    </w:r>
                    <w:r>
                      <w:rPr>
                        <w:rFonts w:ascii="Calibri" w:hAnsi="Calibri"/>
                        <w:i/>
                        <w:color w:val="FFFFFF"/>
                        <w:sz w:val="22"/>
                      </w:rPr>
                      <w:t>funciona</w:t>
                    </w:r>
                  </w:p>
                </w:txbxContent>
              </v:textbox>
              <w10:wrap type="none"/>
            </v:shape>
            <w10:wrap type="topAndBottom"/>
          </v:group>
        </w:pict>
      </w:r>
    </w:p>
    <w:p>
      <w:pPr>
        <w:pStyle w:val="BodyText"/>
        <w:rPr>
          <w:sz w:val="20"/>
        </w:rPr>
      </w:pPr>
    </w:p>
    <w:p>
      <w:pPr>
        <w:spacing w:line="276" w:lineRule="auto" w:before="184"/>
        <w:ind w:left="4830" w:right="3483" w:firstLine="0"/>
        <w:jc w:val="center"/>
        <w:rPr>
          <w:rFonts w:ascii="Calibri" w:hAnsi="Calibri"/>
          <w:i/>
          <w:sz w:val="22"/>
        </w:rPr>
      </w:pPr>
      <w:r>
        <w:rPr/>
        <w:pict>
          <v:group style="position:absolute;margin-left:203.279999pt;margin-top:-9.26637pt;width:85.85pt;height:74.9pt;mso-position-horizontal-relative:page;mso-position-vertical-relative:paragraph;z-index:1792" coordorigin="4066,-185" coordsize="1717,1498">
            <v:shape style="position:absolute;left:4126;top:-125;width:1500;height:975" coordorigin="4126,-125" coordsize="1500,975" path="m4876,-125l4788,-122,4704,-112,4623,-97,4546,-76,4474,-49,4407,-18,4345,17,4290,57,4242,101,4202,148,4145,250,4126,362,4131,419,4169,526,4242,623,4290,667,4345,706,4407,742,4474,773,4546,800,4623,821,4704,836,4788,846,4876,849,4963,846,5048,836,5129,821,5205,800,5278,773,5345,742,5406,706,5461,667,5509,623,5549,576,5606,474,5626,362,5621,305,5582,198,5509,101,5461,57,5406,17,5345,-18,5278,-49,5205,-76,5129,-97,5048,-112,4963,-122,4876,-125xe" filled="true" fillcolor="#7a9fcd" stroked="false">
              <v:path arrowok="t"/>
              <v:fill type="solid"/>
            </v:shape>
            <v:shape style="position:absolute;left:4126;top:-125;width:1500;height:975" coordorigin="4126,-125" coordsize="1500,975" path="m4126,362l4145,250,4202,148,4242,101,4290,57,4345,17,4407,-18,4474,-49,4546,-76,4623,-97,4704,-112,4788,-122,4876,-125,4963,-122,5048,-112,5129,-97,5205,-76,5278,-49,5345,-18,5406,17,5461,57,5509,101,5549,148,5606,250,5626,362,5621,419,5582,526,5509,623,5461,667,5406,706,5345,742,5278,773,5205,800,5129,821,5048,836,4963,846,4876,849,4788,846,4704,836,4623,821,4546,800,4474,773,4407,742,4345,706,4290,667,4242,623,4202,576,4145,474,4126,362xe" filled="false" stroked="true" strokeweight="6pt" strokecolor="#d2dfed">
              <v:path arrowok="t"/>
            </v:shape>
            <v:shape style="position:absolute;left:5167;top:945;width:607;height:360" coordorigin="5167,945" coordsize="607,360" path="m5774,945l5504,945,5496,1012,5473,1075,5435,1133,5384,1185,5322,1230,5249,1265,5167,1290,5201,1297,5234,1301,5268,1304,5302,1305,5387,1299,5467,1283,5541,1256,5607,1220,5663,1177,5710,1127,5745,1071,5767,1010,5774,945xe" filled="true" fillcolor="#cdcdcd" stroked="false">
              <v:path arrowok="t"/>
              <v:fill type="solid"/>
            </v:shape>
            <v:shape style="position:absolute;left:4453;top:945;width:1322;height:360" coordorigin="4453,945" coordsize="1322,360" path="m5167,1290l5249,1265,5322,1230,5384,1185,5435,1133,5473,1075,5496,1012,5504,945,5774,945,5767,1010,5745,1071,5710,1127,5663,1177,5607,1220,5541,1256,5467,1283,5387,1299,5302,1305,5032,1305,4948,1299,4868,1283,4794,1256,4728,1220,4670,1176,4623,1124,4588,1065,4453,1065,4696,945,4993,1065,4858,1065,4893,1124,4940,1176,4998,1220,5064,1256,5138,1283,5218,1299,5302,1305e" filled="false" stroked="true" strokeweight=".72pt" strokecolor="#000000">
              <v:path arrowok="t"/>
            </v:shape>
            <v:shape style="position:absolute;left:4066;top:-185;width:1716;height:1498" type="#_x0000_t202" filled="false" stroked="false">
              <v:textbox inset="0,0,0,0">
                <w:txbxContent>
                  <w:p>
                    <w:pPr>
                      <w:spacing w:line="240" w:lineRule="auto" w:before="8"/>
                      <w:rPr>
                        <w:sz w:val="23"/>
                      </w:rPr>
                    </w:pPr>
                  </w:p>
                  <w:p>
                    <w:pPr>
                      <w:spacing w:line="278" w:lineRule="auto" w:before="1"/>
                      <w:ind w:left="567" w:right="580" w:hanging="68"/>
                      <w:jc w:val="left"/>
                      <w:rPr>
                        <w:rFonts w:ascii="Calibri" w:hAnsi="Calibri"/>
                        <w:i/>
                        <w:sz w:val="22"/>
                      </w:rPr>
                    </w:pPr>
                    <w:r>
                      <w:rPr>
                        <w:rFonts w:ascii="Calibri" w:hAnsi="Calibri"/>
                        <w:i/>
                        <w:color w:val="FFFFFF"/>
                        <w:sz w:val="22"/>
                      </w:rPr>
                      <w:t>¿Cómo </w:t>
                    </w:r>
                    <w:r>
                      <w:rPr>
                        <w:rFonts w:ascii="Calibri" w:hAnsi="Calibri"/>
                        <w:i/>
                        <w:color w:val="FFFFFF"/>
                        <w:sz w:val="22"/>
                      </w:rPr>
                      <w:t>está?</w:t>
                    </w:r>
                  </w:p>
                </w:txbxContent>
              </v:textbox>
              <w10:wrap type="none"/>
            </v:shape>
            <w10:wrap type="none"/>
          </v:group>
        </w:pict>
      </w:r>
      <w:r>
        <w:rPr/>
        <w:pict>
          <v:group style="position:absolute;margin-left:298.559998pt;margin-top:-4.586370pt;width:111.4pt;height:73pt;mso-position-horizontal-relative:page;mso-position-vertical-relative:paragraph;z-index:-22096" coordorigin="5971,-92" coordsize="2228,1460">
            <v:shape style="position:absolute;left:6031;top:-32;width:1484;height:975" coordorigin="6031,-32" coordsize="1484,975" path="m6773,-32l6680,-28,6590,-17,6505,1,6424,25,6349,56,6280,91,6218,132,6164,177,6118,226,6081,279,6054,336,6037,394,6031,455,6037,517,6054,575,6081,632,6118,684,6164,734,6218,779,6280,820,6349,855,6424,886,6505,910,6590,928,6680,939,6773,943,6866,939,6955,928,7041,910,7121,886,7197,855,7265,820,7327,779,7382,734,7428,684,7464,632,7492,575,7509,517,7514,455,7509,394,7492,336,7464,279,7428,226,7382,177,7327,132,7265,91,7197,56,7121,25,7041,1,6955,-17,6866,-28,6773,-32xe" filled="true" fillcolor="#7a9fcd" stroked="false">
              <v:path arrowok="t"/>
              <v:fill type="solid"/>
            </v:shape>
            <v:shape style="position:absolute;left:6031;top:-32;width:1484;height:975" coordorigin="6031,-32" coordsize="1484,975" path="m6031,455l6037,394,6054,336,6081,279,6118,226,6164,177,6218,132,6280,91,6349,56,6424,25,6505,1,6590,-17,6680,-28,6773,-32,6866,-28,6955,-17,7041,1,7121,25,7197,56,7265,91,7327,132,7382,177,7428,226,7464,279,7492,336,7509,394,7514,455,7509,517,7492,575,7464,632,7428,684,7382,734,7327,779,7265,820,7197,855,7121,886,7041,910,6955,928,6866,939,6773,943,6680,939,6590,928,6505,910,6424,886,6349,855,6280,820,6218,779,6164,734,6118,684,6081,632,6054,575,6037,517,6031,455xe" filled="false" stroked="true" strokeweight="6pt" strokecolor="#d2dfed">
              <v:path arrowok="t"/>
            </v:shape>
            <v:shape style="position:absolute;left:7583;top:1000;width:609;height:360" coordorigin="7583,1000" coordsize="609,360" path="m8191,1000l7921,1000,7913,1067,7889,1130,7851,1189,7800,1241,7738,1285,7665,1320,7583,1345,7616,1352,7650,1357,7684,1359,7718,1360,7803,1354,7883,1338,7957,1311,8023,1276,8080,1232,8127,1182,8162,1126,8184,1065,8191,1000xe" filled="true" fillcolor="#cdcdcd" stroked="false">
              <v:path arrowok="t"/>
              <v:fill type="solid"/>
            </v:shape>
            <v:shape style="position:absolute;left:6867;top:1000;width:1325;height:360" coordorigin="6867,1000" coordsize="1325,360" path="m7583,1345l7665,1320,7738,1285,7800,1241,7851,1189,7889,1130,7913,1067,7921,1000,8191,1000,8184,1065,8162,1126,8127,1182,8080,1232,8023,1276,7957,1311,7883,1338,7803,1354,7718,1360,7448,1360,7364,1355,7284,1338,7209,1311,7142,1275,7085,1231,7037,1179,7002,1120,6867,1120,7110,1000,7407,1120,7272,1120,7307,1179,7355,1231,7412,1275,7479,1311,7554,1338,7634,1355,7718,1360e" filled="false" stroked="true" strokeweight=".72pt" strokecolor="#000000">
              <v:path arrowok="t"/>
            </v:shape>
            <w10:wrap type="none"/>
          </v:group>
        </w:pict>
      </w:r>
      <w:r>
        <w:rPr/>
        <w:pict>
          <v:group style="position:absolute;margin-left:382.559998pt;margin-top:-56.286369pt;width:100.2pt;height:98.05pt;mso-position-horizontal-relative:page;mso-position-vertical-relative:paragraph;z-index:-22024" coordorigin="7651,-1126" coordsize="2004,1961">
            <v:shape style="position:absolute;left:7711;top:-200;width:1445;height:975" coordorigin="7711,-200" coordsize="1445,975" path="m8434,-200l8343,-196,8256,-185,8172,-167,8094,-143,8021,-112,7954,-77,7894,-36,7841,9,7796,58,7760,111,7733,168,7717,226,7711,287,7717,349,7733,407,7760,464,7796,516,7841,566,7894,611,7954,652,8021,687,8094,718,8172,742,8256,760,8343,771,8434,775,8524,771,8611,760,8695,742,8773,718,8846,687,8913,652,8974,611,9027,566,9071,516,9107,464,9134,407,9150,349,9156,287,9150,226,9134,168,9107,111,9071,58,9027,9,8974,-36,8913,-77,8846,-112,8773,-143,8695,-167,8611,-185,8524,-196,8434,-200xe" filled="true" fillcolor="#7a9fcd" stroked="false">
              <v:path arrowok="t"/>
              <v:fill type="solid"/>
            </v:shape>
            <v:shape style="position:absolute;left:7711;top:-200;width:1445;height:975" coordorigin="7711,-200" coordsize="1445,975" path="m7711,287l7717,226,7733,168,7760,111,7796,58,7841,9,7894,-36,7954,-77,8021,-112,8094,-143,8172,-167,8256,-185,8343,-196,8434,-200,8524,-196,8611,-185,8695,-167,8773,-143,8846,-112,8913,-77,8974,-36,9027,9,9071,58,9107,111,9134,168,9150,226,9156,287,9150,349,9134,407,9107,464,9071,516,9027,566,8974,611,8913,652,8846,687,8773,718,8695,742,8611,760,8524,771,8434,775,8343,771,8256,760,8172,742,8094,718,8021,687,7954,652,7894,611,7841,566,7796,516,7760,464,7733,407,7717,349,7711,287xe" filled="false" stroked="true" strokeweight="6pt" strokecolor="#d2dfed">
              <v:path arrowok="t"/>
            </v:shape>
            <v:shape style="position:absolute;left:9300;top:-971;width:347;height:628" coordorigin="9300,-971" coordsize="347,628" path="m9317,-971l9300,-702,9366,-689,9428,-662,9484,-620,9533,-566,9573,-501,9604,-427,9624,-344,9632,-376,9639,-409,9644,-443,9647,-477,9646,-562,9635,-643,9613,-718,9581,-786,9541,-846,9494,-895,9440,-934,9381,-959,9317,-971xe" filled="true" fillcolor="#cdcdcd" stroked="false">
              <v:path arrowok="t"/>
              <v:fill type="solid"/>
            </v:shape>
            <v:shape style="position:absolute;left:9250;top:-971;width:397;height:1328" coordorigin="9250,-971" coordsize="397,1328" path="m9624,-344l9604,-427,9573,-501,9533,-566,9484,-620,9428,-662,9366,-689,9300,-702,9317,-971,9381,-959,9440,-934,9494,-895,9541,-846,9581,-786,9613,-718,9635,-643,9646,-562,9647,-477,9631,-208,9620,-124,9598,-45,9567,27,9527,92,9479,147,9424,191,9364,222,9355,357,9250,107,9388,-182,9380,-47,9441,-79,9496,-123,9543,-178,9583,-242,9615,-315,9636,-394,9647,-477e" filled="false" stroked="true" strokeweight=".75pt" strokecolor="#000000">
              <v:path arrowok="t"/>
            </v:shape>
            <v:shape style="position:absolute;left:8022;top:-1126;width:746;height:531" type="#_x0000_t202" filled="false" stroked="false">
              <v:textbox inset="0,0,0,0">
                <w:txbxContent>
                  <w:p>
                    <w:pPr>
                      <w:spacing w:line="225" w:lineRule="exact" w:before="0"/>
                      <w:ind w:left="119" w:right="120" w:firstLine="0"/>
                      <w:jc w:val="center"/>
                      <w:rPr>
                        <w:rFonts w:ascii="Calibri" w:hAnsi="Calibri"/>
                        <w:i/>
                        <w:sz w:val="22"/>
                      </w:rPr>
                    </w:pPr>
                    <w:r>
                      <w:rPr>
                        <w:rFonts w:ascii="Calibri" w:hAnsi="Calibri"/>
                        <w:i/>
                        <w:color w:val="FFFFFF"/>
                        <w:sz w:val="22"/>
                      </w:rPr>
                      <w:t>¿Qué</w:t>
                    </w:r>
                  </w:p>
                  <w:p>
                    <w:pPr>
                      <w:spacing w:line="265" w:lineRule="exact" w:before="41"/>
                      <w:ind w:left="-1" w:right="0" w:firstLine="0"/>
                      <w:jc w:val="center"/>
                      <w:rPr>
                        <w:rFonts w:ascii="Calibri"/>
                        <w:i/>
                        <w:sz w:val="22"/>
                      </w:rPr>
                    </w:pPr>
                    <w:r>
                      <w:rPr>
                        <w:rFonts w:ascii="Calibri"/>
                        <w:i/>
                        <w:color w:val="FFFFFF"/>
                        <w:spacing w:val="-1"/>
                        <w:sz w:val="22"/>
                      </w:rPr>
                      <w:t>recursos</w:t>
                    </w:r>
                  </w:p>
                </w:txbxContent>
              </v:textbox>
              <w10:wrap type="none"/>
            </v:shape>
            <v:shape style="position:absolute;left:8032;top:57;width:804;height:533" type="#_x0000_t202" filled="false" stroked="false">
              <v:textbox inset="0,0,0,0">
                <w:txbxContent>
                  <w:p>
                    <w:pPr>
                      <w:spacing w:line="225" w:lineRule="exact" w:before="0"/>
                      <w:ind w:left="62" w:right="-17" w:hanging="63"/>
                      <w:jc w:val="left"/>
                      <w:rPr>
                        <w:rFonts w:ascii="Calibri"/>
                        <w:i/>
                        <w:sz w:val="22"/>
                      </w:rPr>
                    </w:pPr>
                    <w:r>
                      <w:rPr>
                        <w:rFonts w:ascii="Calibri"/>
                        <w:i/>
                        <w:color w:val="FFFFFF"/>
                        <w:sz w:val="22"/>
                      </w:rPr>
                      <w:t>Contexto</w:t>
                    </w:r>
                  </w:p>
                  <w:p>
                    <w:pPr>
                      <w:spacing w:line="265" w:lineRule="exact" w:before="43"/>
                      <w:ind w:left="62" w:right="-17" w:firstLine="0"/>
                      <w:jc w:val="left"/>
                      <w:rPr>
                        <w:rFonts w:ascii="Calibri"/>
                        <w:i/>
                        <w:sz w:val="22"/>
                      </w:rPr>
                    </w:pPr>
                    <w:r>
                      <w:rPr>
                        <w:rFonts w:ascii="Calibri"/>
                        <w:i/>
                        <w:color w:val="FFFFFF"/>
                        <w:sz w:val="22"/>
                      </w:rPr>
                      <w:t>externo</w:t>
                    </w:r>
                  </w:p>
                </w:txbxContent>
              </v:textbox>
              <w10:wrap type="none"/>
            </v:shape>
            <w10:wrap type="none"/>
          </v:group>
        </w:pict>
      </w:r>
      <w:r>
        <w:rPr/>
        <w:pict>
          <v:group style="position:absolute;margin-left:174.345001pt;margin-top:-51.61137pt;width:18.75pt;height:67pt;mso-position-horizontal-relative:page;mso-position-vertical-relative:paragraph;z-index:1912" coordorigin="3487,-1032" coordsize="375,1340">
            <v:shape style="position:absolute;left:3494;top:-309;width:360;height:609" coordorigin="3494,-309" coordsize="360,609" path="m3509,-309l3503,-275,3498,-242,3495,-208,3494,-174,3500,-89,3517,-9,3544,65,3579,131,3622,188,3673,235,3729,270,3790,292,3854,299,3854,29,3788,21,3724,-2,3666,-40,3614,-91,3570,-154,3534,-227,3509,-309xe" filled="true" fillcolor="#cdcdcd" stroked="false">
              <v:path arrowok="t"/>
              <v:fill type="solid"/>
            </v:shape>
            <v:shape style="position:absolute;left:3494;top:-1025;width:360;height:1325" coordorigin="3494,-1025" coordsize="360,1325" path="m3509,-309l3534,-227,3570,-154,3614,-91,3666,-40,3724,-2,3788,21,3854,29,3854,299,3790,292,3729,270,3673,235,3622,188,3579,131,3544,65,3517,-9,3500,-89,3494,-174,3494,-444,3500,-528,3517,-608,3544,-682,3580,-749,3624,-807,3676,-855,3734,-890,3734,-1025,3854,-782,3734,-485,3734,-620,3676,-585,3624,-537,3580,-479,3544,-412,3517,-338,3500,-258,3494,-174e" filled="false" stroked="true" strokeweight=".72pt" strokecolor="#000000">
              <v:path arrowok="t"/>
            </v:shape>
            <w10:wrap type="none"/>
          </v:group>
        </w:pict>
      </w:r>
      <w:r>
        <w:rPr>
          <w:rFonts w:ascii="Calibri" w:hAnsi="Calibri"/>
          <w:i/>
          <w:color w:val="FFFFFF"/>
          <w:sz w:val="22"/>
        </w:rPr>
        <w:t>¿Dónde </w:t>
      </w:r>
      <w:r>
        <w:rPr>
          <w:rFonts w:ascii="Calibri" w:hAnsi="Calibri"/>
          <w:i/>
          <w:color w:val="FFFFFF"/>
          <w:sz w:val="22"/>
        </w:rPr>
        <w:t>está?</w:t>
      </w: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spacing w:before="3"/>
        <w:rPr>
          <w:rFonts w:ascii="Calibri"/>
          <w:i/>
          <w:sz w:val="20"/>
        </w:rPr>
      </w:pPr>
    </w:p>
    <w:p>
      <w:pPr>
        <w:pStyle w:val="BodyText"/>
        <w:spacing w:line="276" w:lineRule="auto"/>
        <w:ind w:left="102" w:right="103"/>
        <w:jc w:val="both"/>
      </w:pPr>
      <w:r>
        <w:rPr/>
        <w:t>Esta metodología como anteriormente lo mencionaba la lectura no habrá mucho que explicar ya que los argumentos aquí escritos son características muy entendidas por el lector y para el lector, nos indica también los objetivos que son los principales  de estos modelos para regir un programa de este índole.</w:t>
      </w:r>
    </w:p>
    <w:p>
      <w:pPr>
        <w:spacing w:after="0" w:line="276" w:lineRule="auto"/>
        <w:jc w:val="both"/>
        <w:sectPr>
          <w:pgSz w:w="12240" w:h="15840"/>
          <w:pgMar w:top="960" w:bottom="280" w:left="1600" w:right="1640"/>
        </w:sectPr>
      </w:pPr>
    </w:p>
    <w:p>
      <w:pPr>
        <w:pStyle w:val="BodyText"/>
        <w:ind w:left="116"/>
        <w:rPr>
          <w:sz w:val="20"/>
        </w:rPr>
      </w:pPr>
      <w:r>
        <w:rPr>
          <w:sz w:val="20"/>
        </w:rPr>
        <w:pict>
          <v:group style="width:432.6pt;height:462.25pt;mso-position-horizontal-relative:char;mso-position-vertical-relative:line" coordorigin="0,0" coordsize="8652,9245">
            <v:shape style="position:absolute;left:0;top:0;width:8652;height:9245" type="#_x0000_t75" stroked="false">
              <v:imagedata r:id="rId12" o:title=""/>
            </v:shape>
            <v:shape style="position:absolute;left:4456;top:589;width:1127;height:1170" type="#_x0000_t202" filled="false" stroked="false">
              <v:textbox inset="0,0,0,0">
                <w:txbxContent>
                  <w:p>
                    <w:pPr>
                      <w:spacing w:line="173" w:lineRule="exact" w:before="0"/>
                      <w:ind w:left="0" w:right="0" w:firstLine="0"/>
                      <w:jc w:val="center"/>
                      <w:rPr>
                        <w:rFonts w:ascii="Calibri"/>
                        <w:sz w:val="18"/>
                      </w:rPr>
                    </w:pPr>
                    <w:r>
                      <w:rPr>
                        <w:rFonts w:ascii="Calibri"/>
                        <w:sz w:val="18"/>
                      </w:rPr>
                      <w:t>Ambito</w:t>
                    </w:r>
                  </w:p>
                  <w:p>
                    <w:pPr>
                      <w:spacing w:line="216" w:lineRule="auto" w:before="7"/>
                      <w:ind w:left="0" w:right="0" w:firstLine="0"/>
                      <w:jc w:val="center"/>
                      <w:rPr>
                        <w:rFonts w:ascii="Calibri" w:hAnsi="Calibri"/>
                        <w:sz w:val="18"/>
                      </w:rPr>
                    </w:pPr>
                    <w:r>
                      <w:rPr>
                        <w:rFonts w:ascii="Calibri" w:hAnsi="Calibri"/>
                        <w:spacing w:val="-1"/>
                        <w:sz w:val="18"/>
                      </w:rPr>
                      <w:t>prediagnostico, </w:t>
                    </w:r>
                    <w:r>
                      <w:rPr>
                        <w:rFonts w:ascii="Calibri" w:hAnsi="Calibri"/>
                        <w:sz w:val="18"/>
                      </w:rPr>
                      <w:t>metodología equipo y programa del plan</w:t>
                    </w:r>
                  </w:p>
                </w:txbxContent>
              </v:textbox>
              <w10:wrap type="none"/>
            </v:shape>
            <v:shape style="position:absolute;left:2472;top:2309;width:1211;height:707" type="#_x0000_t202" filled="false" stroked="false">
              <v:textbox inset="0,0,0,0">
                <w:txbxContent>
                  <w:p>
                    <w:pPr>
                      <w:spacing w:line="212" w:lineRule="exact" w:before="0"/>
                      <w:ind w:left="60" w:right="-16" w:hanging="60"/>
                      <w:jc w:val="left"/>
                      <w:rPr>
                        <w:rFonts w:ascii="Calibri" w:hAnsi="Calibri"/>
                        <w:sz w:val="22"/>
                      </w:rPr>
                    </w:pPr>
                    <w:r>
                      <w:rPr>
                        <w:rFonts w:ascii="Calibri" w:hAnsi="Calibri"/>
                        <w:sz w:val="22"/>
                      </w:rPr>
                      <w:t>identificación</w:t>
                    </w:r>
                  </w:p>
                  <w:p>
                    <w:pPr>
                      <w:spacing w:line="242" w:lineRule="exact" w:before="3"/>
                      <w:ind w:left="52" w:right="41" w:firstLine="7"/>
                      <w:jc w:val="left"/>
                      <w:rPr>
                        <w:rFonts w:ascii="Calibri"/>
                        <w:sz w:val="22"/>
                      </w:rPr>
                    </w:pPr>
                    <w:r>
                      <w:rPr>
                        <w:rFonts w:ascii="Calibri"/>
                        <w:sz w:val="22"/>
                      </w:rPr>
                      <w:t>de unidades ambientales</w:t>
                    </w:r>
                  </w:p>
                </w:txbxContent>
              </v:textbox>
              <w10:wrap type="none"/>
            </v:shape>
            <v:shape style="position:absolute;left:6581;top:2361;width:1093;height:464" type="#_x0000_t202" filled="false" stroked="false">
              <v:textbox inset="0,0,0,0">
                <w:txbxContent>
                  <w:p>
                    <w:pPr>
                      <w:spacing w:line="212" w:lineRule="exact" w:before="0"/>
                      <w:ind w:left="96" w:right="-15" w:hanging="96"/>
                      <w:jc w:val="left"/>
                      <w:rPr>
                        <w:rFonts w:ascii="Calibri"/>
                        <w:sz w:val="22"/>
                      </w:rPr>
                    </w:pPr>
                    <w:r>
                      <w:rPr>
                        <w:rFonts w:ascii="Calibri"/>
                        <w:sz w:val="22"/>
                      </w:rPr>
                      <w:t>prospeccion</w:t>
                    </w:r>
                  </w:p>
                  <w:p>
                    <w:pPr>
                      <w:spacing w:line="252" w:lineRule="exact" w:before="0"/>
                      <w:ind w:left="96" w:right="-15" w:firstLine="0"/>
                      <w:jc w:val="left"/>
                      <w:rPr>
                        <w:rFonts w:ascii="Calibri"/>
                        <w:sz w:val="22"/>
                      </w:rPr>
                    </w:pPr>
                    <w:r>
                      <w:rPr>
                        <w:rFonts w:ascii="Calibri"/>
                        <w:sz w:val="22"/>
                      </w:rPr>
                      <w:t>del medio</w:t>
                    </w:r>
                  </w:p>
                </w:txbxContent>
              </v:textbox>
              <w10:wrap type="none"/>
            </v:shape>
            <v:shape style="position:absolute;left:1214;top:4983;width:1150;height:954" type="#_x0000_t202" filled="false" stroked="false">
              <v:textbox inset="0,0,0,0">
                <w:txbxContent>
                  <w:p>
                    <w:pPr>
                      <w:spacing w:line="135" w:lineRule="exact" w:before="0"/>
                      <w:ind w:left="88" w:right="87" w:firstLine="0"/>
                      <w:jc w:val="center"/>
                      <w:rPr>
                        <w:rFonts w:ascii="Calibri" w:hAnsi="Calibri"/>
                        <w:sz w:val="14"/>
                      </w:rPr>
                    </w:pPr>
                    <w:r>
                      <w:rPr>
                        <w:rFonts w:ascii="Calibri" w:hAnsi="Calibri"/>
                        <w:sz w:val="14"/>
                      </w:rPr>
                      <w:t>valoración de</w:t>
                    </w:r>
                  </w:p>
                  <w:p>
                    <w:pPr>
                      <w:spacing w:line="152" w:lineRule="exact" w:before="0"/>
                      <w:ind w:left="86" w:right="87" w:firstLine="0"/>
                      <w:jc w:val="center"/>
                      <w:rPr>
                        <w:rFonts w:ascii="Calibri"/>
                        <w:sz w:val="14"/>
                      </w:rPr>
                    </w:pPr>
                    <w:r>
                      <w:rPr>
                        <w:rFonts w:ascii="Calibri"/>
                        <w:sz w:val="14"/>
                      </w:rPr>
                      <w:t>unidades</w:t>
                    </w:r>
                  </w:p>
                  <w:p>
                    <w:pPr>
                      <w:spacing w:line="200" w:lineRule="exact" w:before="0"/>
                      <w:ind w:left="90" w:right="87" w:firstLine="0"/>
                      <w:jc w:val="center"/>
                      <w:rPr>
                        <w:rFonts w:ascii="Calibri"/>
                        <w:sz w:val="14"/>
                      </w:rPr>
                    </w:pPr>
                    <w:r>
                      <w:rPr>
                        <w:rFonts w:ascii="Calibri"/>
                        <w:sz w:val="18"/>
                      </w:rPr>
                      <w:t>ambientales</w:t>
                    </w:r>
                    <w:r>
                      <w:rPr>
                        <w:rFonts w:ascii="Calibri"/>
                        <w:sz w:val="14"/>
                      </w:rPr>
                      <w:t>,</w:t>
                    </w:r>
                  </w:p>
                  <w:p>
                    <w:pPr>
                      <w:spacing w:line="154" w:lineRule="exact" w:before="2"/>
                      <w:ind w:left="0" w:right="0" w:firstLine="0"/>
                      <w:jc w:val="center"/>
                      <w:rPr>
                        <w:rFonts w:ascii="Calibri"/>
                        <w:sz w:val="14"/>
                      </w:rPr>
                    </w:pPr>
                    <w:r>
                      <w:rPr>
                        <w:rFonts w:ascii="Calibri"/>
                        <w:sz w:val="14"/>
                      </w:rPr>
                      <w:t>analisis de las posibilidades de</w:t>
                    </w:r>
                    <w:r>
                      <w:rPr>
                        <w:rFonts w:ascii="Calibri"/>
                        <w:spacing w:val="-10"/>
                        <w:sz w:val="14"/>
                      </w:rPr>
                      <w:t> </w:t>
                    </w:r>
                    <w:r>
                      <w:rPr>
                        <w:rFonts w:ascii="Calibri"/>
                        <w:sz w:val="14"/>
                      </w:rPr>
                      <w:t>uso multiple</w:t>
                    </w:r>
                  </w:p>
                </w:txbxContent>
              </v:textbox>
              <w10:wrap type="none"/>
            </v:shape>
            <v:shape style="position:absolute;left:3955;top:5148;width:931;height:420" type="#_x0000_t202" filled="false" stroked="false">
              <v:textbox inset="0,0,0,0">
                <w:txbxContent>
                  <w:p>
                    <w:pPr>
                      <w:spacing w:line="191" w:lineRule="exact" w:before="0"/>
                      <w:ind w:left="16" w:right="-5" w:hanging="17"/>
                      <w:jc w:val="left"/>
                      <w:rPr>
                        <w:rFonts w:ascii="Calibri"/>
                        <w:sz w:val="20"/>
                      </w:rPr>
                    </w:pPr>
                    <w:r>
                      <w:rPr>
                        <w:rFonts w:ascii="Calibri"/>
                        <w:w w:val="95"/>
                        <w:sz w:val="20"/>
                      </w:rPr>
                      <w:t>diagnostico</w:t>
                    </w:r>
                  </w:p>
                  <w:p>
                    <w:pPr>
                      <w:spacing w:line="229" w:lineRule="exact" w:before="0"/>
                      <w:ind w:left="16" w:right="-5" w:firstLine="0"/>
                      <w:jc w:val="left"/>
                      <w:rPr>
                        <w:rFonts w:ascii="Calibri"/>
                        <w:sz w:val="20"/>
                      </w:rPr>
                    </w:pPr>
                    <w:r>
                      <w:rPr>
                        <w:rFonts w:ascii="Calibri"/>
                        <w:sz w:val="20"/>
                      </w:rPr>
                      <w:t>provicional</w:t>
                    </w:r>
                  </w:p>
                </w:txbxContent>
              </v:textbox>
              <w10:wrap type="none"/>
            </v:shape>
            <v:shape style="position:absolute;left:6445;top:4662;width:1210;height:1169" type="#_x0000_t202" filled="false" stroked="false">
              <v:textbox inset="0,0,0,0">
                <w:txbxContent>
                  <w:p>
                    <w:pPr>
                      <w:spacing w:line="173" w:lineRule="exact" w:before="0"/>
                      <w:ind w:left="0" w:right="0" w:firstLine="0"/>
                      <w:jc w:val="center"/>
                      <w:rPr>
                        <w:rFonts w:ascii="Calibri"/>
                        <w:sz w:val="18"/>
                      </w:rPr>
                    </w:pPr>
                    <w:r>
                      <w:rPr>
                        <w:rFonts w:ascii="Calibri"/>
                        <w:sz w:val="18"/>
                      </w:rPr>
                      <w:t>identificacion</w:t>
                    </w:r>
                    <w:r>
                      <w:rPr>
                        <w:rFonts w:ascii="Calibri"/>
                        <w:spacing w:val="-9"/>
                        <w:sz w:val="18"/>
                      </w:rPr>
                      <w:t> </w:t>
                    </w:r>
                    <w:r>
                      <w:rPr>
                        <w:rFonts w:ascii="Calibri"/>
                        <w:sz w:val="18"/>
                      </w:rPr>
                      <w:t>de</w:t>
                    </w:r>
                  </w:p>
                  <w:p>
                    <w:pPr>
                      <w:spacing w:line="216" w:lineRule="auto" w:before="7"/>
                      <w:ind w:left="71" w:right="70" w:firstLine="3"/>
                      <w:jc w:val="center"/>
                      <w:rPr>
                        <w:rFonts w:ascii="Calibri"/>
                        <w:sz w:val="18"/>
                      </w:rPr>
                    </w:pPr>
                    <w:r>
                      <w:rPr>
                        <w:rFonts w:ascii="Calibri"/>
                        <w:sz w:val="18"/>
                      </w:rPr>
                      <w:t>la informacion necesaria para perfeccionar diagnostico provicional</w:t>
                    </w:r>
                  </w:p>
                </w:txbxContent>
              </v:textbox>
              <w10:wrap type="none"/>
            </v:shape>
            <v:shape style="position:absolute;left:1171;top:6662;width:1185;height:1078" type="#_x0000_t202" filled="false" stroked="false">
              <v:textbox inset="0,0,0,0">
                <w:txbxContent>
                  <w:p>
                    <w:pPr>
                      <w:spacing w:line="191" w:lineRule="exact" w:before="0"/>
                      <w:ind w:left="0" w:right="0" w:firstLine="0"/>
                      <w:jc w:val="center"/>
                      <w:rPr>
                        <w:rFonts w:ascii="Calibri"/>
                        <w:sz w:val="20"/>
                      </w:rPr>
                    </w:pPr>
                    <w:r>
                      <w:rPr>
                        <w:rFonts w:ascii="Calibri"/>
                        <w:spacing w:val="-1"/>
                        <w:sz w:val="20"/>
                      </w:rPr>
                      <w:t>determinacion</w:t>
                    </w:r>
                  </w:p>
                  <w:p>
                    <w:pPr>
                      <w:spacing w:line="216" w:lineRule="auto" w:before="7"/>
                      <w:ind w:left="57" w:right="56" w:hanging="2"/>
                      <w:jc w:val="center"/>
                      <w:rPr>
                        <w:rFonts w:ascii="Calibri"/>
                        <w:sz w:val="20"/>
                      </w:rPr>
                    </w:pPr>
                    <w:r>
                      <w:rPr>
                        <w:rFonts w:ascii="Calibri"/>
                        <w:sz w:val="20"/>
                      </w:rPr>
                      <w:t>de la capacidad de acogida del territorio.</w:t>
                    </w:r>
                  </w:p>
                </w:txbxContent>
              </v:textbox>
              <w10:wrap type="none"/>
            </v:shape>
            <v:shape style="position:absolute;left:3954;top:6470;width:931;height:639" type="#_x0000_t202" filled="false" stroked="false">
              <v:textbox inset="0,0,0,0">
                <w:txbxContent>
                  <w:p>
                    <w:pPr>
                      <w:spacing w:line="191" w:lineRule="exact" w:before="0"/>
                      <w:ind w:left="2" w:right="2" w:firstLine="0"/>
                      <w:jc w:val="center"/>
                      <w:rPr>
                        <w:rFonts w:ascii="Calibri"/>
                        <w:sz w:val="20"/>
                      </w:rPr>
                    </w:pPr>
                    <w:r>
                      <w:rPr>
                        <w:rFonts w:ascii="Calibri"/>
                        <w:w w:val="95"/>
                        <w:sz w:val="20"/>
                      </w:rPr>
                      <w:t>diagnostico</w:t>
                    </w:r>
                  </w:p>
                  <w:p>
                    <w:pPr>
                      <w:spacing w:line="218" w:lineRule="exact" w:before="4"/>
                      <w:ind w:left="2" w:right="0" w:firstLine="0"/>
                      <w:jc w:val="center"/>
                      <w:rPr>
                        <w:rFonts w:ascii="Calibri"/>
                        <w:sz w:val="20"/>
                      </w:rPr>
                    </w:pPr>
                    <w:r>
                      <w:rPr>
                        <w:rFonts w:ascii="Calibri"/>
                        <w:sz w:val="20"/>
                      </w:rPr>
                      <w:t>integro definitivo</w:t>
                    </w:r>
                  </w:p>
                </w:txbxContent>
              </v:textbox>
              <w10:wrap type="none"/>
            </v:shape>
            <v:shape style="position:absolute;left:5720;top:6670;width:911;height:639" type="#_x0000_t202" filled="false" stroked="false">
              <v:textbox inset="0,0,0,0">
                <w:txbxContent>
                  <w:p>
                    <w:pPr>
                      <w:spacing w:line="191" w:lineRule="exact" w:before="0"/>
                      <w:ind w:left="0" w:right="0" w:firstLine="0"/>
                      <w:jc w:val="center"/>
                      <w:rPr>
                        <w:rFonts w:ascii="Calibri"/>
                        <w:sz w:val="20"/>
                      </w:rPr>
                    </w:pPr>
                    <w:r>
                      <w:rPr>
                        <w:rFonts w:ascii="Calibri"/>
                        <w:sz w:val="20"/>
                      </w:rPr>
                      <w:t>relaciones</w:t>
                    </w:r>
                  </w:p>
                  <w:p>
                    <w:pPr>
                      <w:spacing w:line="220" w:lineRule="exact" w:before="0"/>
                      <w:ind w:left="0" w:right="1" w:firstLine="0"/>
                      <w:jc w:val="center"/>
                      <w:rPr>
                        <w:rFonts w:ascii="Calibri"/>
                        <w:sz w:val="20"/>
                      </w:rPr>
                    </w:pPr>
                    <w:r>
                      <w:rPr>
                        <w:rFonts w:ascii="Calibri"/>
                        <w:sz w:val="20"/>
                      </w:rPr>
                      <w:t>entre</w:t>
                    </w:r>
                  </w:p>
                  <w:p>
                    <w:pPr>
                      <w:spacing w:line="227" w:lineRule="exact" w:before="0"/>
                      <w:ind w:left="0" w:right="0" w:firstLine="0"/>
                      <w:jc w:val="center"/>
                      <w:rPr>
                        <w:rFonts w:ascii="Calibri"/>
                        <w:sz w:val="20"/>
                      </w:rPr>
                    </w:pPr>
                    <w:r>
                      <w:rPr>
                        <w:rFonts w:ascii="Calibri"/>
                        <w:spacing w:val="-1"/>
                        <w:sz w:val="20"/>
                      </w:rPr>
                      <w:t>actividades</w:t>
                    </w:r>
                  </w:p>
                </w:txbxContent>
              </v:textbox>
              <w10:wrap type="none"/>
            </v:shape>
            <v:shape style="position:absolute;left:7386;top:6452;width:1083;height:639" type="#_x0000_t202" filled="false" stroked="false">
              <v:textbox inset="0,0,0,0">
                <w:txbxContent>
                  <w:p>
                    <w:pPr>
                      <w:spacing w:line="191" w:lineRule="exact" w:before="0"/>
                      <w:ind w:left="0" w:right="0" w:firstLine="0"/>
                      <w:jc w:val="center"/>
                      <w:rPr>
                        <w:rFonts w:ascii="Calibri"/>
                        <w:sz w:val="20"/>
                      </w:rPr>
                    </w:pPr>
                    <w:r>
                      <w:rPr>
                        <w:rFonts w:ascii="Calibri"/>
                        <w:spacing w:val="-1"/>
                        <w:sz w:val="20"/>
                      </w:rPr>
                      <w:t>instrumentos</w:t>
                    </w:r>
                  </w:p>
                  <w:p>
                    <w:pPr>
                      <w:spacing w:line="218" w:lineRule="exact" w:before="4"/>
                      <w:ind w:left="0" w:right="1" w:firstLine="0"/>
                      <w:jc w:val="center"/>
                      <w:rPr>
                        <w:rFonts w:ascii="Calibri"/>
                        <w:sz w:val="20"/>
                      </w:rPr>
                    </w:pPr>
                    <w:r>
                      <w:rPr>
                        <w:rFonts w:ascii="Calibri"/>
                        <w:sz w:val="20"/>
                      </w:rPr>
                      <w:t>de gestion disponibles</w:t>
                    </w:r>
                  </w:p>
                </w:txbxContent>
              </v:textbox>
              <w10:wrap type="none"/>
            </v:shape>
            <v:shape style="position:absolute;left:4026;top:7798;width:790;height:639" type="#_x0000_t202" filled="false" stroked="false">
              <v:textbox inset="0,0,0,0">
                <w:txbxContent>
                  <w:p>
                    <w:pPr>
                      <w:spacing w:line="191" w:lineRule="exact" w:before="0"/>
                      <w:ind w:left="96" w:right="-20" w:hanging="96"/>
                      <w:jc w:val="left"/>
                      <w:rPr>
                        <w:rFonts w:ascii="Calibri" w:hAnsi="Calibri"/>
                        <w:sz w:val="20"/>
                      </w:rPr>
                    </w:pPr>
                    <w:r>
                      <w:rPr>
                        <w:rFonts w:ascii="Calibri" w:hAnsi="Calibri"/>
                        <w:sz w:val="20"/>
                      </w:rPr>
                      <w:t>diseño de</w:t>
                    </w:r>
                  </w:p>
                  <w:p>
                    <w:pPr>
                      <w:spacing w:line="218" w:lineRule="exact" w:before="4"/>
                      <w:ind w:left="62" w:right="-20" w:firstLine="33"/>
                      <w:jc w:val="left"/>
                      <w:rPr>
                        <w:rFonts w:ascii="Calibri"/>
                        <w:sz w:val="20"/>
                      </w:rPr>
                    </w:pPr>
                    <w:r>
                      <w:rPr>
                        <w:rFonts w:ascii="Calibri"/>
                        <w:sz w:val="20"/>
                      </w:rPr>
                      <w:t>imagen </w:t>
                    </w:r>
                    <w:r>
                      <w:rPr>
                        <w:rFonts w:ascii="Calibri"/>
                        <w:w w:val="95"/>
                        <w:sz w:val="20"/>
                      </w:rPr>
                      <w:t>objetivo</w:t>
                    </w:r>
                  </w:p>
                </w:txbxContent>
              </v:textbox>
              <w10:wrap type="none"/>
            </v:shape>
            <v:shape style="position:absolute;left:415;top:8440;width:943;height:639" type="#_x0000_t202" filled="false" stroked="false">
              <v:textbox inset="0,0,0,0">
                <w:txbxContent>
                  <w:p>
                    <w:pPr>
                      <w:spacing w:line="191" w:lineRule="exact" w:before="0"/>
                      <w:ind w:left="0" w:right="-13" w:firstLine="40"/>
                      <w:jc w:val="left"/>
                      <w:rPr>
                        <w:rFonts w:ascii="Calibri"/>
                        <w:sz w:val="20"/>
                      </w:rPr>
                    </w:pPr>
                    <w:r>
                      <w:rPr>
                        <w:rFonts w:ascii="Calibri"/>
                        <w:sz w:val="20"/>
                      </w:rPr>
                      <w:t>pronostica</w:t>
                    </w:r>
                  </w:p>
                  <w:p>
                    <w:pPr>
                      <w:spacing w:line="220" w:lineRule="exact" w:before="0"/>
                      <w:ind w:left="0" w:right="-13" w:firstLine="0"/>
                      <w:jc w:val="left"/>
                      <w:rPr>
                        <w:rFonts w:ascii="Calibri"/>
                        <w:sz w:val="20"/>
                      </w:rPr>
                    </w:pPr>
                    <w:r>
                      <w:rPr>
                        <w:rFonts w:ascii="Calibri"/>
                        <w:spacing w:val="-1"/>
                        <w:sz w:val="20"/>
                      </w:rPr>
                      <w:t>prospectiva</w:t>
                    </w:r>
                  </w:p>
                  <w:p>
                    <w:pPr>
                      <w:spacing w:line="227" w:lineRule="exact" w:before="0"/>
                      <w:ind w:left="43" w:right="-13" w:firstLine="0"/>
                      <w:jc w:val="left"/>
                      <w:rPr>
                        <w:rFonts w:ascii="Calibri"/>
                        <w:sz w:val="20"/>
                      </w:rPr>
                    </w:pPr>
                    <w:r>
                      <w:rPr>
                        <w:rFonts w:ascii="Calibri"/>
                        <w:sz w:val="20"/>
                      </w:rPr>
                      <w:t>escenarios</w:t>
                    </w:r>
                  </w:p>
                </w:txbxContent>
              </v:textbox>
              <w10:wrap type="none"/>
            </v:shape>
            <v:shape style="position:absolute;left:2196;top:8467;width:939;height:639" type="#_x0000_t202" filled="false" stroked="false">
              <v:textbox inset="0,0,0,0">
                <w:txbxContent>
                  <w:p>
                    <w:pPr>
                      <w:spacing w:line="191" w:lineRule="exact" w:before="0"/>
                      <w:ind w:left="50" w:right="-20" w:hanging="51"/>
                      <w:jc w:val="left"/>
                      <w:rPr>
                        <w:rFonts w:ascii="Calibri"/>
                        <w:sz w:val="20"/>
                      </w:rPr>
                    </w:pPr>
                    <w:r>
                      <w:rPr>
                        <w:rFonts w:ascii="Calibri"/>
                        <w:sz w:val="20"/>
                      </w:rPr>
                      <w:t>definicion y</w:t>
                    </w:r>
                  </w:p>
                  <w:p>
                    <w:pPr>
                      <w:spacing w:line="218" w:lineRule="exact" w:before="4"/>
                      <w:ind w:left="206" w:right="28" w:hanging="156"/>
                      <w:jc w:val="left"/>
                      <w:rPr>
                        <w:rFonts w:ascii="Calibri"/>
                        <w:sz w:val="20"/>
                      </w:rPr>
                    </w:pPr>
                    <w:r>
                      <w:rPr>
                        <w:rFonts w:ascii="Calibri"/>
                        <w:sz w:val="20"/>
                      </w:rPr>
                      <w:t>analisis de objeto</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spacing w:line="276" w:lineRule="auto" w:before="193"/>
        <w:ind w:left="122" w:right="110"/>
        <w:jc w:val="both"/>
      </w:pPr>
      <w:r>
        <w:rPr/>
        <w:t>El</w:t>
      </w:r>
      <w:r>
        <w:rPr>
          <w:spacing w:val="-10"/>
        </w:rPr>
        <w:t> </w:t>
      </w:r>
      <w:r>
        <w:rPr/>
        <w:t>diagrama</w:t>
      </w:r>
      <w:r>
        <w:rPr>
          <w:spacing w:val="-11"/>
        </w:rPr>
        <w:t> </w:t>
      </w:r>
      <w:r>
        <w:rPr/>
        <w:t>anterior</w:t>
      </w:r>
      <w:r>
        <w:rPr>
          <w:spacing w:val="-10"/>
        </w:rPr>
        <w:t> </w:t>
      </w:r>
      <w:r>
        <w:rPr/>
        <w:t>muestra</w:t>
      </w:r>
      <w:r>
        <w:rPr>
          <w:spacing w:val="-11"/>
        </w:rPr>
        <w:t> </w:t>
      </w:r>
      <w:r>
        <w:rPr/>
        <w:t>como</w:t>
      </w:r>
      <w:r>
        <w:rPr>
          <w:spacing w:val="-11"/>
        </w:rPr>
        <w:t> </w:t>
      </w:r>
      <w:r>
        <w:rPr/>
        <w:t>el</w:t>
      </w:r>
      <w:r>
        <w:rPr>
          <w:spacing w:val="-12"/>
        </w:rPr>
        <w:t> </w:t>
      </w:r>
      <w:r>
        <w:rPr/>
        <w:t>diseño</w:t>
      </w:r>
      <w:r>
        <w:rPr>
          <w:spacing w:val="-11"/>
        </w:rPr>
        <w:t> </w:t>
      </w:r>
      <w:r>
        <w:rPr/>
        <w:t>se</w:t>
      </w:r>
      <w:r>
        <w:rPr>
          <w:spacing w:val="-8"/>
        </w:rPr>
        <w:t> </w:t>
      </w:r>
      <w:r>
        <w:rPr/>
        <w:t>basa</w:t>
      </w:r>
      <w:r>
        <w:rPr>
          <w:spacing w:val="-11"/>
        </w:rPr>
        <w:t> </w:t>
      </w:r>
      <w:r>
        <w:rPr/>
        <w:t>en</w:t>
      </w:r>
      <w:r>
        <w:rPr>
          <w:spacing w:val="-11"/>
        </w:rPr>
        <w:t> </w:t>
      </w:r>
      <w:r>
        <w:rPr/>
        <w:t>diagnósticos</w:t>
      </w:r>
      <w:r>
        <w:rPr>
          <w:spacing w:val="-9"/>
        </w:rPr>
        <w:t> </w:t>
      </w:r>
      <w:r>
        <w:rPr/>
        <w:t>que</w:t>
      </w:r>
      <w:r>
        <w:rPr>
          <w:spacing w:val="-11"/>
        </w:rPr>
        <w:t> </w:t>
      </w:r>
      <w:r>
        <w:rPr/>
        <w:t>permiten ver diferentes metodologías del terreno o del ordenamiento que se planea hacer, los objetivos las actividades son características principales del modelo finalmente existe puestas en marcha con su respectivo control y</w:t>
      </w:r>
      <w:r>
        <w:rPr>
          <w:spacing w:val="-21"/>
        </w:rPr>
        <w:t> </w:t>
      </w:r>
      <w:r>
        <w:rPr/>
        <w:t>evaluación.</w:t>
      </w:r>
    </w:p>
    <w:p>
      <w:pPr>
        <w:pStyle w:val="BodyText"/>
      </w:pPr>
    </w:p>
    <w:p>
      <w:pPr>
        <w:pStyle w:val="BodyText"/>
      </w:pPr>
    </w:p>
    <w:p>
      <w:pPr>
        <w:pStyle w:val="BodyText"/>
      </w:pPr>
    </w:p>
    <w:p>
      <w:pPr>
        <w:pStyle w:val="BodyText"/>
        <w:spacing w:before="6"/>
        <w:rPr>
          <w:sz w:val="35"/>
        </w:rPr>
      </w:pPr>
    </w:p>
    <w:p>
      <w:pPr>
        <w:pStyle w:val="Heading1"/>
        <w:spacing w:before="0"/>
        <w:ind w:left="122"/>
      </w:pPr>
      <w:r>
        <w:rPr/>
        <w:t>Metodología estratégica 2</w:t>
      </w:r>
    </w:p>
    <w:p>
      <w:pPr>
        <w:spacing w:after="0"/>
        <w:sectPr>
          <w:pgSz w:w="12240" w:h="15840"/>
          <w:pgMar w:top="1400" w:bottom="280" w:left="1580" w:right="1640"/>
        </w:sectPr>
      </w:pPr>
    </w:p>
    <w:p>
      <w:pPr>
        <w:pStyle w:val="BodyText"/>
        <w:spacing w:line="278" w:lineRule="auto" w:before="54"/>
        <w:ind w:left="102" w:right="114"/>
        <w:jc w:val="both"/>
      </w:pPr>
      <w:r>
        <w:rPr/>
        <w:pict>
          <v:shape style="position:absolute;margin-left:170.380005pt;margin-top:339.819977pt;width:37.85pt;height:37.85pt;mso-position-horizontal-relative:page;mso-position-vertical-relative:page;z-index:2320" coordorigin="3408,6796" coordsize="757,757" path="m4164,7054l3907,7054,3907,6796,3665,6796,3665,7054,3408,7054,3408,7296,3665,7296,3665,7553,3907,7553,3907,7296,4164,7296,4164,7054e" filled="true" fillcolor="#b5cae7" stroked="false">
            <v:path arrowok="t"/>
            <v:fill type="solid"/>
            <w10:wrap type="none"/>
          </v:shape>
        </w:pict>
      </w:r>
      <w:r>
        <w:rPr/>
        <w:pict>
          <v:group style="position:absolute;margin-left:144.839996pt;margin-top:391.679993pt;width:88.95pt;height:88.95pt;mso-position-horizontal-relative:page;mso-position-vertical-relative:page;z-index:2368" coordorigin="2897,7834" coordsize="1779,1779">
            <v:shape style="position:absolute;left:2897;top:7834;width:1779;height:1779" coordorigin="2897,7834" coordsize="1779,1779" path="m3786,7834l3709,7837,3634,7846,3562,7862,3491,7884,3423,7911,3358,7943,3296,7980,3238,8023,3183,8069,3132,8120,3086,8175,3044,8233,3006,8295,2974,8360,2947,8428,2925,8498,2910,8571,2900,8646,2897,8723,2900,8800,2910,8874,2925,8947,2947,9018,2974,9086,3006,9151,3044,9212,3086,9271,3132,9326,3183,9376,3238,9423,3296,9465,3358,9502,3423,9535,3491,9562,3562,9583,3634,9599,3709,9609,3786,9612,3863,9609,3938,9599,4010,9583,4081,9562,4149,9535,4214,9502,4276,9465,4334,9423,4389,9376,4440,9326,4486,9271,4528,9212,4566,9151,4598,9086,4625,9018,4647,8947,4662,8874,4672,8800,4675,8723,4672,8646,4662,8571,4647,8498,4625,8428,4598,8360,4566,8295,4528,8233,4486,8175,4440,8120,4389,8069,4334,8023,4276,7980,4214,7943,4149,7911,4081,7884,4010,7862,3938,7846,3863,7837,3786,7834xe" filled="true" fillcolor="#5b9bd4" stroked="false">
              <v:path arrowok="t"/>
              <v:fill type="solid"/>
            </v:shape>
            <v:shape style="position:absolute;left:2897;top:7834;width:1779;height:1779" type="#_x0000_t202" filled="false" stroked="false">
              <v:textbox inset="0,0,0,0">
                <w:txbxContent>
                  <w:p>
                    <w:pPr>
                      <w:spacing w:line="240" w:lineRule="auto" w:before="0"/>
                      <w:rPr>
                        <w:sz w:val="20"/>
                      </w:rPr>
                    </w:pPr>
                  </w:p>
                  <w:p>
                    <w:pPr>
                      <w:spacing w:line="240" w:lineRule="auto" w:before="0"/>
                      <w:rPr>
                        <w:sz w:val="20"/>
                      </w:rPr>
                    </w:pPr>
                  </w:p>
                  <w:p>
                    <w:pPr>
                      <w:spacing w:line="216" w:lineRule="auto" w:before="137"/>
                      <w:ind w:left="389" w:right="388" w:hanging="2"/>
                      <w:jc w:val="center"/>
                      <w:rPr>
                        <w:rFonts w:ascii="Calibri" w:hAnsi="Calibri"/>
                        <w:sz w:val="20"/>
                      </w:rPr>
                    </w:pPr>
                    <w:r>
                      <w:rPr>
                        <w:rFonts w:ascii="Calibri" w:hAnsi="Calibri"/>
                        <w:color w:val="FFFFFF"/>
                        <w:sz w:val="20"/>
                      </w:rPr>
                      <w:t>formación evaluación selección de alternativas</w:t>
                    </w:r>
                  </w:p>
                </w:txbxContent>
              </v:textbox>
              <w10:wrap type="none"/>
            </v:shape>
            <w10:wrap type="none"/>
          </v:group>
        </w:pict>
      </w:r>
      <w:r>
        <w:rPr/>
        <w:pict>
          <v:shape style="position:absolute;margin-left:245.679993pt;margin-top:340.290009pt;width:26.25pt;height:33.050pt;mso-position-horizontal-relative:page;mso-position-vertical-relative:page;z-index:2392" coordorigin="4914,6806" coordsize="525,661" path="m5286,7334l5184,7334,5188,7466,5286,7334xm5169,6806l5173,6938,4914,6945,4925,7342,5184,7334,5286,7334,5438,7129,5169,6806xe" filled="true" fillcolor="#b5cae7" stroked="false">
            <v:path arrowok="t"/>
            <v:fill type="solid"/>
            <w10:wrap type="none"/>
          </v:shape>
        </w:pict>
      </w:r>
      <w:r>
        <w:rPr/>
        <w:t>El primer paso de esta es el diagnostico provisional, los grafos, relaciones causa efecto análisis DAFO mapas bocetos etc.</w:t>
      </w:r>
    </w:p>
    <w:p>
      <w:pPr>
        <w:pStyle w:val="BodyText"/>
        <w:spacing w:line="276" w:lineRule="auto" w:before="197"/>
        <w:ind w:left="102" w:right="104"/>
        <w:jc w:val="both"/>
      </w:pPr>
      <w:r>
        <w:rPr/>
        <w:pict>
          <v:group style="position:absolute;margin-left:144.839996pt;margin-top:134.365875pt;width:88.95pt;height:88.8pt;mso-position-horizontal-relative:page;mso-position-vertical-relative:paragraph;z-index:2296" coordorigin="2897,2687" coordsize="1779,1776">
            <v:shape style="position:absolute;left:2897;top:2687;width:1779;height:1776" coordorigin="2897,2687" coordsize="1779,1776" path="m3786,2687l3709,2691,3634,2700,3562,2716,3491,2737,3423,2764,3358,2797,3296,2834,3238,2876,3183,2923,3132,2973,3086,3028,3044,3086,3006,3148,2974,3213,2947,3281,2925,3351,2910,3424,2900,3499,2897,3575,2900,3652,2910,3727,2925,3799,2947,3870,2974,3938,3006,4003,3044,4064,3086,4123,3132,4177,3183,4228,3238,4275,3296,4317,3358,4354,3423,4386,3491,4413,3562,4435,3634,4450,3709,4460,3786,4463,3863,4460,3938,4450,4010,4435,4081,4413,4149,4386,4214,4354,4276,4317,4334,4275,4389,4228,4440,4177,4486,4123,4528,4064,4566,4003,4598,3938,4625,3870,4647,3799,4662,3727,4672,3652,4675,3575,4672,3499,4662,3424,4647,3351,4625,3281,4598,3213,4566,3148,4528,3086,4486,3028,4440,2973,4389,2923,4334,2876,4276,2834,4214,2797,4149,2764,4081,2737,4010,2716,3938,2700,3863,2691,3786,2687xe" filled="true" fillcolor="#5b9bd4" stroked="false">
              <v:path arrowok="t"/>
              <v:fill type="solid"/>
            </v:shape>
            <v:shape style="position:absolute;left:2897;top:2687;width:1779;height:1776" type="#_x0000_t202"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1"/>
                      <w:rPr>
                        <w:sz w:val="19"/>
                      </w:rPr>
                    </w:pPr>
                  </w:p>
                  <w:p>
                    <w:pPr>
                      <w:spacing w:line="216" w:lineRule="auto" w:before="0"/>
                      <w:ind w:left="372" w:right="322" w:hanging="92"/>
                      <w:jc w:val="left"/>
                      <w:rPr>
                        <w:rFonts w:ascii="Calibri" w:hAnsi="Calibri"/>
                        <w:sz w:val="16"/>
                      </w:rPr>
                    </w:pPr>
                    <w:r>
                      <w:rPr>
                        <w:rFonts w:ascii="Calibri" w:hAnsi="Calibri"/>
                        <w:color w:val="FFFFFF"/>
                        <w:sz w:val="16"/>
                      </w:rPr>
                      <w:t>•identificación de medidas potenciales</w:t>
                    </w:r>
                  </w:p>
                </w:txbxContent>
              </v:textbox>
              <w10:wrap type="none"/>
            </v:shape>
            <w10:wrap type="none"/>
          </v:group>
        </w:pict>
      </w:r>
      <w:r>
        <w:rPr/>
        <w:pict>
          <v:group style="position:absolute;margin-left:282.600006pt;margin-top:162.205872pt;width:177.75pt;height:177.75pt;mso-position-horizontal-relative:page;mso-position-vertical-relative:paragraph;z-index:2440" coordorigin="5652,3244" coordsize="3555,3555">
            <v:shape style="position:absolute;left:5652;top:3244;width:3555;height:3555" coordorigin="5652,3244" coordsize="3555,3555" path="m7429,3244l7354,3246,7280,3250,7206,3258,7134,3269,7062,3282,6992,3298,6922,3317,6854,3339,6787,3364,6721,3391,6657,3420,6594,3452,6532,3487,6472,3523,6414,3563,6357,3604,6302,3647,6249,3693,6197,3740,6148,3790,6100,3841,6055,3894,6012,3949,5970,4006,5931,4064,5895,4124,5860,4186,5828,4249,5799,4313,5772,4379,5747,4446,5725,4514,5706,4584,5690,4654,5676,4726,5666,4798,5658,4872,5654,4946,5652,5021,5654,5096,5658,5171,5666,5244,5676,5317,5690,5388,5706,5459,5725,5528,5747,5597,5772,5664,5799,5729,5828,5794,5860,5857,5895,5918,5931,5978,5970,6037,6012,6093,6055,6148,6100,6202,6148,6253,6197,6303,6249,6350,6302,6395,6357,6439,6414,6480,6472,6519,6532,6556,6594,6590,6657,6622,6721,6652,6787,6679,6854,6703,6922,6725,6992,6744,7062,6761,7134,6774,7206,6785,7280,6792,7354,6797,7429,6799,7504,6797,7579,6792,7652,6785,7725,6774,7796,6761,7867,6744,7936,6725,8005,6703,8072,6679,8137,6652,8202,6622,8265,6590,8326,6556,8386,6519,8445,6480,8501,6439,8556,6395,8610,6350,8661,6303,8710,6253,8758,6202,8803,6148,8847,6093,8888,6037,8927,5978,8964,5918,8998,5857,9030,5794,9060,5729,9087,5664,9111,5597,9133,5528,9152,5459,9168,5388,9182,5317,9193,5244,9200,5171,9205,5096,9206,5021,9205,4946,9200,4872,9193,4798,9182,4726,9168,4654,9152,4584,9133,4514,9111,4446,9087,4379,9060,4313,9030,4249,8998,4186,8964,4124,8927,4064,8888,4006,8847,3949,8803,3894,8758,3841,8710,3790,8661,3740,8610,3693,8556,3647,8501,3604,8445,3563,8386,3523,8326,3487,8265,3452,8202,3420,8137,3391,8072,3364,8005,3339,7936,3317,7867,3298,7796,3282,7725,3269,7652,3258,7579,3250,7504,3246,7429,3244xe" filled="true" fillcolor="#5b9bd4" stroked="false">
              <v:path arrowok="t"/>
              <v:fill type="solid"/>
            </v:shape>
            <v:shape style="position:absolute;left:5652;top:3244;width:3555;height:3555" type="#_x0000_t202" filled="false" stroked="false">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5"/>
                      <w:rPr>
                        <w:sz w:val="18"/>
                      </w:rPr>
                    </w:pPr>
                  </w:p>
                  <w:p>
                    <w:pPr>
                      <w:spacing w:line="220" w:lineRule="exact" w:before="0"/>
                      <w:ind w:left="542" w:right="720" w:firstLine="0"/>
                      <w:jc w:val="left"/>
                      <w:rPr>
                        <w:rFonts w:ascii="Calibri"/>
                        <w:b/>
                        <w:sz w:val="20"/>
                      </w:rPr>
                    </w:pPr>
                    <w:r>
                      <w:rPr>
                        <w:rFonts w:ascii="Calibri"/>
                        <w:b/>
                        <w:color w:val="FF0000"/>
                        <w:sz w:val="20"/>
                      </w:rPr>
                      <w:t>#</w:t>
                    </w:r>
                    <w:r>
                      <w:rPr>
                        <w:rFonts w:ascii="Calibri"/>
                        <w:b/>
                        <w:color w:val="FFFFFF"/>
                        <w:sz w:val="20"/>
                      </w:rPr>
                      <w:t>normativas control uso de suelo</w:t>
                    </w:r>
                  </w:p>
                  <w:p>
                    <w:pPr>
                      <w:spacing w:line="218" w:lineRule="exact" w:before="86"/>
                      <w:ind w:left="542" w:right="876" w:firstLine="0"/>
                      <w:jc w:val="left"/>
                      <w:rPr>
                        <w:rFonts w:ascii="Calibri" w:hAnsi="Calibri"/>
                        <w:b/>
                        <w:sz w:val="20"/>
                      </w:rPr>
                    </w:pPr>
                    <w:r>
                      <w:rPr>
                        <w:rFonts w:ascii="Calibri" w:hAnsi="Calibri"/>
                        <w:b/>
                        <w:color w:val="FF0000"/>
                        <w:sz w:val="20"/>
                      </w:rPr>
                      <w:t># </w:t>
                    </w:r>
                    <w:r>
                      <w:rPr>
                        <w:rFonts w:ascii="Calibri" w:hAnsi="Calibri"/>
                        <w:b/>
                        <w:color w:val="FFFFFF"/>
                        <w:sz w:val="20"/>
                      </w:rPr>
                      <w:t>medida de intervención positiva</w:t>
                    </w:r>
                  </w:p>
                  <w:p>
                    <w:pPr>
                      <w:spacing w:before="73"/>
                      <w:ind w:left="542" w:right="720" w:firstLine="0"/>
                      <w:jc w:val="left"/>
                      <w:rPr>
                        <w:rFonts w:ascii="Calibri" w:hAnsi="Calibri"/>
                        <w:b/>
                        <w:sz w:val="20"/>
                      </w:rPr>
                    </w:pPr>
                    <w:r>
                      <w:rPr>
                        <w:rFonts w:ascii="Calibri" w:hAnsi="Calibri"/>
                        <w:b/>
                        <w:color w:val="FF0000"/>
                        <w:sz w:val="20"/>
                      </w:rPr>
                      <w:t>#</w:t>
                    </w:r>
                    <w:r>
                      <w:rPr>
                        <w:rFonts w:ascii="Calibri" w:hAnsi="Calibri"/>
                        <w:b/>
                        <w:color w:val="FFFFFF"/>
                        <w:sz w:val="20"/>
                      </w:rPr>
                      <w:t>gestión</w:t>
                    </w:r>
                  </w:p>
                </w:txbxContent>
              </v:textbox>
              <w10:wrap type="none"/>
            </v:shape>
            <w10:wrap type="none"/>
          </v:group>
        </w:pict>
      </w:r>
      <w:r>
        <w:rPr/>
        <w:t>Identificación y capacitación de la información necesaria para perfeccionar el diagnostico provisional, teniendo en cuenta un diagnostico definitivo con su respectiva identificación análisis y valoración de objetivos específicos con diseño de la imagen y el objetivo sistema compatibilizado de objetivos y un árbol de objetivos y su pronostico. Estas son unas de las características que este diagrama representa en una primera</w:t>
      </w:r>
      <w:r>
        <w:rPr>
          <w:spacing w:val="57"/>
        </w:rPr>
        <w:t> </w:t>
      </w:r>
      <w:r>
        <w:rPr/>
        <w:t>estancia.</w:t>
      </w:r>
    </w:p>
    <w:p>
      <w:pPr>
        <w:spacing w:after="0" w:line="276" w:lineRule="auto"/>
        <w:jc w:val="both"/>
        <w:sectPr>
          <w:pgSz w:w="12240" w:h="15840"/>
          <w:pgMar w:top="1360" w:bottom="280" w:left="1600" w:right="1640"/>
        </w:sectPr>
      </w:pPr>
    </w:p>
    <w:p>
      <w:pPr>
        <w:pStyle w:val="BodyText"/>
        <w:ind w:left="139"/>
        <w:rPr>
          <w:sz w:val="20"/>
        </w:rPr>
      </w:pPr>
      <w:r>
        <w:rPr>
          <w:sz w:val="20"/>
        </w:rPr>
        <w:pict>
          <v:group style="width:432.4pt;height:158.450pt;mso-position-horizontal-relative:char;mso-position-vertical-relative:line" coordorigin="0,0" coordsize="8648,3169">
            <v:shape style="position:absolute;left:3461;top:1059;width:5177;height:1052" coordorigin="3461,1059" coordsize="5177,1052" path="m8112,1059l8112,1190,3461,1190,3461,1979,8112,1979,8112,2110,8638,1584,8112,1059xe" filled="true" fillcolor="#d2deee" stroked="false">
              <v:path arrowok="t"/>
              <v:fill opacity="59110f" type="solid"/>
            </v:shape>
            <v:shape style="position:absolute;left:3461;top:1059;width:5177;height:1052" coordorigin="3461,1059" coordsize="5177,1052" path="m3461,1190l8112,1190,8112,1059,8638,1584,8112,2110,8112,1979,3461,1979,3461,1190xe" filled="false" stroked="true" strokeweight=".96pt" strokecolor="#d2deee">
              <v:path arrowok="t"/>
            </v:shape>
            <v:shape style="position:absolute;left:10;top:10;width:3452;height:3149" coordorigin="10,10" coordsize="3452,3149" path="m2936,10l535,10,457,16,383,32,314,59,249,95,190,139,139,191,95,249,59,314,32,383,16,457,10,535,10,2634,16,2712,32,2786,59,2855,95,2920,139,2978,190,3030,249,3074,314,3110,383,3137,457,3153,535,3159,2936,3159,3014,3153,3088,3137,3158,3110,3222,3074,3281,3030,3332,2978,3377,2920,3412,2855,3439,2786,3456,2712,3461,2634,3461,535,3456,457,3439,383,3412,314,3377,249,3332,191,3281,139,3222,95,3158,59,3088,32,3014,16,2936,10xe" filled="true" fillcolor="#5b9bd4" stroked="false">
              <v:path arrowok="t"/>
              <v:fill type="solid"/>
            </v:shape>
            <v:shape style="position:absolute;left:10;top:10;width:3452;height:3149" coordorigin="10,10" coordsize="3452,3149" path="m10,535l16,457,32,383,59,314,95,249,139,191,190,139,249,95,314,59,383,32,457,16,535,10,2936,10,3014,16,3088,32,3158,59,3222,95,3281,139,3332,191,3377,249,3412,314,3439,383,3456,457,3461,535,3461,2634,3456,2712,3439,2786,3412,2855,3377,2920,3332,2978,3281,3030,3222,3074,3158,3110,3088,3137,3014,3153,2936,3159,535,3159,457,3153,383,3137,314,3110,249,3074,190,3030,139,2978,95,2920,59,2855,32,2786,16,2712,10,2634,10,535xe" filled="false" stroked="true" strokeweight=".96pt" strokecolor="#ffffff">
              <v:path arrowok="t"/>
            </v:shape>
            <v:shape style="position:absolute;left:600;top:264;width:2270;height:2379" type="#_x0000_t202" filled="false" stroked="false">
              <v:textbox inset="0,0,0,0">
                <w:txbxContent>
                  <w:p>
                    <w:pPr>
                      <w:spacing w:line="183" w:lineRule="exact" w:before="0"/>
                      <w:ind w:left="1" w:right="0" w:firstLine="0"/>
                      <w:jc w:val="center"/>
                      <w:rPr>
                        <w:rFonts w:ascii="Calibri" w:hAnsi="Calibri"/>
                        <w:sz w:val="18"/>
                      </w:rPr>
                    </w:pPr>
                    <w:r>
                      <w:rPr>
                        <w:rFonts w:ascii="Calibri" w:hAnsi="Calibri"/>
                        <w:color w:val="FFFFFF"/>
                        <w:sz w:val="18"/>
                      </w:rPr>
                      <w:t>zonificación</w:t>
                    </w:r>
                  </w:p>
                  <w:p>
                    <w:pPr>
                      <w:spacing w:line="300" w:lineRule="auto" w:before="56"/>
                      <w:ind w:left="487" w:right="483" w:firstLine="2"/>
                      <w:jc w:val="center"/>
                      <w:rPr>
                        <w:rFonts w:ascii="Calibri"/>
                        <w:sz w:val="18"/>
                      </w:rPr>
                    </w:pPr>
                    <w:r>
                      <w:rPr>
                        <w:rFonts w:ascii="Calibri"/>
                        <w:color w:val="FFFFFF"/>
                        <w:sz w:val="18"/>
                      </w:rPr>
                      <w:t>categorias ordenacion normativa particular  normas</w:t>
                    </w:r>
                    <w:r>
                      <w:rPr>
                        <w:rFonts w:ascii="Calibri"/>
                        <w:color w:val="FFFFFF"/>
                        <w:spacing w:val="-9"/>
                        <w:sz w:val="18"/>
                      </w:rPr>
                      <w:t> </w:t>
                    </w:r>
                    <w:r>
                      <w:rPr>
                        <w:rFonts w:ascii="Calibri"/>
                        <w:color w:val="FFFFFF"/>
                        <w:sz w:val="18"/>
                      </w:rPr>
                      <w:t>generales</w:t>
                    </w:r>
                  </w:p>
                  <w:p>
                    <w:pPr>
                      <w:spacing w:before="1"/>
                      <w:ind w:left="-1" w:right="0" w:firstLine="0"/>
                      <w:jc w:val="center"/>
                      <w:rPr>
                        <w:rFonts w:ascii="Calibri"/>
                        <w:sz w:val="18"/>
                      </w:rPr>
                    </w:pPr>
                    <w:r>
                      <w:rPr>
                        <w:rFonts w:ascii="Calibri"/>
                        <w:color w:val="FFFFFF"/>
                        <w:sz w:val="18"/>
                      </w:rPr>
                      <w:t>regulacion de</w:t>
                    </w:r>
                    <w:r>
                      <w:rPr>
                        <w:rFonts w:ascii="Calibri"/>
                        <w:color w:val="FFFFFF"/>
                        <w:spacing w:val="-9"/>
                        <w:sz w:val="18"/>
                      </w:rPr>
                      <w:t> </w:t>
                    </w:r>
                    <w:r>
                      <w:rPr>
                        <w:rFonts w:ascii="Calibri"/>
                        <w:color w:val="FFFFFF"/>
                        <w:sz w:val="18"/>
                      </w:rPr>
                      <w:t>comportamiento</w:t>
                    </w:r>
                  </w:p>
                  <w:p>
                    <w:pPr>
                      <w:spacing w:line="276" w:lineRule="exact" w:before="5"/>
                      <w:ind w:left="614" w:right="610" w:firstLine="2"/>
                      <w:jc w:val="center"/>
                      <w:rPr>
                        <w:rFonts w:ascii="Calibri"/>
                        <w:sz w:val="18"/>
                      </w:rPr>
                    </w:pPr>
                    <w:r>
                      <w:rPr>
                        <w:rFonts w:ascii="Calibri"/>
                        <w:color w:val="FFFFFF"/>
                        <w:sz w:val="18"/>
                      </w:rPr>
                      <w:t>lineas o ejes subprogramas</w:t>
                    </w:r>
                  </w:p>
                </w:txbxContent>
              </v:textbox>
              <w10:wrap type="none"/>
            </v:shape>
            <v:shape style="position:absolute;left:3477;top:1230;width:2821;height:684" type="#_x0000_t202" filled="false" stroked="false">
              <v:textbox inset="0,0,0,0">
                <w:txbxContent>
                  <w:p>
                    <w:pPr>
                      <w:spacing w:line="306" w:lineRule="exact" w:before="0"/>
                      <w:ind w:left="0" w:right="-6" w:firstLine="0"/>
                      <w:jc w:val="left"/>
                      <w:rPr>
                        <w:rFonts w:ascii="Calibri" w:hAnsi="Calibri"/>
                        <w:sz w:val="30"/>
                      </w:rPr>
                    </w:pPr>
                    <w:r>
                      <w:rPr>
                        <w:rFonts w:ascii="Calibri" w:hAnsi="Calibri"/>
                        <w:sz w:val="30"/>
                      </w:rPr>
                      <w:t>•</w:t>
                    </w:r>
                    <w:r>
                      <w:rPr>
                        <w:rFonts w:ascii="Calibri" w:hAnsi="Calibri"/>
                        <w:spacing w:val="-53"/>
                        <w:sz w:val="30"/>
                      </w:rPr>
                      <w:t> </w:t>
                    </w:r>
                    <w:r>
                      <w:rPr>
                        <w:rFonts w:ascii="Calibri" w:hAnsi="Calibri"/>
                        <w:sz w:val="30"/>
                      </w:rPr>
                      <w:t>puesta en marcha</w:t>
                    </w:r>
                  </w:p>
                  <w:p>
                    <w:pPr>
                      <w:spacing w:line="361" w:lineRule="exact" w:before="17"/>
                      <w:ind w:left="0" w:right="-6" w:firstLine="0"/>
                      <w:jc w:val="left"/>
                      <w:rPr>
                        <w:rFonts w:ascii="Calibri" w:hAnsi="Calibri"/>
                        <w:sz w:val="30"/>
                      </w:rPr>
                    </w:pPr>
                    <w:r>
                      <w:rPr>
                        <w:rFonts w:ascii="Calibri" w:hAnsi="Calibri"/>
                        <w:sz w:val="30"/>
                      </w:rPr>
                      <w:t>•</w:t>
                    </w:r>
                    <w:r>
                      <w:rPr>
                        <w:rFonts w:ascii="Calibri" w:hAnsi="Calibri"/>
                        <w:spacing w:val="-42"/>
                        <w:sz w:val="30"/>
                      </w:rPr>
                      <w:t> </w:t>
                    </w:r>
                    <w:r>
                      <w:rPr>
                        <w:rFonts w:ascii="Calibri" w:hAnsi="Calibri"/>
                        <w:sz w:val="30"/>
                      </w:rPr>
                      <w:t>seguimiento</w:t>
                    </w:r>
                    <w:r>
                      <w:rPr>
                        <w:rFonts w:ascii="Calibri" w:hAnsi="Calibri"/>
                        <w:spacing w:val="-14"/>
                        <w:sz w:val="30"/>
                      </w:rPr>
                      <w:t> </w:t>
                    </w:r>
                    <w:r>
                      <w:rPr>
                        <w:rFonts w:ascii="Calibri" w:hAnsi="Calibri"/>
                        <w:sz w:val="30"/>
                      </w:rPr>
                      <w:t>y</w:t>
                    </w:r>
                    <w:r>
                      <w:rPr>
                        <w:rFonts w:ascii="Calibri" w:hAnsi="Calibri"/>
                        <w:spacing w:val="-9"/>
                        <w:sz w:val="30"/>
                      </w:rPr>
                      <w:t> </w:t>
                    </w:r>
                    <w:r>
                      <w:rPr>
                        <w:rFonts w:ascii="Calibri" w:hAnsi="Calibri"/>
                        <w:sz w:val="30"/>
                      </w:rPr>
                      <w:t>control</w:t>
                    </w:r>
                  </w:p>
                </w:txbxContent>
              </v:textbox>
              <w10:wrap type="none"/>
            </v:shape>
          </v:group>
        </w:pict>
      </w:r>
      <w:r>
        <w:rPr>
          <w:sz w:val="20"/>
        </w:rPr>
      </w:r>
    </w:p>
    <w:p>
      <w:pPr>
        <w:pStyle w:val="BodyText"/>
        <w:spacing w:before="5"/>
        <w:rPr>
          <w:sz w:val="4"/>
        </w:rPr>
      </w:pPr>
    </w:p>
    <w:p>
      <w:pPr>
        <w:pStyle w:val="BodyText"/>
        <w:ind w:left="139"/>
        <w:rPr>
          <w:sz w:val="20"/>
        </w:rPr>
      </w:pPr>
      <w:r>
        <w:rPr>
          <w:sz w:val="20"/>
        </w:rPr>
        <w:pict>
          <v:group style="width:432.4pt;height:167.2pt;mso-position-horizontal-relative:char;mso-position-vertical-relative:line" coordorigin="0,0" coordsize="8648,3344">
            <v:shape style="position:absolute;left:3461;top:1143;width:5177;height:1054" coordorigin="3461,1143" coordsize="5177,1054" path="m8111,1143l8111,1275,3461,1275,3461,2065,8111,2065,8111,2196,8638,1670,8111,1143xe" filled="true" fillcolor="#d2deee" stroked="false">
              <v:path arrowok="t"/>
              <v:fill opacity="59110f" type="solid"/>
            </v:shape>
            <v:shape style="position:absolute;left:3461;top:1143;width:5177;height:1054" coordorigin="3461,1143" coordsize="5177,1054" path="m3461,1275l8111,1275,8111,1143,8638,1670,8111,2196,8111,2065,3461,2065,3461,1275xe" filled="false" stroked="true" strokeweight=".96pt" strokecolor="#d2deee">
              <v:path arrowok="t"/>
            </v:shape>
            <v:shape style="position:absolute;left:10;top:10;width:3452;height:3324" coordorigin="10,10" coordsize="3452,3324" path="m2907,10l564,10,489,15,417,30,348,54,284,86,225,125,172,172,125,225,86,284,54,348,30,417,15,489,10,564,10,2780,15,2855,30,2927,54,2996,86,3060,125,3119,172,3172,225,3219,284,3258,348,3290,417,3314,489,3329,564,3334,2907,3334,2982,3329,3054,3314,3123,3290,3187,3258,3246,3219,3299,3172,3346,3119,3386,3060,3418,2996,3441,2927,3456,2855,3461,2780,3461,564,3456,489,3441,417,3418,348,3386,284,3346,225,3299,172,3246,125,3187,86,3123,54,3054,30,2982,15,2907,10xe" filled="true" fillcolor="#5b9bd4" stroked="false">
              <v:path arrowok="t"/>
              <v:fill type="solid"/>
            </v:shape>
            <v:shape style="position:absolute;left:10;top:10;width:3452;height:3324" coordorigin="10,10" coordsize="3452,3324" path="m10,564l15,489,30,417,54,348,86,284,125,225,172,172,225,125,284,86,348,54,417,30,489,15,564,10,2907,10,2982,15,3054,30,3123,54,3187,86,3246,125,3299,172,3346,225,3386,284,3418,348,3441,417,3456,489,3461,564,3461,2780,3456,2855,3441,2927,3418,2996,3386,3060,3346,3119,3299,3172,3246,3219,3187,3258,3123,3290,3054,3314,2982,3329,2907,3334,564,3334,489,3329,417,3314,348,3290,284,3258,225,3219,172,3172,125,3119,86,3060,54,2996,30,2927,15,2855,10,2780,10,564xe" filled="false" stroked="true" strokeweight=".96pt" strokecolor="#ffffff">
              <v:path arrowok="t"/>
            </v:shape>
            <v:shape style="position:absolute;left:335;top:105;width:2803;height:3150" type="#_x0000_t202" filled="false" stroked="false">
              <v:textbox inset="0,0,0,0">
                <w:txbxContent>
                  <w:p>
                    <w:pPr>
                      <w:spacing w:line="225" w:lineRule="exact" w:before="0"/>
                      <w:ind w:left="838" w:right="838" w:firstLine="0"/>
                      <w:jc w:val="center"/>
                      <w:rPr>
                        <w:rFonts w:ascii="Calibri"/>
                        <w:sz w:val="22"/>
                      </w:rPr>
                    </w:pPr>
                    <w:r>
                      <w:rPr>
                        <w:rFonts w:ascii="Calibri"/>
                        <w:color w:val="FFFFFF"/>
                        <w:sz w:val="22"/>
                      </w:rPr>
                      <w:t>proyectos</w:t>
                    </w:r>
                  </w:p>
                  <w:p>
                    <w:pPr>
                      <w:spacing w:line="300" w:lineRule="auto" w:before="67"/>
                      <w:ind w:left="839" w:right="838" w:firstLine="0"/>
                      <w:jc w:val="center"/>
                      <w:rPr>
                        <w:rFonts w:ascii="Calibri"/>
                        <w:sz w:val="22"/>
                      </w:rPr>
                    </w:pPr>
                    <w:r>
                      <w:rPr>
                        <w:rFonts w:ascii="Calibri"/>
                        <w:color w:val="FFFFFF"/>
                        <w:sz w:val="22"/>
                      </w:rPr>
                      <w:t>acciones presupuesto</w:t>
                    </w:r>
                  </w:p>
                  <w:p>
                    <w:pPr>
                      <w:spacing w:line="300" w:lineRule="auto" w:before="0"/>
                      <w:ind w:left="566" w:right="86" w:hanging="344"/>
                      <w:jc w:val="left"/>
                      <w:rPr>
                        <w:rFonts w:ascii="Calibri" w:hAnsi="Calibri"/>
                        <w:sz w:val="22"/>
                      </w:rPr>
                    </w:pPr>
                    <w:r>
                      <w:rPr>
                        <w:rFonts w:ascii="Calibri" w:hAnsi="Calibri"/>
                        <w:color w:val="FFFFFF"/>
                        <w:sz w:val="22"/>
                      </w:rPr>
                      <w:t>cronograma de aplicación diseño de gestor sistema de gestion</w:t>
                    </w:r>
                  </w:p>
                  <w:p>
                    <w:pPr>
                      <w:spacing w:before="0"/>
                      <w:ind w:left="0" w:right="0" w:firstLine="0"/>
                      <w:jc w:val="center"/>
                      <w:rPr>
                        <w:rFonts w:ascii="Calibri" w:hAnsi="Calibri"/>
                        <w:sz w:val="22"/>
                      </w:rPr>
                    </w:pPr>
                    <w:r>
                      <w:rPr>
                        <w:rFonts w:ascii="Calibri" w:hAnsi="Calibri"/>
                        <w:color w:val="FFFFFF"/>
                        <w:sz w:val="22"/>
                      </w:rPr>
                      <w:t>presupuesto de gestión</w:t>
                    </w:r>
                  </w:p>
                  <w:p>
                    <w:pPr>
                      <w:spacing w:before="67"/>
                      <w:ind w:left="0" w:right="0" w:firstLine="0"/>
                      <w:jc w:val="center"/>
                      <w:rPr>
                        <w:rFonts w:ascii="Calibri"/>
                        <w:sz w:val="22"/>
                      </w:rPr>
                    </w:pPr>
                    <w:r>
                      <w:rPr>
                        <w:rFonts w:ascii="Calibri"/>
                        <w:color w:val="FFFFFF"/>
                        <w:sz w:val="22"/>
                      </w:rPr>
                      <w:t>programa de puesta en marcha</w:t>
                    </w:r>
                  </w:p>
                  <w:p>
                    <w:pPr>
                      <w:spacing w:line="242" w:lineRule="exact" w:before="83"/>
                      <w:ind w:left="0" w:right="2" w:firstLine="0"/>
                      <w:jc w:val="center"/>
                      <w:rPr>
                        <w:rFonts w:ascii="Calibri"/>
                        <w:sz w:val="22"/>
                      </w:rPr>
                    </w:pPr>
                    <w:r>
                      <w:rPr>
                        <w:rFonts w:ascii="Calibri"/>
                        <w:color w:val="FFFFFF"/>
                        <w:sz w:val="22"/>
                      </w:rPr>
                      <w:t>programa de seguimiento y control</w:t>
                    </w:r>
                  </w:p>
                </w:txbxContent>
              </v:textbox>
              <w10:wrap type="none"/>
            </v:shape>
            <v:shape style="position:absolute;left:3477;top:1316;width:2425;height:684" type="#_x0000_t202" filled="false" stroked="false">
              <v:textbox inset="0,0,0,0">
                <w:txbxContent>
                  <w:p>
                    <w:pPr>
                      <w:spacing w:line="306" w:lineRule="exact" w:before="0"/>
                      <w:ind w:left="0" w:right="-12" w:firstLine="0"/>
                      <w:jc w:val="left"/>
                      <w:rPr>
                        <w:rFonts w:ascii="Calibri" w:hAnsi="Calibri"/>
                        <w:sz w:val="30"/>
                      </w:rPr>
                    </w:pPr>
                    <w:r>
                      <w:rPr>
                        <w:rFonts w:ascii="Calibri" w:hAnsi="Calibri"/>
                        <w:sz w:val="30"/>
                      </w:rPr>
                      <w:t>•</w:t>
                    </w:r>
                    <w:r>
                      <w:rPr>
                        <w:rFonts w:ascii="Calibri" w:hAnsi="Calibri"/>
                        <w:spacing w:val="-50"/>
                        <w:sz w:val="30"/>
                      </w:rPr>
                      <w:t> </w:t>
                    </w:r>
                    <w:r>
                      <w:rPr>
                        <w:rFonts w:ascii="Calibri" w:hAnsi="Calibri"/>
                        <w:sz w:val="30"/>
                      </w:rPr>
                      <w:t>evaluacion </w:t>
                    </w:r>
                    <w:r>
                      <w:rPr>
                        <w:rFonts w:ascii="Calibri" w:hAnsi="Calibri"/>
                        <w:spacing w:val="-3"/>
                        <w:sz w:val="30"/>
                      </w:rPr>
                      <w:t>ex </w:t>
                    </w:r>
                    <w:r>
                      <w:rPr>
                        <w:rFonts w:ascii="Calibri" w:hAnsi="Calibri"/>
                        <w:sz w:val="30"/>
                      </w:rPr>
                      <w:t>post</w:t>
                    </w:r>
                  </w:p>
                  <w:p>
                    <w:pPr>
                      <w:spacing w:line="361" w:lineRule="exact" w:before="17"/>
                      <w:ind w:left="0" w:right="-12" w:firstLine="0"/>
                      <w:jc w:val="left"/>
                      <w:rPr>
                        <w:rFonts w:ascii="Calibri" w:hAnsi="Calibri"/>
                        <w:sz w:val="30"/>
                      </w:rPr>
                    </w:pPr>
                    <w:r>
                      <w:rPr>
                        <w:rFonts w:ascii="Calibri" w:hAnsi="Calibri"/>
                        <w:sz w:val="30"/>
                      </w:rPr>
                      <w:t>•</w:t>
                    </w:r>
                    <w:r>
                      <w:rPr>
                        <w:rFonts w:ascii="Calibri" w:hAnsi="Calibri"/>
                        <w:spacing w:val="-50"/>
                        <w:sz w:val="30"/>
                      </w:rPr>
                      <w:t> </w:t>
                    </w:r>
                    <w:r>
                      <w:rPr>
                        <w:rFonts w:ascii="Calibri" w:hAnsi="Calibri"/>
                        <w:sz w:val="30"/>
                      </w:rPr>
                      <w:t>revicion de plan</w:t>
                    </w:r>
                  </w:p>
                </w:txbxContent>
              </v:textbox>
              <w10:wrap type="none"/>
            </v:shape>
          </v:group>
        </w:pict>
      </w:r>
      <w:r>
        <w:rPr>
          <w:sz w:val="20"/>
        </w:rPr>
      </w:r>
    </w:p>
    <w:p>
      <w:pPr>
        <w:pStyle w:val="BodyText"/>
        <w:rPr>
          <w:sz w:val="20"/>
        </w:rPr>
      </w:pPr>
    </w:p>
    <w:p>
      <w:pPr>
        <w:pStyle w:val="BodyText"/>
        <w:rPr>
          <w:sz w:val="20"/>
        </w:rPr>
      </w:pPr>
    </w:p>
    <w:p>
      <w:pPr>
        <w:pStyle w:val="BodyText"/>
        <w:spacing w:before="3"/>
      </w:pPr>
    </w:p>
    <w:p>
      <w:pPr>
        <w:pStyle w:val="BodyText"/>
        <w:spacing w:line="276" w:lineRule="auto" w:before="69"/>
        <w:ind w:left="102" w:right="109"/>
        <w:jc w:val="both"/>
      </w:pPr>
      <w:r>
        <w:rPr/>
        <w:t>Los</w:t>
      </w:r>
      <w:r>
        <w:rPr>
          <w:spacing w:val="-9"/>
        </w:rPr>
        <w:t> </w:t>
      </w:r>
      <w:r>
        <w:rPr/>
        <w:t>diagramas</w:t>
      </w:r>
      <w:r>
        <w:rPr>
          <w:spacing w:val="-9"/>
        </w:rPr>
        <w:t> </w:t>
      </w:r>
      <w:r>
        <w:rPr/>
        <w:t>anteriores</w:t>
      </w:r>
      <w:r>
        <w:rPr>
          <w:spacing w:val="-7"/>
        </w:rPr>
        <w:t> </w:t>
      </w:r>
      <w:r>
        <w:rPr/>
        <w:t>se</w:t>
      </w:r>
      <w:r>
        <w:rPr>
          <w:spacing w:val="-8"/>
        </w:rPr>
        <w:t> </w:t>
      </w:r>
      <w:r>
        <w:rPr/>
        <w:t>relacionan</w:t>
      </w:r>
      <w:r>
        <w:rPr>
          <w:spacing w:val="-8"/>
        </w:rPr>
        <w:t> </w:t>
      </w:r>
      <w:r>
        <w:rPr/>
        <w:t>ya</w:t>
      </w:r>
      <w:r>
        <w:rPr>
          <w:spacing w:val="-6"/>
        </w:rPr>
        <w:t> </w:t>
      </w:r>
      <w:r>
        <w:rPr/>
        <w:t>que</w:t>
      </w:r>
      <w:r>
        <w:rPr>
          <w:spacing w:val="-6"/>
        </w:rPr>
        <w:t> </w:t>
      </w:r>
      <w:r>
        <w:rPr/>
        <w:t>el</w:t>
      </w:r>
      <w:r>
        <w:rPr>
          <w:spacing w:val="-10"/>
        </w:rPr>
        <w:t> </w:t>
      </w:r>
      <w:r>
        <w:rPr/>
        <w:t>diagrama</w:t>
      </w:r>
      <w:r>
        <w:rPr>
          <w:spacing w:val="-8"/>
        </w:rPr>
        <w:t> </w:t>
      </w:r>
      <w:r>
        <w:rPr/>
        <w:t>de</w:t>
      </w:r>
      <w:r>
        <w:rPr>
          <w:spacing w:val="-6"/>
        </w:rPr>
        <w:t> </w:t>
      </w:r>
      <w:r>
        <w:rPr/>
        <w:t>círculos</w:t>
      </w:r>
      <w:r>
        <w:rPr>
          <w:spacing w:val="-7"/>
        </w:rPr>
        <w:t> </w:t>
      </w:r>
      <w:r>
        <w:rPr/>
        <w:t>es</w:t>
      </w:r>
      <w:r>
        <w:rPr>
          <w:spacing w:val="-9"/>
        </w:rPr>
        <w:t> </w:t>
      </w:r>
      <w:r>
        <w:rPr/>
        <w:t>la</w:t>
      </w:r>
      <w:r>
        <w:rPr>
          <w:spacing w:val="-9"/>
        </w:rPr>
        <w:t> </w:t>
      </w:r>
      <w:r>
        <w:rPr/>
        <w:t>primer parte donde se identifica todo lo relacionado con un diagnostico provisional, y el segundo explica como el gestor trabaja con lo anterior poniendo en prueba lo que le sirva y lo que no se desecha, teniendo así mejor visión para ponerse en marcha pasando por algunas categorías del</w:t>
      </w:r>
      <w:r>
        <w:rPr>
          <w:spacing w:val="-20"/>
        </w:rPr>
        <w:t> </w:t>
      </w:r>
      <w:r>
        <w:rPr/>
        <w:t>seguimiento.</w:t>
      </w:r>
    </w:p>
    <w:p>
      <w:pPr>
        <w:pStyle w:val="Heading1"/>
        <w:spacing w:before="200"/>
      </w:pPr>
      <w:r>
        <w:rPr/>
        <w:t>Explicación de espacios degradados</w:t>
      </w:r>
    </w:p>
    <w:p>
      <w:pPr>
        <w:pStyle w:val="BodyText"/>
        <w:rPr>
          <w:b/>
          <w:sz w:val="21"/>
        </w:rPr>
      </w:pPr>
    </w:p>
    <w:p>
      <w:pPr>
        <w:pStyle w:val="BodyText"/>
        <w:spacing w:line="276" w:lineRule="auto" w:before="1"/>
        <w:ind w:left="102" w:right="107"/>
        <w:jc w:val="both"/>
      </w:pPr>
      <w:r>
        <w:rPr/>
        <w:t>En este apartado la información es precisamente lo que un especialista debe identificar para realizar actividades de los problemas a los que se enfrentara:</w:t>
      </w:r>
    </w:p>
    <w:p>
      <w:pPr>
        <w:pStyle w:val="BodyText"/>
        <w:spacing w:line="278" w:lineRule="auto" w:before="200"/>
        <w:ind w:left="102" w:right="105"/>
        <w:jc w:val="both"/>
      </w:pPr>
      <w:r>
        <w:rPr/>
        <w:t>Existen diversos espacios los cuales deben ser clasificados de de tal manera que todos</w:t>
      </w:r>
      <w:r>
        <w:rPr>
          <w:spacing w:val="-16"/>
        </w:rPr>
        <w:t> </w:t>
      </w:r>
      <w:r>
        <w:rPr/>
        <w:t>estos</w:t>
      </w:r>
      <w:r>
        <w:rPr>
          <w:spacing w:val="-14"/>
        </w:rPr>
        <w:t> </w:t>
      </w:r>
      <w:r>
        <w:rPr/>
        <w:t>sean</w:t>
      </w:r>
      <w:r>
        <w:rPr>
          <w:spacing w:val="-15"/>
        </w:rPr>
        <w:t> </w:t>
      </w:r>
      <w:r>
        <w:rPr/>
        <w:t>tomados</w:t>
      </w:r>
      <w:r>
        <w:rPr>
          <w:spacing w:val="-16"/>
        </w:rPr>
        <w:t> </w:t>
      </w:r>
      <w:r>
        <w:rPr/>
        <w:t>en</w:t>
      </w:r>
      <w:r>
        <w:rPr>
          <w:spacing w:val="-14"/>
        </w:rPr>
        <w:t> </w:t>
      </w:r>
      <w:r>
        <w:rPr/>
        <w:t>cuenta</w:t>
      </w:r>
      <w:r>
        <w:rPr>
          <w:spacing w:val="-15"/>
        </w:rPr>
        <w:t> </w:t>
      </w:r>
      <w:r>
        <w:rPr/>
        <w:t>para</w:t>
      </w:r>
      <w:r>
        <w:rPr>
          <w:spacing w:val="-16"/>
        </w:rPr>
        <w:t> </w:t>
      </w:r>
      <w:r>
        <w:rPr/>
        <w:t>identificar</w:t>
      </w:r>
      <w:r>
        <w:rPr>
          <w:spacing w:val="-14"/>
        </w:rPr>
        <w:t> </w:t>
      </w:r>
      <w:r>
        <w:rPr/>
        <w:t>la</w:t>
      </w:r>
      <w:r>
        <w:rPr>
          <w:spacing w:val="-14"/>
        </w:rPr>
        <w:t> </w:t>
      </w:r>
      <w:r>
        <w:rPr/>
        <w:t>causa</w:t>
      </w:r>
      <w:r>
        <w:rPr>
          <w:spacing w:val="-14"/>
        </w:rPr>
        <w:t> </w:t>
      </w:r>
      <w:r>
        <w:rPr/>
        <w:t>principal</w:t>
      </w:r>
      <w:r>
        <w:rPr>
          <w:spacing w:val="-14"/>
        </w:rPr>
        <w:t> </w:t>
      </w:r>
      <w:r>
        <w:rPr/>
        <w:t>del</w:t>
      </w:r>
      <w:r>
        <w:rPr>
          <w:spacing w:val="-17"/>
        </w:rPr>
        <w:t> </w:t>
      </w:r>
      <w:r>
        <w:rPr/>
        <w:t>problema</w:t>
      </w:r>
    </w:p>
    <w:p>
      <w:pPr>
        <w:spacing w:after="0" w:line="278" w:lineRule="auto"/>
        <w:jc w:val="both"/>
        <w:sectPr>
          <w:pgSz w:w="12240" w:h="15840"/>
          <w:pgMar w:top="1420" w:bottom="280" w:left="1600" w:right="1640"/>
        </w:sectPr>
      </w:pPr>
    </w:p>
    <w:p>
      <w:pPr>
        <w:pStyle w:val="BodyText"/>
        <w:spacing w:before="3"/>
        <w:rPr>
          <w:sz w:val="12"/>
        </w:rPr>
      </w:pPr>
    </w:p>
    <w:p>
      <w:pPr>
        <w:pStyle w:val="BodyText"/>
        <w:ind w:left="2067"/>
        <w:rPr>
          <w:sz w:val="20"/>
        </w:rPr>
      </w:pPr>
      <w:r>
        <w:rPr>
          <w:sz w:val="20"/>
        </w:rPr>
        <w:pict>
          <v:group style="width:241.85pt;height:93.8pt;mso-position-horizontal-relative:char;mso-position-vertical-relative:line" coordorigin="0,0" coordsize="4837,1876">
            <v:shape style="position:absolute;left:0;top:10;width:1858;height:1856" coordorigin="0,10" coordsize="1858,1856" path="m929,10l853,13,778,22,706,37,635,57,567,83,502,114,440,149,380,189,324,233,272,282,224,334,179,390,139,449,104,511,73,577,47,644,27,715,12,787,3,862,0,938,3,1014,12,1088,27,1160,47,1231,73,1299,104,1364,139,1426,179,1485,224,1541,272,1593,324,1642,380,1686,440,1726,502,1762,567,1792,635,1818,706,1838,778,1853,853,1862,929,1865,1005,1862,1079,1853,1152,1838,1222,1818,1290,1792,1356,1762,1418,1726,1477,1686,1533,1642,1586,1593,1634,1541,1678,1485,1718,1426,1754,1364,1785,1299,1810,1231,1831,1160,1845,1088,1855,1014,1858,938,1855,862,1845,787,1831,715,1810,644,1785,577,1754,511,1718,449,1678,390,1634,334,1586,282,1533,233,1477,189,1418,149,1356,114,1290,83,1222,57,1152,37,1079,22,1005,13,929,10xe" filled="true" fillcolor="#5b9bd4" stroked="false">
              <v:path arrowok="t"/>
              <v:fill opacity="32896f" type="solid"/>
            </v:shape>
            <v:shape style="position:absolute;left:1486;top:10;width:1856;height:1856" coordorigin="1486,10" coordsize="1856,1856" path="m2413,10l2337,13,2263,22,2190,37,2120,57,2052,83,1987,114,1925,149,1865,189,1810,233,1757,282,1709,334,1665,390,1625,449,1589,511,1559,577,1533,644,1513,715,1498,787,1489,862,1486,938,1489,1014,1498,1088,1513,1160,1533,1231,1559,1299,1589,1364,1625,1426,1665,1485,1709,1541,1757,1593,1810,1642,1865,1686,1925,1726,1987,1762,2052,1792,2120,1818,2190,1838,2263,1853,2337,1862,2413,1865,2489,1862,2564,1853,2636,1838,2706,1818,2774,1792,2839,1762,2902,1726,2961,1686,3017,1642,3069,1593,3117,1541,3162,1485,3202,1426,3237,1364,3268,1299,3294,1231,3314,1160,3329,1088,3338,1014,3341,938,3338,862,3329,787,3314,715,3294,644,3268,577,3237,511,3202,449,3162,390,3117,334,3069,282,3017,233,2961,189,2902,149,2839,114,2774,83,2706,57,2636,37,2564,22,2489,13,2413,10xe" filled="true" fillcolor="#5b9bd4" stroked="false">
              <v:path arrowok="t"/>
              <v:fill opacity="32896f" type="solid"/>
            </v:shape>
            <v:shape style="position:absolute;left:1486;top:10;width:1856;height:1856" coordorigin="1486,10" coordsize="1856,1856" path="m1486,938l1489,862,1498,787,1513,715,1533,644,1559,577,1589,511,1625,449,1665,390,1709,334,1757,282,1810,233,1865,189,1925,149,1987,114,2052,83,2120,57,2190,37,2263,22,2337,13,2413,10,2489,13,2564,22,2636,37,2706,57,2774,83,2839,114,2902,149,2961,189,3017,233,3069,282,3117,334,3162,390,3202,449,3237,511,3268,577,3294,644,3314,715,3329,787,3338,862,3341,938,3338,1014,3329,1088,3314,1160,3294,1231,3268,1299,3237,1364,3202,1426,3162,1485,3117,1541,3069,1593,3017,1642,2961,1686,2902,1726,2839,1762,2774,1792,2706,1818,2636,1838,2564,1853,2489,1862,2413,1865,2337,1862,2263,1853,2190,1838,2120,1818,2052,1792,1987,1762,1925,1726,1865,1686,1810,1642,1757,1593,1709,1541,1665,1485,1625,1426,1589,1364,1559,1299,1533,1231,1513,1160,1498,1088,1489,1014,1486,938xe" filled="false" stroked="true" strokeweight=".96pt" strokecolor="#ffffff">
              <v:path arrowok="t"/>
            </v:shape>
            <v:shape style="position:absolute;left:2971;top:10;width:1856;height:1856" coordorigin="2971,10" coordsize="1856,1856" path="m3899,10l3823,13,3748,22,3676,37,3606,57,3538,83,3473,114,3410,149,3351,189,3295,233,3243,282,3195,334,3150,390,3110,449,3075,511,3044,577,3018,644,2998,715,2983,787,2974,862,2971,938,2974,1014,2983,1088,2998,1160,3018,1231,3044,1299,3075,1364,3110,1426,3150,1485,3195,1541,3243,1593,3295,1642,3351,1686,3410,1726,3473,1762,3538,1792,3606,1818,3676,1838,3748,1853,3823,1862,3899,1865,3975,1862,4049,1853,4122,1838,4192,1818,4260,1792,4325,1762,4387,1726,4447,1686,4502,1642,4555,1593,4603,1541,4647,1485,4687,1426,4723,1364,4753,1299,4779,1231,4799,1160,4814,1088,4823,1014,4826,938,4823,862,4814,787,4799,715,4779,644,4753,577,4723,511,4687,449,4647,390,4603,334,4555,282,4502,233,4447,189,4387,149,4325,114,4260,83,4192,57,4122,37,4049,22,3975,13,3899,10xe" filled="true" fillcolor="#5b9bd4" stroked="false">
              <v:path arrowok="t"/>
              <v:fill opacity="32896f" type="solid"/>
            </v:shape>
            <v:shape style="position:absolute;left:2971;top:10;width:1856;height:1856" coordorigin="2971,10" coordsize="1856,1856" path="m2971,938l2974,862,2983,787,2998,715,3018,644,3044,577,3075,511,3110,449,3150,390,3195,334,3243,282,3295,233,3351,189,3410,149,3473,114,3538,83,3606,57,3676,37,3748,22,3823,13,3899,10,3975,13,4049,22,4122,37,4192,57,4260,83,4325,114,4387,149,4447,189,4502,233,4555,282,4603,334,4647,390,4687,449,4723,511,4753,577,4779,644,4799,715,4814,787,4823,862,4826,938,4823,1014,4814,1088,4799,1160,4779,1231,4753,1299,4723,1364,4687,1426,4647,1485,4603,1541,4555,1593,4502,1642,4447,1686,4387,1726,4325,1762,4260,1792,4192,1818,4122,1838,4049,1853,3975,1862,3899,1865,3823,1862,3748,1853,3676,1838,3606,1818,3538,1792,3473,1762,3410,1726,3351,1686,3295,1642,3243,1593,3195,1541,3150,1485,3110,1426,3075,1364,3044,1299,3018,1231,2998,1160,2983,1088,2974,1014,2971,938xe" filled="false" stroked="true" strokeweight=".96pt" strokecolor="#ffffff">
              <v:path arrowok="t"/>
            </v:shape>
            <v:shape style="position:absolute;left:375;top:350;width:2595;height:1188" type="#_x0000_t202" filled="false" stroked="false">
              <v:textbox inset="0,0,0,0">
                <w:txbxContent>
                  <w:p>
                    <w:pPr>
                      <w:tabs>
                        <w:tab w:pos="1513" w:val="left" w:leader="none"/>
                        <w:tab w:pos="1900" w:val="left" w:leader="none"/>
                      </w:tabs>
                      <w:spacing w:line="110" w:lineRule="auto" w:before="69"/>
                      <w:ind w:left="0" w:right="29" w:firstLine="26"/>
                      <w:jc w:val="left"/>
                      <w:rPr>
                        <w:rFonts w:ascii="Calibri" w:hAnsi="Calibri"/>
                        <w:sz w:val="22"/>
                      </w:rPr>
                    </w:pPr>
                    <w:r>
                      <w:rPr>
                        <w:rFonts w:ascii="Calibri" w:hAnsi="Calibri"/>
                        <w:position w:val="-11"/>
                        <w:sz w:val="22"/>
                      </w:rPr>
                      <w:t>Definición</w:t>
                    </w:r>
                    <w:r>
                      <w:rPr>
                        <w:rFonts w:ascii="Calibri" w:hAnsi="Calibri"/>
                        <w:spacing w:val="-6"/>
                        <w:position w:val="-11"/>
                        <w:sz w:val="22"/>
                      </w:rPr>
                      <w:t> </w:t>
                    </w:r>
                    <w:r>
                      <w:rPr>
                        <w:rFonts w:ascii="Calibri" w:hAnsi="Calibri"/>
                        <w:position w:val="-11"/>
                        <w:sz w:val="22"/>
                      </w:rPr>
                      <w:t>y</w:t>
                      <w:tab/>
                    </w:r>
                    <w:r>
                      <w:rPr>
                        <w:rFonts w:ascii="Calibri" w:hAnsi="Calibri"/>
                        <w:sz w:val="22"/>
                      </w:rPr>
                      <w:t>Diagnostico delimitación</w:t>
                      <w:tab/>
                      <w:tab/>
                    </w:r>
                    <w:r>
                      <w:rPr>
                        <w:rFonts w:ascii="Calibri" w:hAnsi="Calibri"/>
                        <w:position w:val="12"/>
                        <w:sz w:val="22"/>
                      </w:rPr>
                      <w:t>del</w:t>
                    </w:r>
                  </w:p>
                  <w:p>
                    <w:pPr>
                      <w:tabs>
                        <w:tab w:pos="1523" w:val="left" w:leader="none"/>
                      </w:tabs>
                      <w:spacing w:line="199" w:lineRule="exact" w:before="0"/>
                      <w:ind w:left="191" w:right="0" w:firstLine="0"/>
                      <w:jc w:val="left"/>
                      <w:rPr>
                        <w:rFonts w:ascii="Calibri" w:hAnsi="Calibri"/>
                        <w:sz w:val="22"/>
                      </w:rPr>
                    </w:pPr>
                    <w:r>
                      <w:rPr>
                        <w:rFonts w:ascii="Calibri" w:hAnsi="Calibri"/>
                        <w:position w:val="-11"/>
                        <w:sz w:val="22"/>
                      </w:rPr>
                      <w:t>del área</w:t>
                      <w:tab/>
                    </w:r>
                    <w:r>
                      <w:rPr>
                        <w:rFonts w:ascii="Calibri" w:hAnsi="Calibri"/>
                        <w:sz w:val="22"/>
                      </w:rPr>
                      <w:t>problema</w:t>
                    </w:r>
                    <w:r>
                      <w:rPr>
                        <w:rFonts w:ascii="Calibri" w:hAnsi="Calibri"/>
                        <w:spacing w:val="-3"/>
                        <w:sz w:val="22"/>
                      </w:rPr>
                      <w:t> </w:t>
                    </w:r>
                    <w:r>
                      <w:rPr>
                        <w:rFonts w:ascii="Calibri" w:hAnsi="Calibri"/>
                        <w:sz w:val="22"/>
                      </w:rPr>
                      <w:t>o</w:t>
                    </w:r>
                  </w:p>
                  <w:p>
                    <w:pPr>
                      <w:tabs>
                        <w:tab w:pos="1544" w:val="left" w:leader="none"/>
                      </w:tabs>
                      <w:spacing w:line="110" w:lineRule="auto" w:before="39"/>
                      <w:ind w:left="1485" w:right="0" w:hanging="1365"/>
                      <w:jc w:val="left"/>
                      <w:rPr>
                        <w:rFonts w:ascii="Calibri" w:hAnsi="Calibri"/>
                        <w:sz w:val="22"/>
                      </w:rPr>
                    </w:pPr>
                    <w:r>
                      <w:rPr>
                        <w:rFonts w:ascii="Calibri" w:hAnsi="Calibri"/>
                        <w:position w:val="-11"/>
                        <w:sz w:val="22"/>
                      </w:rPr>
                      <w:t>problema</w:t>
                      <w:tab/>
                      <w:tab/>
                    </w:r>
                    <w:r>
                      <w:rPr>
                        <w:rFonts w:ascii="Calibri" w:hAnsi="Calibri"/>
                        <w:sz w:val="22"/>
                      </w:rPr>
                      <w:t>proceso</w:t>
                    </w:r>
                    <w:r>
                      <w:rPr>
                        <w:rFonts w:ascii="Calibri" w:hAnsi="Calibri"/>
                        <w:spacing w:val="-2"/>
                        <w:sz w:val="22"/>
                      </w:rPr>
                      <w:t> </w:t>
                    </w:r>
                    <w:r>
                      <w:rPr>
                        <w:rFonts w:ascii="Calibri" w:hAnsi="Calibri"/>
                        <w:sz w:val="22"/>
                      </w:rPr>
                      <w:t>de</w:t>
                    </w:r>
                    <w:r>
                      <w:rPr>
                        <w:rFonts w:ascii="Calibri" w:hAnsi="Calibri"/>
                        <w:w w:val="100"/>
                        <w:sz w:val="22"/>
                      </w:rPr>
                      <w:t> </w:t>
                    </w:r>
                    <w:r>
                      <w:rPr>
                        <w:rFonts w:ascii="Calibri" w:hAnsi="Calibri"/>
                        <w:spacing w:val="-1"/>
                        <w:sz w:val="22"/>
                      </w:rPr>
                      <w:t>degradación</w:t>
                    </w:r>
                  </w:p>
                </w:txbxContent>
              </v:textbox>
              <w10:wrap type="none"/>
            </v:shape>
            <v:shape style="position:absolute;left:3358;top:350;width:1081;height:1188" type="#_x0000_t202" filled="false" stroked="false">
              <v:textbox inset="0,0,0,0">
                <w:txbxContent>
                  <w:p>
                    <w:pPr>
                      <w:spacing w:line="212" w:lineRule="exact" w:before="0"/>
                      <w:ind w:left="0" w:right="0" w:firstLine="0"/>
                      <w:jc w:val="center"/>
                      <w:rPr>
                        <w:rFonts w:ascii="Calibri"/>
                        <w:sz w:val="22"/>
                      </w:rPr>
                    </w:pPr>
                    <w:r>
                      <w:rPr>
                        <w:rFonts w:ascii="Calibri"/>
                        <w:sz w:val="22"/>
                      </w:rPr>
                      <w:t>Estilo</w:t>
                    </w:r>
                  </w:p>
                  <w:p>
                    <w:pPr>
                      <w:spacing w:line="216" w:lineRule="auto" w:before="8"/>
                      <w:ind w:left="0" w:right="0" w:firstLine="0"/>
                      <w:jc w:val="center"/>
                      <w:rPr>
                        <w:rFonts w:ascii="Calibri"/>
                        <w:sz w:val="22"/>
                      </w:rPr>
                    </w:pPr>
                    <w:r>
                      <w:rPr>
                        <w:rFonts w:ascii="Calibri"/>
                        <w:sz w:val="22"/>
                      </w:rPr>
                      <w:t>enfoque y objetivos del   tratamiento</w:t>
                    </w:r>
                  </w:p>
                </w:txbxContent>
              </v:textbox>
              <w10:wrap type="none"/>
            </v:shape>
          </v:group>
        </w:pict>
      </w:r>
      <w:r>
        <w:rPr>
          <w:sz w:val="20"/>
        </w:rPr>
      </w:r>
    </w:p>
    <w:p>
      <w:pPr>
        <w:pStyle w:val="BodyText"/>
        <w:rPr>
          <w:sz w:val="20"/>
        </w:rPr>
      </w:pPr>
    </w:p>
    <w:p>
      <w:pPr>
        <w:pStyle w:val="BodyText"/>
        <w:spacing w:before="9"/>
        <w:rPr>
          <w:sz w:val="15"/>
        </w:rPr>
      </w:pPr>
      <w:r>
        <w:rPr/>
        <w:pict>
          <v:group style="position:absolute;margin-left:139.539993pt;margin-top:11.063569pt;width:357.8pt;height:188.8pt;mso-position-horizontal-relative:page;mso-position-vertical-relative:paragraph;z-index:2800;mso-wrap-distance-left:0;mso-wrap-distance-right:0" coordorigin="2791,221" coordsize="7156,3776">
            <v:shape style="position:absolute;left:2801;top:1436;width:1632;height:1488" coordorigin="2801,1436" coordsize="1632,1488" path="m2801,1585l2812,1527,2844,1479,2892,1448,2950,1436,4284,1436,4342,1448,4389,1479,4421,1527,4433,1585,4433,2775,4421,2833,4389,2880,4342,2912,4284,2924,2950,2924,2892,2912,2844,2880,2812,2833,2801,2775,2801,1585xe" filled="false" stroked="true" strokeweight=".96pt" strokecolor="#5b9bd4">
              <v:path arrowok="t"/>
            </v:shape>
            <v:shape style="position:absolute;left:3486;top:3436;width:1588;height:561" coordorigin="3486,3436" coordsize="1588,561" path="m3566,3436l3486,3475,3529,3553,3579,3626,3636,3694,3699,3757,3758,3806,3820,3849,3884,3887,3951,3919,4019,3946,4089,3967,4159,3982,4231,3992,4303,3996,4374,3995,4446,3989,4517,3977,4587,3959,4655,3936,4722,3908,4724,3907,4338,3907,4265,3905,4193,3897,4123,3883,4053,3862,3986,3836,3921,3805,3859,3767,3800,3725,3744,3677,3693,3624,3646,3566,3603,3503,3566,3436xm5073,3545l4895,3605,4944,3637,4890,3691,4830,3740,4767,3782,4700,3820,4629,3851,4557,3875,4485,3892,4411,3903,4338,3907,4724,3907,4787,3875,4850,3836,4910,3791,4967,3742,5021,3687,5071,3687,5073,3545xm5071,3687l5021,3687,5070,3719,5071,3687xe" filled="true" fillcolor="#b5cae7" stroked="false">
              <v:path arrowok="t"/>
              <v:fill type="solid"/>
            </v:shape>
            <v:shape style="position:absolute;left:3223;top:2849;width:1450;height:576" coordorigin="3223,2849" coordsize="1450,576" path="m4615,2849l3281,2849,3258,2854,3240,2866,3228,2885,3223,2907,3223,3368,3228,3390,3240,3409,3258,3421,3281,3425,4615,3425,4638,3421,4656,3409,4668,3390,4673,3368,4673,2907,4668,2885,4656,2866,4638,2854,4615,2849xe" filled="true" fillcolor="#5b9bd4" stroked="false">
              <v:path arrowok="t"/>
              <v:fill type="solid"/>
            </v:shape>
            <v:shape style="position:absolute;left:3223;top:2849;width:1450;height:576" coordorigin="3223,2849" coordsize="1450,576" path="m3223,2907l3228,2885,3240,2866,3258,2854,3281,2849,4615,2849,4638,2854,4656,2866,4668,2885,4673,2907,4673,3368,4668,3390,4656,3409,4638,3421,4615,3425,3281,3425,3258,3421,3240,3409,3228,3390,3223,3368,3223,2907xe" filled="false" stroked="true" strokeweight=".96pt" strokecolor="#ffffff">
              <v:path arrowok="t"/>
            </v:shape>
            <v:shape style="position:absolute;left:5045;top:805;width:1589;height:2751" coordorigin="5045,805" coordsize="1589,2751" path="m6475,805l5204,805,5142,817,5091,851,5057,902,5045,963,5045,3396,5057,3458,5091,3508,5142,3543,5204,3555,6475,3555,6537,3543,6587,3508,6621,3458,6634,3396,6634,963,6621,902,6587,851,6537,817,6475,805xe" filled="true" fillcolor="#ffffff" stroked="false">
              <v:path arrowok="t"/>
              <v:fill opacity="59110f" type="solid"/>
            </v:shape>
            <v:shape style="position:absolute;left:5045;top:805;width:1589;height:2751" coordorigin="5045,805" coordsize="1589,2751" path="m5045,963l5057,902,5091,851,5142,817,5204,805,6475,805,6537,817,6587,851,6621,902,6634,963,6634,3396,6621,3458,6587,3508,6537,3543,6475,3555,5204,3555,5142,3543,5091,3508,5057,3458,5045,3396,5045,963xe" filled="false" stroked="true" strokeweight=".96pt" strokecolor="#5b9bd4">
              <v:path arrowok="t"/>
            </v:shape>
            <v:shape style="position:absolute;left:6364;top:221;width:1613;height:534" coordorigin="6364,221" coordsize="1613,534" path="m7168,221l7099,226,7030,235,6963,250,6896,269,6831,293,6768,322,6707,355,6649,393,6593,436,6540,482,6490,534,6444,589,6402,648,6364,712,6442,755,6483,688,6530,625,6582,567,6640,513,6698,468,6759,428,6823,394,6888,366,6955,344,7023,327,7091,316,7160,311,7594,311,7583,305,7515,278,7447,256,7377,239,7308,228,7238,222,7168,221xm7594,311l7160,311,7230,311,7299,317,7367,328,7434,345,7500,368,7564,395,7627,428,7686,467,7743,511,7797,560,7847,614,7796,644,7971,713,7975,569,7925,569,7877,514,7825,464,7770,418,7711,376,7649,338,7594,311xm7976,539l7925,569,7975,569,7976,539xe" filled="true" fillcolor="#b5cae7" stroked="false">
              <v:path arrowok="t"/>
              <v:fill type="solid"/>
            </v:shape>
            <v:shape style="position:absolute;left:5705;top:934;width:1563;height:696" coordorigin="5705,934" coordsize="1563,696" path="m7198,934l5774,934,5747,940,5725,955,5710,977,5705,1004,5705,1561,5710,1588,5725,1610,5747,1625,5774,1630,7198,1630,7225,1625,7247,1610,7262,1588,7267,1561,7267,1004,7262,977,7247,955,7225,940,7198,934xe" filled="true" fillcolor="#5b9bd4" stroked="false">
              <v:path arrowok="t"/>
              <v:fill type="solid"/>
            </v:shape>
            <v:shape style="position:absolute;left:5705;top:934;width:1563;height:696" coordorigin="5705,934" coordsize="1563,696" path="m7267,1004l7262,977,7247,955,7225,940,7198,934,5774,934,5747,940,5725,955,5710,977,5705,1004,5705,1561,5710,1588,5725,1610,5747,1625,5774,1630,7198,1630,7225,1625,7247,1610,7262,1588,7267,1561,7267,1004xe" filled="false" stroked="true" strokeweight=".96pt" strokecolor="#ffffff">
              <v:path arrowok="t"/>
            </v:shape>
            <v:shape style="position:absolute;left:7589;top:805;width:1304;height:2148" coordorigin="7589,805" coordsize="1304,2148" path="m7589,935l7599,884,7627,843,7668,815,7719,805,8762,805,8812,815,8854,843,8882,884,8892,935,8892,2822,8882,2873,8854,2914,8812,2942,8762,2953,7719,2953,7668,2942,7627,2914,7599,2873,7589,2822,7589,935xe" filled="false" stroked="true" strokeweight=".96pt" strokecolor="#5b9bd4">
              <v:path arrowok="t"/>
            </v:shape>
            <v:shape style="position:absolute;left:8486;top:2789;width:1450;height:576" coordorigin="8486,2789" coordsize="1450,576" path="m9878,2789l8544,2789,8522,2794,8503,2806,8491,2825,8486,2847,8486,3308,8491,3330,8503,3349,8522,3361,8544,3365,9878,3365,9901,3361,9919,3349,9931,3330,9936,3308,9936,2847,9931,2825,9919,2806,9901,2794,9878,2789xe" filled="true" fillcolor="#5b9bd4" stroked="false">
              <v:path arrowok="t"/>
              <v:fill type="solid"/>
            </v:shape>
            <v:shape style="position:absolute;left:8486;top:2789;width:1450;height:576" coordorigin="8486,2789" coordsize="1450,576" path="m8486,2847l8491,2825,8503,2806,8522,2794,8544,2789,9878,2789,9901,2794,9919,2806,9931,2825,9936,2847,9936,3308,9931,3330,9919,3349,9901,3361,9878,3365,8544,3365,8522,3361,8503,3349,8491,3330,8486,3308,8486,2847xe" filled="false" stroked="true" strokeweight=".96pt" strokecolor="#ffffff">
              <v:path arrowok="t"/>
            </v:shape>
            <v:shape style="position:absolute;left:5786;top:934;width:1402;height:464" type="#_x0000_t202" filled="false" stroked="false">
              <v:textbox inset="0,0,0,0">
                <w:txbxContent>
                  <w:p>
                    <w:pPr>
                      <w:spacing w:line="212" w:lineRule="exact" w:before="0"/>
                      <w:ind w:left="0" w:right="0" w:firstLine="0"/>
                      <w:jc w:val="center"/>
                      <w:rPr>
                        <w:rFonts w:ascii="Calibri"/>
                        <w:sz w:val="22"/>
                      </w:rPr>
                    </w:pPr>
                    <w:r>
                      <w:rPr>
                        <w:rFonts w:ascii="Calibri"/>
                        <w:color w:val="FFFFFF"/>
                        <w:sz w:val="22"/>
                      </w:rPr>
                      <w:t>estado legal del</w:t>
                    </w:r>
                  </w:p>
                  <w:p>
                    <w:pPr>
                      <w:spacing w:line="252" w:lineRule="exact" w:before="0"/>
                      <w:ind w:left="0" w:right="0" w:firstLine="0"/>
                      <w:jc w:val="center"/>
                      <w:rPr>
                        <w:rFonts w:ascii="Calibri"/>
                        <w:sz w:val="22"/>
                      </w:rPr>
                    </w:pPr>
                    <w:r>
                      <w:rPr>
                        <w:rFonts w:ascii="Calibri"/>
                        <w:color w:val="FFFFFF"/>
                        <w:sz w:val="22"/>
                      </w:rPr>
                      <w:t>suelo</w:t>
                    </w:r>
                  </w:p>
                </w:txbxContent>
              </v:textbox>
              <w10:wrap type="none"/>
            </v:shape>
            <v:shape style="position:absolute;left:3031;top:1683;width:1575;height:1695" type="#_x0000_t202" filled="false" stroked="false">
              <v:textbox inset="0,0,0,0">
                <w:txbxContent>
                  <w:p>
                    <w:pPr>
                      <w:spacing w:line="212" w:lineRule="exact" w:before="0"/>
                      <w:ind w:left="0" w:right="-15" w:firstLine="0"/>
                      <w:jc w:val="left"/>
                      <w:rPr>
                        <w:rFonts w:ascii="Calibri" w:hAnsi="Calibri"/>
                        <w:sz w:val="22"/>
                      </w:rPr>
                    </w:pPr>
                    <w:r>
                      <w:rPr>
                        <w:rFonts w:ascii="Calibri" w:hAnsi="Calibri"/>
                        <w:sz w:val="22"/>
                      </w:rPr>
                      <w:t>•analisis del</w:t>
                    </w:r>
                  </w:p>
                  <w:p>
                    <w:pPr>
                      <w:spacing w:line="255" w:lineRule="exact" w:before="0"/>
                      <w:ind w:left="91" w:right="-15" w:firstLine="0"/>
                      <w:jc w:val="left"/>
                      <w:rPr>
                        <w:rFonts w:ascii="Calibri"/>
                        <w:sz w:val="22"/>
                      </w:rPr>
                    </w:pPr>
                    <w:r>
                      <w:rPr>
                        <w:rFonts w:ascii="Calibri"/>
                        <w:sz w:val="22"/>
                      </w:rPr>
                      <w:t>sitio</w:t>
                    </w:r>
                  </w:p>
                  <w:p>
                    <w:pPr>
                      <w:spacing w:line="242" w:lineRule="exact" w:before="28"/>
                      <w:ind w:left="91" w:right="452" w:hanging="92"/>
                      <w:jc w:val="left"/>
                      <w:rPr>
                        <w:rFonts w:ascii="Calibri" w:hAnsi="Calibri"/>
                        <w:sz w:val="22"/>
                      </w:rPr>
                    </w:pPr>
                    <w:r>
                      <w:rPr>
                        <w:rFonts w:ascii="Calibri" w:hAnsi="Calibri"/>
                        <w:sz w:val="22"/>
                      </w:rPr>
                      <w:t>•caracteristi cas naturales</w:t>
                    </w:r>
                  </w:p>
                  <w:p>
                    <w:pPr>
                      <w:spacing w:line="221" w:lineRule="exact" w:before="0"/>
                      <w:ind w:left="261" w:right="-15" w:hanging="3"/>
                      <w:jc w:val="left"/>
                      <w:rPr>
                        <w:rFonts w:ascii="Calibri"/>
                        <w:sz w:val="22"/>
                      </w:rPr>
                    </w:pPr>
                    <w:r>
                      <w:rPr>
                        <w:rFonts w:ascii="Calibri"/>
                        <w:color w:val="FFFFFF"/>
                        <w:sz w:val="22"/>
                      </w:rPr>
                      <w:t>oportunidades</w:t>
                    </w:r>
                  </w:p>
                  <w:p>
                    <w:pPr>
                      <w:spacing w:line="252" w:lineRule="exact" w:before="0"/>
                      <w:ind w:left="261" w:right="-15" w:firstLine="0"/>
                      <w:jc w:val="left"/>
                      <w:rPr>
                        <w:rFonts w:ascii="Calibri" w:hAnsi="Calibri"/>
                        <w:sz w:val="22"/>
                      </w:rPr>
                    </w:pPr>
                    <w:r>
                      <w:rPr>
                        <w:rFonts w:ascii="Calibri" w:hAnsi="Calibri"/>
                        <w:color w:val="FFFFFF"/>
                        <w:sz w:val="22"/>
                      </w:rPr>
                      <w:t>de localización</w:t>
                    </w:r>
                  </w:p>
                </w:txbxContent>
              </v:textbox>
              <w10:wrap type="none"/>
            </v:shape>
            <v:shape style="position:absolute;left:5287;top:1653;width:1099;height:1712" type="#_x0000_t202" filled="false" stroked="false">
              <v:textbox inset="0,0,0,0">
                <w:txbxContent>
                  <w:p>
                    <w:pPr>
                      <w:spacing w:line="212" w:lineRule="exact" w:before="0"/>
                      <w:ind w:left="0" w:right="-17" w:firstLine="0"/>
                      <w:jc w:val="left"/>
                      <w:rPr>
                        <w:rFonts w:ascii="Calibri" w:hAnsi="Calibri"/>
                        <w:sz w:val="22"/>
                      </w:rPr>
                    </w:pPr>
                    <w:r>
                      <w:rPr>
                        <w:rFonts w:ascii="Calibri" w:hAnsi="Calibri"/>
                        <w:sz w:val="22"/>
                      </w:rPr>
                      <w:t>•actividade</w:t>
                    </w:r>
                  </w:p>
                  <w:p>
                    <w:pPr>
                      <w:spacing w:line="216" w:lineRule="auto" w:before="8"/>
                      <w:ind w:left="91" w:right="48" w:firstLine="0"/>
                      <w:jc w:val="left"/>
                      <w:rPr>
                        <w:rFonts w:ascii="Calibri"/>
                        <w:sz w:val="22"/>
                      </w:rPr>
                    </w:pPr>
                    <w:r>
                      <w:rPr>
                        <w:rFonts w:ascii="Calibri"/>
                        <w:sz w:val="22"/>
                      </w:rPr>
                      <w:t>s potenciale s</w:t>
                    </w:r>
                  </w:p>
                  <w:p>
                    <w:pPr>
                      <w:spacing w:line="216" w:lineRule="auto" w:before="41"/>
                      <w:ind w:left="91" w:right="-17" w:hanging="92"/>
                      <w:jc w:val="left"/>
                      <w:rPr>
                        <w:rFonts w:ascii="Calibri" w:hAnsi="Calibri"/>
                        <w:sz w:val="22"/>
                      </w:rPr>
                    </w:pPr>
                    <w:r>
                      <w:rPr>
                        <w:rFonts w:ascii="Calibri" w:hAnsi="Calibri"/>
                        <w:sz w:val="22"/>
                      </w:rPr>
                      <w:t>•relaciones entre las actividades</w:t>
                    </w:r>
                  </w:p>
                </w:txbxContent>
              </v:textbox>
              <w10:wrap type="none"/>
            </v:shape>
            <v:shape style="position:absolute;left:7823;top:1055;width:835;height:1712" type="#_x0000_t202" filled="false" stroked="false">
              <v:textbox inset="0,0,0,0">
                <w:txbxContent>
                  <w:p>
                    <w:pPr>
                      <w:spacing w:line="212" w:lineRule="exact" w:before="0"/>
                      <w:ind w:left="0" w:right="0" w:firstLine="0"/>
                      <w:jc w:val="both"/>
                      <w:rPr>
                        <w:rFonts w:ascii="Calibri" w:hAnsi="Calibri"/>
                        <w:sz w:val="22"/>
                      </w:rPr>
                    </w:pPr>
                    <w:r>
                      <w:rPr>
                        <w:rFonts w:ascii="Calibri" w:hAnsi="Calibri"/>
                        <w:sz w:val="22"/>
                      </w:rPr>
                      <w:t>•analisis</w:t>
                    </w:r>
                  </w:p>
                  <w:p>
                    <w:pPr>
                      <w:spacing w:line="242" w:lineRule="exact" w:before="2"/>
                      <w:ind w:left="91" w:right="95" w:firstLine="0"/>
                      <w:jc w:val="both"/>
                      <w:rPr>
                        <w:rFonts w:ascii="Calibri"/>
                        <w:sz w:val="22"/>
                      </w:rPr>
                    </w:pPr>
                    <w:r>
                      <w:rPr>
                        <w:rFonts w:ascii="Calibri"/>
                        <w:sz w:val="22"/>
                      </w:rPr>
                      <w:t>de control</w:t>
                    </w:r>
                  </w:p>
                  <w:p>
                    <w:pPr>
                      <w:spacing w:line="216" w:lineRule="auto" w:before="44"/>
                      <w:ind w:left="91" w:right="0" w:hanging="92"/>
                      <w:jc w:val="both"/>
                      <w:rPr>
                        <w:rFonts w:ascii="Calibri" w:hAnsi="Calibri"/>
                        <w:sz w:val="22"/>
                      </w:rPr>
                    </w:pPr>
                    <w:r>
                      <w:rPr>
                        <w:rFonts w:ascii="Calibri" w:hAnsi="Calibri"/>
                        <w:sz w:val="22"/>
                      </w:rPr>
                      <w:t>•social,p aisajisti ca,ecolo gica</w:t>
                    </w:r>
                  </w:p>
                </w:txbxContent>
              </v:textbox>
              <w10:wrap type="none"/>
            </v:shape>
            <v:shape style="position:absolute;left:8660;top:2853;width:1101;height:464" type="#_x0000_t202" filled="false" stroked="false">
              <v:textbox inset="0,0,0,0">
                <w:txbxContent>
                  <w:p>
                    <w:pPr>
                      <w:spacing w:line="212" w:lineRule="exact" w:before="0"/>
                      <w:ind w:left="0" w:right="0" w:firstLine="0"/>
                      <w:jc w:val="center"/>
                      <w:rPr>
                        <w:rFonts w:ascii="Calibri"/>
                        <w:sz w:val="22"/>
                      </w:rPr>
                    </w:pPr>
                    <w:r>
                      <w:rPr>
                        <w:rFonts w:ascii="Calibri"/>
                        <w:color w:val="FFFFFF"/>
                        <w:sz w:val="22"/>
                      </w:rPr>
                      <w:t>unidades</w:t>
                    </w:r>
                  </w:p>
                  <w:p>
                    <w:pPr>
                      <w:spacing w:line="252" w:lineRule="exact" w:before="0"/>
                      <w:ind w:left="0" w:right="0" w:firstLine="0"/>
                      <w:jc w:val="center"/>
                      <w:rPr>
                        <w:rFonts w:ascii="Calibri"/>
                        <w:sz w:val="22"/>
                      </w:rPr>
                    </w:pPr>
                    <w:r>
                      <w:rPr>
                        <w:rFonts w:ascii="Calibri"/>
                        <w:color w:val="FFFFFF"/>
                        <w:sz w:val="22"/>
                      </w:rPr>
                      <w:t>ambientales</w:t>
                    </w:r>
                  </w:p>
                </w:txbxContent>
              </v:textbox>
              <w10:wrap type="none"/>
            </v:shape>
            <w10:wrap type="topAndBottom"/>
          </v:group>
        </w:pict>
      </w:r>
    </w:p>
    <w:p>
      <w:pPr>
        <w:pStyle w:val="BodyText"/>
        <w:spacing w:before="10"/>
        <w:rPr>
          <w:sz w:val="13"/>
        </w:rPr>
      </w:pPr>
    </w:p>
    <w:p>
      <w:pPr>
        <w:pStyle w:val="BodyText"/>
        <w:spacing w:line="276" w:lineRule="auto" w:before="70"/>
        <w:ind w:left="102" w:right="102"/>
        <w:jc w:val="both"/>
      </w:pPr>
      <w:r>
        <w:rPr/>
        <w:t>Estos diagramas muestran principalmente las necesidades alas que se enfrenta el primer diagrama nos habla de la definición el diagnostico y estilo de los espacios degradados, mientras que el segundo deja ver como darle una secuencia lógica al problema</w:t>
      </w:r>
      <w:r>
        <w:rPr>
          <w:spacing w:val="-5"/>
        </w:rPr>
        <w:t> </w:t>
      </w:r>
      <w:r>
        <w:rPr/>
        <w:t>por</w:t>
      </w:r>
      <w:r>
        <w:rPr>
          <w:spacing w:val="-6"/>
        </w:rPr>
        <w:t> </w:t>
      </w:r>
      <w:r>
        <w:rPr/>
        <w:t>ejemplo</w:t>
      </w:r>
      <w:r>
        <w:rPr>
          <w:spacing w:val="-8"/>
        </w:rPr>
        <w:t> </w:t>
      </w:r>
      <w:r>
        <w:rPr/>
        <w:t>habla</w:t>
      </w:r>
      <w:r>
        <w:rPr>
          <w:spacing w:val="-8"/>
        </w:rPr>
        <w:t> </w:t>
      </w:r>
      <w:r>
        <w:rPr/>
        <w:t>de</w:t>
      </w:r>
      <w:r>
        <w:rPr>
          <w:spacing w:val="-5"/>
        </w:rPr>
        <w:t> </w:t>
      </w:r>
      <w:r>
        <w:rPr/>
        <w:t>definición</w:t>
      </w:r>
      <w:r>
        <w:rPr>
          <w:spacing w:val="-5"/>
        </w:rPr>
        <w:t> </w:t>
      </w:r>
      <w:r>
        <w:rPr/>
        <w:t>del</w:t>
      </w:r>
      <w:r>
        <w:rPr>
          <w:spacing w:val="-9"/>
        </w:rPr>
        <w:t> </w:t>
      </w:r>
      <w:r>
        <w:rPr/>
        <w:t>área</w:t>
      </w:r>
      <w:r>
        <w:rPr>
          <w:spacing w:val="-5"/>
        </w:rPr>
        <w:t> </w:t>
      </w:r>
      <w:r>
        <w:rPr/>
        <w:t>o</w:t>
      </w:r>
      <w:r>
        <w:rPr>
          <w:spacing w:val="-7"/>
        </w:rPr>
        <w:t> </w:t>
      </w:r>
      <w:r>
        <w:rPr/>
        <w:t>problema,</w:t>
      </w:r>
      <w:r>
        <w:rPr>
          <w:spacing w:val="-5"/>
        </w:rPr>
        <w:t> </w:t>
      </w:r>
      <w:r>
        <w:rPr/>
        <w:t>y</w:t>
      </w:r>
      <w:r>
        <w:rPr>
          <w:spacing w:val="-8"/>
        </w:rPr>
        <w:t> </w:t>
      </w:r>
      <w:r>
        <w:rPr/>
        <w:t>el</w:t>
      </w:r>
      <w:r>
        <w:rPr>
          <w:spacing w:val="-6"/>
        </w:rPr>
        <w:t> </w:t>
      </w:r>
      <w:r>
        <w:rPr/>
        <w:t>tercer</w:t>
      </w:r>
      <w:r>
        <w:rPr>
          <w:spacing w:val="-6"/>
        </w:rPr>
        <w:t> </w:t>
      </w:r>
      <w:r>
        <w:rPr/>
        <w:t>diagrama que a continuación se presenta nos menciona como llegar a la gestión de la explotación.</w:t>
      </w:r>
    </w:p>
    <w:p>
      <w:pPr>
        <w:pStyle w:val="BodyText"/>
        <w:spacing w:before="4"/>
        <w:rPr>
          <w:sz w:val="13"/>
        </w:rPr>
      </w:pPr>
      <w:r>
        <w:rPr/>
        <w:pict>
          <v:group style="position:absolute;margin-left:193.660004pt;margin-top:9.636091pt;width:222.2pt;height:127.85pt;mso-position-horizontal-relative:page;mso-position-vertical-relative:paragraph;z-index:3040;mso-wrap-distance-left:0;mso-wrap-distance-right:0" coordorigin="3873,193" coordsize="4444,2557">
            <v:rect style="position:absolute;left:4078;top:390;width:108;height:895" filled="true" fillcolor="#b5cae7" stroked="false">
              <v:fill type="solid"/>
            </v:rect>
            <v:shape style="position:absolute;left:3883;top:203;width:1210;height:725" coordorigin="3883,203" coordsize="1210,725" path="m5020,203l3956,203,3927,208,3904,224,3889,247,3883,275,3883,855,3889,883,3904,906,3927,922,3956,928,5020,928,5049,922,5072,906,5087,883,5093,855,5093,275,5087,247,5072,224,5049,208,5020,203xe" filled="true" fillcolor="#5b9bd4" stroked="false">
              <v:path arrowok="t"/>
              <v:fill type="solid"/>
            </v:shape>
            <v:shape style="position:absolute;left:3883;top:203;width:1210;height:725" coordorigin="3883,203" coordsize="1210,725" path="m3883,275l3889,247,3904,224,3927,208,3956,203,5020,203,5049,208,5072,224,5087,247,5093,275,5093,855,5087,883,5072,906,5049,922,5020,928,3956,928,3927,922,3904,906,3889,883,3883,855,3883,275xe" filled="false" stroked="true" strokeweight=".96pt" strokecolor="#ffffff">
              <v:path arrowok="t"/>
            </v:shape>
            <v:rect style="position:absolute;left:4078;top:1297;width:108;height:893" filled="true" fillcolor="#b5cae7" stroked="false">
              <v:fill type="solid"/>
            </v:rect>
            <v:shape style="position:absolute;left:3883;top:1110;width:1210;height:725" coordorigin="3883,1110" coordsize="1210,725" path="m5020,1110l3956,1110,3927,1116,3904,1131,3889,1154,3883,1182,3883,1762,3889,1791,3904,1814,3927,1829,3956,1835,5020,1835,5049,1829,5072,1814,5087,1791,5093,1762,5093,1182,5087,1154,5072,1131,5049,1116,5020,1110xe" filled="true" fillcolor="#5b9bd4" stroked="false">
              <v:path arrowok="t"/>
              <v:fill type="solid"/>
            </v:shape>
            <v:shape style="position:absolute;left:3883;top:1110;width:1210;height:725" coordorigin="3883,1110" coordsize="1210,725" path="m3883,1182l3889,1154,3904,1131,3927,1116,3956,1110,5020,1110,5049,1116,5072,1131,5087,1154,5093,1182,5093,1762,5087,1791,5072,1814,5049,1829,5020,1835,3956,1835,3927,1829,3904,1814,3889,1791,3883,1762,3883,1182xe" filled="false" stroked="true" strokeweight=".96pt" strokecolor="#ffffff">
              <v:path arrowok="t"/>
            </v:shape>
            <v:rect style="position:absolute;left:4138;top:2142;width:1596;height:110" filled="true" fillcolor="#b5cae7" stroked="false">
              <v:fill type="solid"/>
            </v:rect>
            <v:shape style="position:absolute;left:3883;top:2015;width:1210;height:725" coordorigin="3883,2015" coordsize="1210,725" path="m5020,2015l3956,2015,3927,2020,3904,2036,3889,2059,3883,2087,3883,2667,3889,2695,3904,2718,3927,2734,3956,2740,5020,2740,5049,2734,5072,2718,5087,2695,5093,2667,5093,2087,5087,2059,5072,2036,5049,2020,5020,2015xe" filled="true" fillcolor="#5b9bd4" stroked="false">
              <v:path arrowok="t"/>
              <v:fill type="solid"/>
            </v:shape>
            <v:shape style="position:absolute;left:3883;top:2015;width:1210;height:725" coordorigin="3883,2015" coordsize="1210,725" path="m3883,2087l3889,2059,3904,2036,3927,2020,3956,2015,5020,2015,5049,2020,5072,2036,5087,2059,5093,2087,5093,2667,5087,2695,5072,2718,5049,2734,5020,2740,3956,2740,3927,2734,3904,2718,3889,2695,3883,2667,3883,2087xe" filled="false" stroked="true" strokeweight=".96pt" strokecolor="#ffffff">
              <v:path arrowok="t"/>
            </v:shape>
            <v:rect style="position:absolute;left:5686;top:1297;width:108;height:893" filled="true" fillcolor="#b5cae7" stroked="false">
              <v:fill type="solid"/>
            </v:rect>
            <v:shape style="position:absolute;left:5491;top:2015;width:1210;height:725" coordorigin="5491,2015" coordsize="1210,725" path="m6628,2015l5564,2015,5535,2020,5512,2036,5497,2059,5491,2087,5491,2667,5497,2695,5512,2718,5535,2734,5564,2740,6628,2740,6657,2734,6680,2718,6695,2695,6701,2667,6701,2087,6695,2059,6680,2036,6657,2020,6628,2015xe" filled="true" fillcolor="#5b9bd4" stroked="false">
              <v:path arrowok="t"/>
              <v:fill type="solid"/>
            </v:shape>
            <v:shape style="position:absolute;left:5491;top:2015;width:1210;height:725" coordorigin="5491,2015" coordsize="1210,725" path="m5491,2087l5497,2059,5512,2036,5535,2020,5564,2015,6628,2015,6657,2020,6680,2036,6695,2059,6701,2087,6701,2667,6695,2695,6680,2718,6657,2734,6628,2740,5564,2740,5535,2734,5512,2718,5497,2695,5491,2667,5491,2087xe" filled="false" stroked="true" strokeweight=".96pt" strokecolor="#ffffff">
              <v:path arrowok="t"/>
            </v:shape>
            <v:rect style="position:absolute;left:5686;top:390;width:108;height:895" filled="true" fillcolor="#b5cae7" stroked="false">
              <v:fill type="solid"/>
            </v:rect>
            <v:shape style="position:absolute;left:5491;top:1110;width:1210;height:725" coordorigin="5491,1110" coordsize="1210,725" path="m6628,1110l5564,1110,5535,1116,5512,1131,5497,1154,5491,1182,5491,1762,5497,1791,5512,1814,5535,1829,5564,1835,6628,1835,6657,1829,6680,1814,6695,1791,6701,1762,6701,1182,6695,1154,6680,1131,6657,1116,6628,1110xe" filled="true" fillcolor="#5b9bd4" stroked="false">
              <v:path arrowok="t"/>
              <v:fill type="solid"/>
            </v:shape>
            <v:shape style="position:absolute;left:5491;top:1110;width:1210;height:725" coordorigin="5491,1110" coordsize="1210,725" path="m5491,1182l5497,1154,5512,1131,5535,1116,5564,1110,6628,1110,6657,1116,6680,1131,6695,1154,6701,1182,6701,1762,6695,1791,6680,1814,6657,1829,6628,1835,5564,1835,5535,1829,5512,1814,5497,1791,5491,1762,5491,1182xe" filled="false" stroked="true" strokeweight=".96pt" strokecolor="#ffffff">
              <v:path arrowok="t"/>
            </v:shape>
            <v:rect style="position:absolute;left:5746;top:330;width:1594;height:108" filled="true" fillcolor="#b5cae7" stroked="false">
              <v:fill type="solid"/>
            </v:rect>
            <v:shape style="position:absolute;left:5491;top:203;width:1210;height:725" coordorigin="5491,203" coordsize="1210,725" path="m6628,203l5564,203,5535,208,5512,224,5497,247,5491,275,5491,855,5497,883,5512,906,5535,922,5564,928,6628,928,6657,922,6680,906,6695,883,6701,855,6701,275,6695,247,6680,224,6657,208,6628,203xe" filled="true" fillcolor="#5b9bd4" stroked="false">
              <v:path arrowok="t"/>
              <v:fill type="solid"/>
            </v:shape>
            <v:shape style="position:absolute;left:5491;top:203;width:1210;height:725" coordorigin="5491,203" coordsize="1210,725" path="m5491,275l5497,247,5512,224,5535,208,5564,203,6628,203,6657,208,6680,224,6695,247,6701,275,6701,855,6695,883,6680,906,6657,922,6628,928,5564,928,5535,922,5512,906,5497,883,5491,855,5491,275xe" filled="false" stroked="true" strokeweight=".96pt" strokecolor="#ffffff">
              <v:path arrowok="t"/>
            </v:shape>
            <v:shape style="position:absolute;left:7346;top:390;width:2;height:1800" coordorigin="7346,390" coordsize="0,1800" path="m7346,390l7346,2190e" filled="true" fillcolor="#b5cae7" stroked="false">
              <v:path arrowok="t"/>
              <v:fill type="solid"/>
            </v:shape>
            <v:shape style="position:absolute;left:7099;top:203;width:1208;height:725" coordorigin="7099,203" coordsize="1208,725" path="m8234,203l7172,203,7143,208,7120,224,7105,247,7099,275,7099,855,7105,883,7120,906,7143,922,7172,928,8234,928,8262,922,8285,906,8301,883,8306,855,8306,275,8301,247,8285,224,8262,208,8234,203xe" filled="true" fillcolor="#5b9bd4" stroked="false">
              <v:path arrowok="t"/>
              <v:fill type="solid"/>
            </v:shape>
            <v:shape style="position:absolute;left:7099;top:203;width:1208;height:725" coordorigin="7099,203" coordsize="1208,725" path="m7099,275l7105,247,7120,224,7143,208,7172,203,8234,203,8262,208,8285,224,8301,247,8306,275,8306,855,8301,883,8285,906,8262,922,8234,928,7172,928,7143,922,7120,906,7105,883,7099,855,7099,275xe" filled="false" stroked="true" strokeweight=".96pt" strokecolor="#ffffff">
              <v:path arrowok="t"/>
            </v:shape>
            <v:shape style="position:absolute;left:7099;top:1110;width:1208;height:725" coordorigin="7099,1110" coordsize="1208,725" path="m8234,1110l7172,1110,7143,1116,7120,1131,7105,1154,7099,1182,7099,1762,7105,1791,7120,1814,7143,1829,7172,1835,8234,1835,8262,1829,8285,1814,8301,1791,8306,1762,8306,1182,8301,1154,8285,1131,8262,1116,8234,1110xe" filled="true" fillcolor="#5b9bd4" stroked="false">
              <v:path arrowok="t"/>
              <v:fill type="solid"/>
            </v:shape>
            <v:shape style="position:absolute;left:7099;top:1110;width:1208;height:725" coordorigin="7099,1110" coordsize="1208,725" path="m7099,1182l7105,1154,7120,1131,7143,1116,7172,1110,8234,1110,8262,1116,8285,1131,8301,1154,8306,1182,8306,1762,8301,1791,8285,1814,8262,1829,8234,1835,7172,1835,7143,1829,7120,1814,7105,1791,7099,1762,7099,1182xe" filled="false" stroked="true" strokeweight=".96pt" strokecolor="#ffffff">
              <v:path arrowok="t"/>
            </v:shape>
            <v:shape style="position:absolute;left:7099;top:2015;width:1208;height:725" coordorigin="7099,2015" coordsize="1208,725" path="m8234,2015l7172,2015,7143,2020,7120,2036,7105,2059,7099,2087,7099,2667,7105,2695,7120,2718,7143,2734,7172,2740,8234,2740,8262,2734,8285,2718,8301,2695,8306,2667,8306,2087,8301,2059,8285,2036,8262,2020,8234,2015xe" filled="true" fillcolor="#5b9bd4" stroked="false">
              <v:path arrowok="t"/>
              <v:fill type="solid"/>
            </v:shape>
            <v:shape style="position:absolute;left:7099;top:2015;width:1208;height:725" coordorigin="7099,2015" coordsize="1208,725" path="m7099,2087l7105,2059,7120,2036,7143,2020,7172,2015,8234,2015,8262,2020,8285,2036,8301,2059,8306,2087,8306,2667,8301,2695,8285,2718,8262,2734,8234,2740,7172,2740,7143,2734,7120,2718,7105,2695,7099,2667,7099,2087xe" filled="false" stroked="true" strokeweight=".96pt" strokecolor="#ffffff">
              <v:path arrowok="t"/>
            </v:shape>
            <v:shape style="position:absolute;left:4072;top:402;width:836;height:339" type="#_x0000_t202" filled="false" stroked="false">
              <v:textbox inset="0,0,0,0">
                <w:txbxContent>
                  <w:p>
                    <w:pPr>
                      <w:spacing w:line="155" w:lineRule="exact" w:before="0"/>
                      <w:ind w:left="9" w:right="-18" w:hanging="10"/>
                      <w:jc w:val="left"/>
                      <w:rPr>
                        <w:rFonts w:ascii="Calibri"/>
                        <w:sz w:val="16"/>
                      </w:rPr>
                    </w:pPr>
                    <w:r>
                      <w:rPr>
                        <w:rFonts w:ascii="Calibri"/>
                        <w:color w:val="FFFFFF"/>
                        <w:sz w:val="16"/>
                      </w:rPr>
                      <w:t>Programa de</w:t>
                    </w:r>
                  </w:p>
                  <w:p>
                    <w:pPr>
                      <w:spacing w:line="184" w:lineRule="exact" w:before="0"/>
                      <w:ind w:left="9" w:right="-12" w:firstLine="0"/>
                      <w:jc w:val="left"/>
                      <w:rPr>
                        <w:rFonts w:ascii="Calibri" w:hAnsi="Calibri"/>
                        <w:sz w:val="16"/>
                      </w:rPr>
                    </w:pPr>
                    <w:r>
                      <w:rPr>
                        <w:rFonts w:ascii="Calibri" w:hAnsi="Calibri"/>
                        <w:color w:val="FFFFFF"/>
                        <w:sz w:val="16"/>
                      </w:rPr>
                      <w:t>intervención</w:t>
                    </w:r>
                  </w:p>
                </w:txbxContent>
              </v:textbox>
              <w10:wrap type="none"/>
            </v:shape>
            <v:shape style="position:absolute;left:5598;top:315;width:999;height:514" type="#_x0000_t202" filled="false" stroked="false">
              <v:textbox inset="0,0,0,0">
                <w:txbxContent>
                  <w:p>
                    <w:pPr>
                      <w:spacing w:line="155" w:lineRule="exact" w:before="0"/>
                      <w:ind w:left="0" w:right="3" w:firstLine="0"/>
                      <w:jc w:val="center"/>
                      <w:rPr>
                        <w:rFonts w:ascii="Calibri"/>
                        <w:sz w:val="16"/>
                      </w:rPr>
                    </w:pPr>
                    <w:r>
                      <w:rPr>
                        <w:rFonts w:ascii="Calibri"/>
                        <w:color w:val="FFFFFF"/>
                        <w:sz w:val="16"/>
                      </w:rPr>
                      <w:t>Normas</w:t>
                    </w:r>
                  </w:p>
                  <w:p>
                    <w:pPr>
                      <w:spacing w:line="176" w:lineRule="exact" w:before="2"/>
                      <w:ind w:left="0" w:right="0" w:firstLine="0"/>
                      <w:jc w:val="center"/>
                      <w:rPr>
                        <w:rFonts w:ascii="Calibri"/>
                        <w:sz w:val="16"/>
                      </w:rPr>
                    </w:pPr>
                    <w:r>
                      <w:rPr>
                        <w:rFonts w:ascii="Calibri"/>
                        <w:color w:val="FFFFFF"/>
                        <w:sz w:val="16"/>
                      </w:rPr>
                      <w:t>generales y por zonas</w:t>
                    </w:r>
                  </w:p>
                </w:txbxContent>
              </v:textbox>
              <w10:wrap type="none"/>
            </v:shape>
            <v:shape style="position:absolute;left:7455;top:491;width:500;height:161" type="#_x0000_t202" filled="false" stroked="false">
              <v:textbox inset="0,0,0,0">
                <w:txbxContent>
                  <w:p>
                    <w:pPr>
                      <w:spacing w:line="161" w:lineRule="exact" w:before="0"/>
                      <w:ind w:left="0" w:right="-15" w:firstLine="0"/>
                      <w:jc w:val="left"/>
                      <w:rPr>
                        <w:rFonts w:ascii="Calibri" w:hAnsi="Calibri"/>
                        <w:sz w:val="16"/>
                      </w:rPr>
                    </w:pPr>
                    <w:r>
                      <w:rPr>
                        <w:rFonts w:ascii="Calibri" w:hAnsi="Calibri"/>
                        <w:color w:val="FFFFFF"/>
                        <w:spacing w:val="-1"/>
                        <w:sz w:val="16"/>
                      </w:rPr>
                      <w:t>Gestión</w:t>
                    </w:r>
                  </w:p>
                </w:txbxContent>
              </v:textbox>
              <w10:wrap type="none"/>
            </v:shape>
            <v:shape style="position:absolute;left:4021;top:1221;width:935;height:514" type="#_x0000_t202" filled="false" stroked="false">
              <v:textbox inset="0,0,0,0">
                <w:txbxContent>
                  <w:p>
                    <w:pPr>
                      <w:spacing w:line="155" w:lineRule="exact" w:before="0"/>
                      <w:ind w:left="0" w:right="0" w:firstLine="0"/>
                      <w:jc w:val="center"/>
                      <w:rPr>
                        <w:rFonts w:ascii="Calibri" w:hAnsi="Calibri"/>
                        <w:sz w:val="16"/>
                      </w:rPr>
                    </w:pPr>
                    <w:r>
                      <w:rPr>
                        <w:rFonts w:ascii="Calibri" w:hAnsi="Calibri"/>
                        <w:color w:val="FFFFFF"/>
                        <w:sz w:val="16"/>
                      </w:rPr>
                      <w:t>evaluación</w:t>
                    </w:r>
                    <w:r>
                      <w:rPr>
                        <w:rFonts w:ascii="Calibri" w:hAnsi="Calibri"/>
                        <w:color w:val="FFFFFF"/>
                        <w:spacing w:val="-7"/>
                        <w:sz w:val="16"/>
                      </w:rPr>
                      <w:t> </w:t>
                    </w:r>
                    <w:r>
                      <w:rPr>
                        <w:rFonts w:ascii="Calibri" w:hAnsi="Calibri"/>
                        <w:color w:val="FFFFFF"/>
                        <w:sz w:val="16"/>
                      </w:rPr>
                      <w:t>del</w:t>
                    </w:r>
                  </w:p>
                  <w:p>
                    <w:pPr>
                      <w:spacing w:line="176" w:lineRule="exact" w:before="2"/>
                      <w:ind w:left="139" w:right="136" w:hanging="1"/>
                      <w:jc w:val="center"/>
                      <w:rPr>
                        <w:rFonts w:ascii="Calibri"/>
                        <w:sz w:val="16"/>
                      </w:rPr>
                    </w:pPr>
                    <w:r>
                      <w:rPr>
                        <w:rFonts w:ascii="Calibri"/>
                        <w:color w:val="FFFFFF"/>
                        <w:sz w:val="16"/>
                      </w:rPr>
                      <w:t>impacto ambiental</w:t>
                    </w:r>
                  </w:p>
                </w:txbxContent>
              </v:textbox>
              <w10:wrap type="none"/>
            </v:shape>
            <v:shape style="position:absolute;left:5636;top:1309;width:923;height:339" type="#_x0000_t202" filled="false" stroked="false">
              <v:textbox inset="0,0,0,0">
                <w:txbxContent>
                  <w:p>
                    <w:pPr>
                      <w:spacing w:line="155" w:lineRule="exact" w:before="0"/>
                      <w:ind w:left="69" w:right="-19" w:hanging="70"/>
                      <w:jc w:val="left"/>
                      <w:rPr>
                        <w:rFonts w:ascii="Calibri"/>
                        <w:sz w:val="16"/>
                      </w:rPr>
                    </w:pPr>
                    <w:r>
                      <w:rPr>
                        <w:rFonts w:ascii="Calibri"/>
                        <w:color w:val="FFFFFF"/>
                        <w:sz w:val="16"/>
                      </w:rPr>
                      <w:t>presupuesto y</w:t>
                    </w:r>
                  </w:p>
                  <w:p>
                    <w:pPr>
                      <w:spacing w:line="184" w:lineRule="exact" w:before="0"/>
                      <w:ind w:left="69" w:right="-19" w:firstLine="0"/>
                      <w:jc w:val="left"/>
                      <w:rPr>
                        <w:rFonts w:ascii="Calibri" w:hAnsi="Calibri"/>
                        <w:sz w:val="16"/>
                      </w:rPr>
                    </w:pPr>
                    <w:r>
                      <w:rPr>
                        <w:rFonts w:ascii="Calibri" w:hAnsi="Calibri"/>
                        <w:color w:val="FFFFFF"/>
                        <w:sz w:val="16"/>
                      </w:rPr>
                      <w:t>financiación</w:t>
                    </w:r>
                  </w:p>
                </w:txbxContent>
              </v:textbox>
              <w10:wrap type="none"/>
            </v:shape>
            <v:shape style="position:absolute;left:7217;top:1309;width:975;height:339" type="#_x0000_t202" filled="false" stroked="false">
              <v:textbox inset="0,0,0,0">
                <w:txbxContent>
                  <w:p>
                    <w:pPr>
                      <w:spacing w:line="155" w:lineRule="exact" w:before="0"/>
                      <w:ind w:left="0" w:right="-14" w:firstLine="2"/>
                      <w:jc w:val="left"/>
                      <w:rPr>
                        <w:rFonts w:ascii="Calibri" w:hAnsi="Calibri"/>
                        <w:sz w:val="16"/>
                      </w:rPr>
                    </w:pPr>
                    <w:r>
                      <w:rPr>
                        <w:rFonts w:ascii="Calibri" w:hAnsi="Calibri"/>
                        <w:color w:val="FFFFFF"/>
                        <w:sz w:val="16"/>
                      </w:rPr>
                      <w:t>elaboración de</w:t>
                    </w:r>
                  </w:p>
                  <w:p>
                    <w:pPr>
                      <w:spacing w:line="184" w:lineRule="exact" w:before="0"/>
                      <w:ind w:left="0" w:right="-20" w:firstLine="0"/>
                      <w:jc w:val="left"/>
                      <w:rPr>
                        <w:rFonts w:ascii="Calibri"/>
                        <w:sz w:val="16"/>
                      </w:rPr>
                    </w:pPr>
                    <w:r>
                      <w:rPr>
                        <w:rFonts w:ascii="Calibri"/>
                        <w:color w:val="FFFFFF"/>
                        <w:sz w:val="16"/>
                      </w:rPr>
                      <w:t>ante proyectos</w:t>
                    </w:r>
                  </w:p>
                </w:txbxContent>
              </v:textbox>
              <w10:wrap type="none"/>
            </v:shape>
            <v:shape style="position:absolute;left:4005;top:2215;width:969;height:339" type="#_x0000_t202" filled="false" stroked="false">
              <v:textbox inset="0,0,0,0">
                <w:txbxContent>
                  <w:p>
                    <w:pPr>
                      <w:spacing w:line="155" w:lineRule="exact" w:before="0"/>
                      <w:ind w:left="0" w:right="0" w:firstLine="0"/>
                      <w:jc w:val="center"/>
                      <w:rPr>
                        <w:rFonts w:ascii="Calibri" w:hAnsi="Calibri"/>
                        <w:sz w:val="16"/>
                      </w:rPr>
                    </w:pPr>
                    <w:r>
                      <w:rPr>
                        <w:rFonts w:ascii="Calibri" w:hAnsi="Calibri"/>
                        <w:color w:val="FFFFFF"/>
                        <w:sz w:val="16"/>
                      </w:rPr>
                      <w:t>elaboración de</w:t>
                    </w:r>
                  </w:p>
                  <w:p>
                    <w:pPr>
                      <w:spacing w:line="184" w:lineRule="exact" w:before="0"/>
                      <w:ind w:left="0" w:right="0" w:firstLine="0"/>
                      <w:jc w:val="center"/>
                      <w:rPr>
                        <w:rFonts w:ascii="Calibri"/>
                        <w:sz w:val="16"/>
                      </w:rPr>
                    </w:pPr>
                    <w:r>
                      <w:rPr>
                        <w:rFonts w:ascii="Calibri"/>
                        <w:color w:val="FFFFFF"/>
                        <w:sz w:val="16"/>
                      </w:rPr>
                      <w:t>proyecto</w:t>
                    </w:r>
                  </w:p>
                </w:txbxContent>
              </v:textbox>
              <w10:wrap type="none"/>
            </v:shape>
            <v:shape style="position:absolute;left:5610;top:2215;width:972;height:339" type="#_x0000_t202" filled="false" stroked="false">
              <v:textbox inset="0,0,0,0">
                <w:txbxContent>
                  <w:p>
                    <w:pPr>
                      <w:spacing w:line="155" w:lineRule="exact" w:before="0"/>
                      <w:ind w:left="0" w:right="0" w:firstLine="0"/>
                      <w:jc w:val="center"/>
                      <w:rPr>
                        <w:rFonts w:ascii="Calibri" w:hAnsi="Calibri"/>
                        <w:sz w:val="16"/>
                      </w:rPr>
                    </w:pPr>
                    <w:r>
                      <w:rPr>
                        <w:rFonts w:ascii="Calibri" w:hAnsi="Calibri"/>
                        <w:color w:val="FFFFFF"/>
                        <w:sz w:val="16"/>
                      </w:rPr>
                      <w:t>ejecución de la</w:t>
                    </w:r>
                  </w:p>
                  <w:p>
                    <w:pPr>
                      <w:spacing w:line="184" w:lineRule="exact" w:before="0"/>
                      <w:ind w:left="0" w:right="0" w:firstLine="0"/>
                      <w:jc w:val="center"/>
                      <w:rPr>
                        <w:rFonts w:ascii="Calibri"/>
                        <w:sz w:val="16"/>
                      </w:rPr>
                    </w:pPr>
                    <w:r>
                      <w:rPr>
                        <w:rFonts w:ascii="Calibri"/>
                        <w:color w:val="FFFFFF"/>
                        <w:sz w:val="16"/>
                      </w:rPr>
                      <w:t>obra</w:t>
                    </w:r>
                  </w:p>
                </w:txbxContent>
              </v:textbox>
              <w10:wrap type="none"/>
            </v:shape>
            <v:shape style="position:absolute;left:7292;top:2215;width:826;height:339" type="#_x0000_t202" filled="false" stroked="false">
              <v:textbox inset="0,0,0,0">
                <w:txbxContent>
                  <w:p>
                    <w:pPr>
                      <w:spacing w:line="155" w:lineRule="exact" w:before="0"/>
                      <w:ind w:left="36" w:right="-20" w:hanging="36"/>
                      <w:jc w:val="left"/>
                      <w:rPr>
                        <w:rFonts w:ascii="Calibri"/>
                        <w:sz w:val="16"/>
                      </w:rPr>
                    </w:pPr>
                    <w:r>
                      <w:rPr>
                        <w:rFonts w:ascii="Calibri"/>
                        <w:color w:val="FFFFFF"/>
                        <w:sz w:val="16"/>
                      </w:rPr>
                      <w:t>gestion de la</w:t>
                    </w:r>
                  </w:p>
                  <w:p>
                    <w:pPr>
                      <w:spacing w:line="184" w:lineRule="exact" w:before="0"/>
                      <w:ind w:left="36" w:right="-20" w:firstLine="0"/>
                      <w:jc w:val="left"/>
                      <w:rPr>
                        <w:rFonts w:ascii="Calibri" w:hAnsi="Calibri"/>
                        <w:sz w:val="16"/>
                      </w:rPr>
                    </w:pPr>
                    <w:r>
                      <w:rPr>
                        <w:rFonts w:ascii="Calibri" w:hAnsi="Calibri"/>
                        <w:color w:val="FFFFFF"/>
                        <w:sz w:val="16"/>
                      </w:rPr>
                      <w:t>explotación</w:t>
                    </w:r>
                  </w:p>
                </w:txbxContent>
              </v:textbox>
              <w10:wrap type="none"/>
            </v:shape>
            <w10:wrap type="topAndBottom"/>
          </v:group>
        </w:pict>
      </w:r>
    </w:p>
    <w:p>
      <w:pPr>
        <w:pStyle w:val="BodyText"/>
        <w:spacing w:before="2"/>
        <w:rPr>
          <w:sz w:val="21"/>
        </w:rPr>
      </w:pPr>
    </w:p>
    <w:p>
      <w:pPr>
        <w:pStyle w:val="BodyText"/>
        <w:spacing w:line="276" w:lineRule="auto" w:before="1"/>
        <w:ind w:left="102" w:right="104"/>
        <w:jc w:val="both"/>
      </w:pPr>
      <w:r>
        <w:rPr/>
        <w:t>Planificación de espacios naturales protegidos PORN Y PRUG estos son los que se dedican a la fauna silvestres. Contempla dos figuras de planificación aplicables a aquellos espacios con valores naturales relevantes: los planes de ordenación de los recursos naturales (PORN) y los planes rectores de usos y gestión (PRUG) de</w:t>
      </w:r>
    </w:p>
    <w:p>
      <w:pPr>
        <w:spacing w:after="0" w:line="276" w:lineRule="auto"/>
        <w:jc w:val="both"/>
        <w:sectPr>
          <w:pgSz w:w="12240" w:h="15840"/>
          <w:pgMar w:top="1500" w:bottom="280" w:left="1600" w:right="1640"/>
        </w:sectPr>
      </w:pPr>
    </w:p>
    <w:p>
      <w:pPr>
        <w:pStyle w:val="BodyText"/>
        <w:spacing w:line="276" w:lineRule="auto" w:before="54"/>
        <w:ind w:left="102" w:right="114"/>
        <w:jc w:val="both"/>
      </w:pPr>
      <w:r>
        <w:rPr/>
        <w:t>espacios protegidos: el primero de ellos es el instrumento base para otorgar un estatus de protección a un espacio natural, mientras el segundo es un desarrollo de aquél.</w:t>
      </w:r>
    </w:p>
    <w:p>
      <w:pPr>
        <w:pStyle w:val="BodyText"/>
        <w:spacing w:before="200"/>
        <w:ind w:left="102"/>
        <w:jc w:val="both"/>
      </w:pPr>
      <w:r>
        <w:rPr/>
        <w:t>PORN</w:t>
      </w:r>
    </w:p>
    <w:p>
      <w:pPr>
        <w:pStyle w:val="BodyText"/>
        <w:spacing w:before="10"/>
        <w:rPr>
          <w:sz w:val="20"/>
        </w:rPr>
      </w:pPr>
    </w:p>
    <w:p>
      <w:pPr>
        <w:pStyle w:val="ListParagraph"/>
        <w:numPr>
          <w:ilvl w:val="0"/>
          <w:numId w:val="3"/>
        </w:numPr>
        <w:tabs>
          <w:tab w:pos="821" w:val="left" w:leader="none"/>
          <w:tab w:pos="822" w:val="left" w:leader="none"/>
        </w:tabs>
        <w:spacing w:line="240" w:lineRule="auto" w:before="0" w:after="0"/>
        <w:ind w:left="102" w:right="0" w:firstLine="360"/>
        <w:jc w:val="left"/>
        <w:rPr>
          <w:sz w:val="24"/>
        </w:rPr>
      </w:pPr>
      <w:r>
        <w:rPr>
          <w:sz w:val="24"/>
        </w:rPr>
        <w:t>Primera fase del</w:t>
      </w:r>
      <w:r>
        <w:rPr>
          <w:spacing w:val="-11"/>
          <w:sz w:val="24"/>
        </w:rPr>
        <w:t> </w:t>
      </w:r>
      <w:r>
        <w:rPr>
          <w:sz w:val="24"/>
        </w:rPr>
        <w:t>proceso</w:t>
      </w:r>
    </w:p>
    <w:p>
      <w:pPr>
        <w:pStyle w:val="ListParagraph"/>
        <w:numPr>
          <w:ilvl w:val="0"/>
          <w:numId w:val="3"/>
        </w:numPr>
        <w:tabs>
          <w:tab w:pos="821" w:val="left" w:leader="none"/>
          <w:tab w:pos="822" w:val="left" w:leader="none"/>
        </w:tabs>
        <w:spacing w:line="240" w:lineRule="auto" w:before="39" w:after="0"/>
        <w:ind w:left="822" w:right="0" w:hanging="360"/>
        <w:jc w:val="left"/>
        <w:rPr>
          <w:sz w:val="24"/>
        </w:rPr>
      </w:pPr>
      <w:r>
        <w:rPr>
          <w:sz w:val="24"/>
        </w:rPr>
        <w:t>Ordenación de los recursos</w:t>
      </w:r>
      <w:r>
        <w:rPr>
          <w:spacing w:val="-13"/>
          <w:sz w:val="24"/>
        </w:rPr>
        <w:t> </w:t>
      </w:r>
      <w:r>
        <w:rPr>
          <w:sz w:val="24"/>
        </w:rPr>
        <w:t>naturales</w:t>
      </w:r>
    </w:p>
    <w:p>
      <w:pPr>
        <w:pStyle w:val="ListParagraph"/>
        <w:numPr>
          <w:ilvl w:val="0"/>
          <w:numId w:val="3"/>
        </w:numPr>
        <w:tabs>
          <w:tab w:pos="821" w:val="left" w:leader="none"/>
          <w:tab w:pos="822" w:val="left" w:leader="none"/>
        </w:tabs>
        <w:spacing w:line="240" w:lineRule="auto" w:before="39" w:after="0"/>
        <w:ind w:left="822" w:right="0" w:hanging="360"/>
        <w:jc w:val="left"/>
        <w:rPr>
          <w:sz w:val="24"/>
        </w:rPr>
      </w:pPr>
      <w:r>
        <w:rPr>
          <w:sz w:val="24"/>
        </w:rPr>
        <w:t>Declaración de las figuras de</w:t>
      </w:r>
      <w:r>
        <w:rPr>
          <w:spacing w:val="-8"/>
          <w:sz w:val="24"/>
        </w:rPr>
        <w:t> </w:t>
      </w:r>
      <w:r>
        <w:rPr>
          <w:sz w:val="24"/>
        </w:rPr>
        <w:t>protección</w:t>
      </w:r>
    </w:p>
    <w:p>
      <w:pPr>
        <w:pStyle w:val="ListParagraph"/>
        <w:numPr>
          <w:ilvl w:val="0"/>
          <w:numId w:val="3"/>
        </w:numPr>
        <w:tabs>
          <w:tab w:pos="821" w:val="left" w:leader="none"/>
          <w:tab w:pos="822" w:val="left" w:leader="none"/>
        </w:tabs>
        <w:spacing w:line="240" w:lineRule="auto" w:before="39" w:after="0"/>
        <w:ind w:left="822" w:right="0" w:hanging="360"/>
        <w:jc w:val="left"/>
        <w:rPr>
          <w:sz w:val="24"/>
        </w:rPr>
      </w:pPr>
      <w:r>
        <w:rPr>
          <w:sz w:val="24"/>
        </w:rPr>
        <w:t>Normativa</w:t>
      </w:r>
      <w:r>
        <w:rPr>
          <w:spacing w:val="-4"/>
          <w:sz w:val="24"/>
        </w:rPr>
        <w:t> </w:t>
      </w:r>
      <w:r>
        <w:rPr>
          <w:sz w:val="24"/>
        </w:rPr>
        <w:t>reguladora</w:t>
      </w:r>
    </w:p>
    <w:p>
      <w:pPr>
        <w:pStyle w:val="ListParagraph"/>
        <w:numPr>
          <w:ilvl w:val="0"/>
          <w:numId w:val="3"/>
        </w:numPr>
        <w:tabs>
          <w:tab w:pos="821" w:val="left" w:leader="none"/>
          <w:tab w:pos="822" w:val="left" w:leader="none"/>
        </w:tabs>
        <w:spacing w:line="434" w:lineRule="auto" w:before="42" w:after="0"/>
        <w:ind w:left="102" w:right="2787" w:firstLine="360"/>
        <w:jc w:val="left"/>
        <w:rPr>
          <w:sz w:val="24"/>
        </w:rPr>
      </w:pPr>
      <w:r>
        <w:rPr>
          <w:sz w:val="24"/>
        </w:rPr>
        <w:t>Directrices de conservación, restauración y mejora PRUG</w:t>
      </w:r>
    </w:p>
    <w:p>
      <w:pPr>
        <w:pStyle w:val="ListParagraph"/>
        <w:numPr>
          <w:ilvl w:val="0"/>
          <w:numId w:val="3"/>
        </w:numPr>
        <w:tabs>
          <w:tab w:pos="821" w:val="left" w:leader="none"/>
          <w:tab w:pos="822" w:val="left" w:leader="none"/>
        </w:tabs>
        <w:spacing w:line="240" w:lineRule="auto" w:before="23" w:after="0"/>
        <w:ind w:left="822" w:right="0" w:hanging="360"/>
        <w:jc w:val="left"/>
        <w:rPr>
          <w:sz w:val="24"/>
        </w:rPr>
      </w:pPr>
      <w:r>
        <w:rPr>
          <w:sz w:val="24"/>
        </w:rPr>
        <w:t>Segunda fase de</w:t>
      </w:r>
      <w:r>
        <w:rPr>
          <w:spacing w:val="-11"/>
          <w:sz w:val="24"/>
        </w:rPr>
        <w:t> </w:t>
      </w:r>
      <w:r>
        <w:rPr>
          <w:sz w:val="24"/>
        </w:rPr>
        <w:t>proceso</w:t>
      </w:r>
    </w:p>
    <w:p>
      <w:pPr>
        <w:pStyle w:val="ListParagraph"/>
        <w:numPr>
          <w:ilvl w:val="0"/>
          <w:numId w:val="3"/>
        </w:numPr>
        <w:tabs>
          <w:tab w:pos="821" w:val="left" w:leader="none"/>
          <w:tab w:pos="822" w:val="left" w:leader="none"/>
        </w:tabs>
        <w:spacing w:line="240" w:lineRule="auto" w:before="39" w:after="0"/>
        <w:ind w:left="822" w:right="0" w:hanging="360"/>
        <w:jc w:val="left"/>
        <w:rPr>
          <w:sz w:val="24"/>
        </w:rPr>
      </w:pPr>
      <w:r>
        <w:rPr>
          <w:sz w:val="24"/>
        </w:rPr>
        <w:t>Gestión de los recursos</w:t>
      </w:r>
      <w:r>
        <w:rPr>
          <w:spacing w:val="-7"/>
          <w:sz w:val="24"/>
        </w:rPr>
        <w:t> </w:t>
      </w:r>
      <w:r>
        <w:rPr>
          <w:sz w:val="24"/>
        </w:rPr>
        <w:t>naturales</w:t>
      </w:r>
    </w:p>
    <w:p>
      <w:pPr>
        <w:pStyle w:val="ListParagraph"/>
        <w:numPr>
          <w:ilvl w:val="0"/>
          <w:numId w:val="3"/>
        </w:numPr>
        <w:tabs>
          <w:tab w:pos="821" w:val="left" w:leader="none"/>
          <w:tab w:pos="822" w:val="left" w:leader="none"/>
        </w:tabs>
        <w:spacing w:line="240" w:lineRule="auto" w:before="39" w:after="0"/>
        <w:ind w:left="822" w:right="0" w:hanging="360"/>
        <w:jc w:val="left"/>
        <w:rPr>
          <w:sz w:val="24"/>
        </w:rPr>
      </w:pPr>
      <w:r>
        <w:rPr>
          <w:sz w:val="24"/>
        </w:rPr>
        <w:t>Zonificación del</w:t>
      </w:r>
      <w:r>
        <w:rPr>
          <w:spacing w:val="-11"/>
          <w:sz w:val="24"/>
        </w:rPr>
        <w:t> </w:t>
      </w:r>
      <w:r>
        <w:rPr>
          <w:sz w:val="24"/>
        </w:rPr>
        <w:t>parque</w:t>
      </w:r>
    </w:p>
    <w:p>
      <w:pPr>
        <w:pStyle w:val="ListParagraph"/>
        <w:numPr>
          <w:ilvl w:val="0"/>
          <w:numId w:val="3"/>
        </w:numPr>
        <w:tabs>
          <w:tab w:pos="821" w:val="left" w:leader="none"/>
          <w:tab w:pos="822" w:val="left" w:leader="none"/>
        </w:tabs>
        <w:spacing w:line="240" w:lineRule="auto" w:before="42" w:after="0"/>
        <w:ind w:left="822" w:right="0" w:hanging="360"/>
        <w:jc w:val="left"/>
        <w:rPr>
          <w:sz w:val="24"/>
        </w:rPr>
      </w:pPr>
      <w:r>
        <w:rPr>
          <w:sz w:val="24"/>
        </w:rPr>
        <w:t>Programas de</w:t>
      </w:r>
      <w:r>
        <w:rPr>
          <w:spacing w:val="-7"/>
          <w:sz w:val="24"/>
        </w:rPr>
        <w:t> </w:t>
      </w:r>
      <w:r>
        <w:rPr>
          <w:sz w:val="24"/>
        </w:rPr>
        <w:t>actuación</w:t>
      </w:r>
    </w:p>
    <w:p>
      <w:pPr>
        <w:pStyle w:val="BodyText"/>
        <w:spacing w:before="8"/>
        <w:rPr>
          <w:sz w:val="20"/>
        </w:rPr>
      </w:pPr>
    </w:p>
    <w:p>
      <w:pPr>
        <w:pStyle w:val="BodyText"/>
        <w:spacing w:line="276" w:lineRule="auto"/>
        <w:ind w:left="102" w:right="105"/>
        <w:jc w:val="both"/>
      </w:pPr>
      <w:r>
        <w:rPr/>
        <w:t>Los </w:t>
      </w:r>
      <w:r>
        <w:rPr>
          <w:b/>
        </w:rPr>
        <w:t>parques </w:t>
      </w:r>
      <w:r>
        <w:rPr/>
        <w:t>son espacios poco transformados cuya belleza de sus paisajes, representatividad de sus ecosistemas o singularidad de su medio biótico.</w:t>
      </w:r>
    </w:p>
    <w:p>
      <w:pPr>
        <w:pStyle w:val="BodyText"/>
        <w:spacing w:line="276" w:lineRule="auto" w:before="202"/>
        <w:ind w:left="102" w:right="112"/>
        <w:jc w:val="both"/>
      </w:pPr>
      <w:r>
        <w:rPr/>
        <w:t>Los </w:t>
      </w:r>
      <w:r>
        <w:rPr>
          <w:b/>
        </w:rPr>
        <w:t>parques nacionales: </w:t>
      </w:r>
      <w:r>
        <w:rPr/>
        <w:t>áreas en las que existan ecosistemas, de máxima relevancia dentro del contexto nacional.</w:t>
      </w:r>
    </w:p>
    <w:p>
      <w:pPr>
        <w:spacing w:line="276" w:lineRule="auto" w:before="202"/>
        <w:ind w:left="102" w:right="106" w:firstLine="0"/>
        <w:jc w:val="both"/>
        <w:rPr>
          <w:sz w:val="24"/>
        </w:rPr>
      </w:pPr>
      <w:r>
        <w:rPr>
          <w:b/>
          <w:sz w:val="24"/>
        </w:rPr>
        <w:t>Parques regionales: </w:t>
      </w:r>
      <w:r>
        <w:rPr>
          <w:sz w:val="24"/>
        </w:rPr>
        <w:t>áreas de gran extensión donde los ecosistemas conservan notables valores.</w:t>
      </w:r>
    </w:p>
    <w:p>
      <w:pPr>
        <w:pStyle w:val="BodyText"/>
        <w:spacing w:line="276" w:lineRule="auto" w:before="202"/>
        <w:ind w:left="102" w:right="113"/>
        <w:jc w:val="both"/>
      </w:pPr>
      <w:r>
        <w:rPr>
          <w:b/>
        </w:rPr>
        <w:t>Parques</w:t>
      </w:r>
      <w:r>
        <w:rPr>
          <w:b/>
          <w:spacing w:val="-7"/>
        </w:rPr>
        <w:t> </w:t>
      </w:r>
      <w:r>
        <w:rPr>
          <w:b/>
        </w:rPr>
        <w:t>naturales:</w:t>
      </w:r>
      <w:r>
        <w:rPr>
          <w:b/>
          <w:spacing w:val="-4"/>
        </w:rPr>
        <w:t> </w:t>
      </w:r>
      <w:r>
        <w:rPr/>
        <w:t>áreas</w:t>
      </w:r>
      <w:r>
        <w:rPr>
          <w:spacing w:val="-8"/>
        </w:rPr>
        <w:t> </w:t>
      </w:r>
      <w:r>
        <w:rPr/>
        <w:t>de</w:t>
      </w:r>
      <w:r>
        <w:rPr>
          <w:spacing w:val="-7"/>
        </w:rPr>
        <w:t> </w:t>
      </w:r>
      <w:r>
        <w:rPr/>
        <w:t>relativa</w:t>
      </w:r>
      <w:r>
        <w:rPr>
          <w:spacing w:val="-7"/>
        </w:rPr>
        <w:t> </w:t>
      </w:r>
      <w:r>
        <w:rPr/>
        <w:t>extensión,</w:t>
      </w:r>
      <w:r>
        <w:rPr>
          <w:spacing w:val="-7"/>
        </w:rPr>
        <w:t> </w:t>
      </w:r>
      <w:r>
        <w:rPr/>
        <w:t>notable</w:t>
      </w:r>
      <w:r>
        <w:rPr>
          <w:spacing w:val="-7"/>
        </w:rPr>
        <w:t> </w:t>
      </w:r>
      <w:r>
        <w:rPr/>
        <w:t>valor</w:t>
      </w:r>
      <w:r>
        <w:rPr>
          <w:spacing w:val="-8"/>
        </w:rPr>
        <w:t> </w:t>
      </w:r>
      <w:r>
        <w:rPr/>
        <w:t>natural</w:t>
      </w:r>
      <w:r>
        <w:rPr>
          <w:spacing w:val="-8"/>
        </w:rPr>
        <w:t> </w:t>
      </w:r>
      <w:r>
        <w:rPr/>
        <w:t>y</w:t>
      </w:r>
      <w:r>
        <w:rPr>
          <w:spacing w:val="-10"/>
        </w:rPr>
        <w:t> </w:t>
      </w:r>
      <w:r>
        <w:rPr/>
        <w:t>de</w:t>
      </w:r>
      <w:r>
        <w:rPr>
          <w:spacing w:val="-7"/>
        </w:rPr>
        <w:t> </w:t>
      </w:r>
      <w:r>
        <w:rPr/>
        <w:t>singular calidad</w:t>
      </w:r>
      <w:r>
        <w:rPr>
          <w:spacing w:val="-6"/>
        </w:rPr>
        <w:t> </w:t>
      </w:r>
      <w:r>
        <w:rPr/>
        <w:t>biológica.</w:t>
      </w:r>
    </w:p>
    <w:p>
      <w:pPr>
        <w:pStyle w:val="BodyText"/>
        <w:spacing w:line="278" w:lineRule="auto" w:before="200"/>
        <w:ind w:left="102" w:right="108"/>
        <w:jc w:val="both"/>
      </w:pPr>
      <w:r>
        <w:rPr>
          <w:b/>
        </w:rPr>
        <w:t>Reservas</w:t>
      </w:r>
      <w:r>
        <w:rPr>
          <w:b/>
          <w:spacing w:val="-8"/>
        </w:rPr>
        <w:t> </w:t>
      </w:r>
      <w:r>
        <w:rPr>
          <w:b/>
        </w:rPr>
        <w:t>naturales:</w:t>
      </w:r>
      <w:r>
        <w:rPr>
          <w:b/>
          <w:spacing w:val="-7"/>
        </w:rPr>
        <w:t> </w:t>
      </w:r>
      <w:r>
        <w:rPr/>
        <w:t>espacios</w:t>
      </w:r>
      <w:r>
        <w:rPr>
          <w:spacing w:val="-11"/>
        </w:rPr>
        <w:t> </w:t>
      </w:r>
      <w:r>
        <w:rPr/>
        <w:t>que</w:t>
      </w:r>
      <w:r>
        <w:rPr>
          <w:spacing w:val="-8"/>
        </w:rPr>
        <w:t> </w:t>
      </w:r>
      <w:r>
        <w:rPr/>
        <w:t>crean</w:t>
      </w:r>
      <w:r>
        <w:rPr>
          <w:spacing w:val="-10"/>
        </w:rPr>
        <w:t> </w:t>
      </w:r>
      <w:r>
        <w:rPr/>
        <w:t>para</w:t>
      </w:r>
      <w:r>
        <w:rPr>
          <w:spacing w:val="-9"/>
        </w:rPr>
        <w:t> </w:t>
      </w:r>
      <w:r>
        <w:rPr/>
        <w:t>proteger</w:t>
      </w:r>
      <w:r>
        <w:rPr>
          <w:spacing w:val="-9"/>
        </w:rPr>
        <w:t> </w:t>
      </w:r>
      <w:r>
        <w:rPr/>
        <w:t>ecosistemas</w:t>
      </w:r>
      <w:r>
        <w:rPr>
          <w:spacing w:val="-9"/>
        </w:rPr>
        <w:t> </w:t>
      </w:r>
      <w:r>
        <w:rPr/>
        <w:t>comunidades o elementos biológicos, suelen ser espacios más</w:t>
      </w:r>
      <w:r>
        <w:rPr>
          <w:spacing w:val="-20"/>
        </w:rPr>
        <w:t> </w:t>
      </w:r>
      <w:r>
        <w:rPr/>
        <w:t>pequeños.</w:t>
      </w:r>
    </w:p>
    <w:p>
      <w:pPr>
        <w:spacing w:before="197"/>
        <w:ind w:left="102" w:right="0" w:firstLine="0"/>
        <w:jc w:val="both"/>
        <w:rPr>
          <w:sz w:val="24"/>
        </w:rPr>
      </w:pPr>
      <w:r>
        <w:rPr>
          <w:b/>
          <w:sz w:val="24"/>
        </w:rPr>
        <w:t>Reservas naturales científicas. </w:t>
      </w:r>
      <w:r>
        <w:rPr>
          <w:sz w:val="24"/>
        </w:rPr>
        <w:t>Cuando posean un valor científico concreto.</w:t>
      </w:r>
    </w:p>
    <w:p>
      <w:pPr>
        <w:pStyle w:val="BodyText"/>
        <w:rPr>
          <w:sz w:val="21"/>
        </w:rPr>
      </w:pPr>
    </w:p>
    <w:p>
      <w:pPr>
        <w:spacing w:line="276" w:lineRule="auto" w:before="1"/>
        <w:ind w:left="102" w:right="105" w:firstLine="0"/>
        <w:jc w:val="both"/>
        <w:rPr>
          <w:sz w:val="24"/>
        </w:rPr>
      </w:pPr>
      <w:r>
        <w:rPr>
          <w:b/>
          <w:sz w:val="24"/>
        </w:rPr>
        <w:t>Reservas naturales integrales: </w:t>
      </w:r>
      <w:r>
        <w:rPr>
          <w:sz w:val="24"/>
        </w:rPr>
        <w:t>cuando posean comunidades biológicas muy frágiles en perfecto estado de conservación.</w:t>
      </w:r>
    </w:p>
    <w:p>
      <w:pPr>
        <w:pStyle w:val="BodyText"/>
        <w:spacing w:line="276" w:lineRule="auto" w:before="202"/>
        <w:ind w:left="102" w:right="108"/>
        <w:jc w:val="both"/>
      </w:pPr>
      <w:r>
        <w:rPr>
          <w:b/>
        </w:rPr>
        <w:t>Monumentos naturales: </w:t>
      </w:r>
      <w:r>
        <w:rPr/>
        <w:t>son elementos o espacios de pequeña extensión que protegen aquellas extensiones geológicas, que reúnan un interés espacial.</w:t>
      </w:r>
    </w:p>
    <w:p>
      <w:pPr>
        <w:spacing w:before="200"/>
        <w:ind w:left="102" w:right="0" w:firstLine="0"/>
        <w:jc w:val="both"/>
        <w:rPr>
          <w:sz w:val="24"/>
        </w:rPr>
      </w:pPr>
      <w:r>
        <w:rPr>
          <w:b/>
          <w:sz w:val="24"/>
        </w:rPr>
        <w:t>Paisajes protegidos: </w:t>
      </w:r>
      <w:r>
        <w:rPr>
          <w:sz w:val="24"/>
        </w:rPr>
        <w:t>aquellos lugares concretos del medio natural.</w:t>
      </w:r>
    </w:p>
    <w:p>
      <w:pPr>
        <w:spacing w:after="0"/>
        <w:jc w:val="both"/>
        <w:rPr>
          <w:sz w:val="24"/>
        </w:rPr>
        <w:sectPr>
          <w:pgSz w:w="12240" w:h="15840"/>
          <w:pgMar w:top="1360" w:bottom="280" w:left="1600" w:right="1640"/>
        </w:sectPr>
      </w:pPr>
    </w:p>
    <w:p>
      <w:pPr>
        <w:pStyle w:val="BodyText"/>
        <w:spacing w:line="276" w:lineRule="auto" w:before="54"/>
        <w:ind w:left="102" w:right="112"/>
        <w:jc w:val="both"/>
      </w:pPr>
      <w:r>
        <w:rPr/>
        <w:t>De acuerdo a las diferentes maneras de hacer un diagnostico como lo hemos venido haciendo y clasificando cada uno de los métodos existen maneras para desplegar un plan de desarrollo lo cual nos indica que estos argumentos nos dan una gama de posibilidades para aprender a identificar el método que mas se asemeje con la realidad de el problema al que nos enfrentamos.</w:t>
      </w:r>
    </w:p>
    <w:p>
      <w:pPr>
        <w:pStyle w:val="Heading1"/>
      </w:pPr>
      <w:r>
        <w:rPr/>
        <w:t>Conclusión del diagnostico</w:t>
      </w:r>
    </w:p>
    <w:p>
      <w:pPr>
        <w:pStyle w:val="BodyText"/>
        <w:spacing w:before="9"/>
        <w:rPr>
          <w:b/>
          <w:sz w:val="17"/>
        </w:rPr>
      </w:pPr>
      <w:r>
        <w:rPr/>
        <w:pict>
          <v:group style="position:absolute;margin-left:215.039993pt;margin-top:12.197026pt;width:80.3pt;height:190pt;mso-position-horizontal-relative:page;mso-position-vertical-relative:paragraph;z-index:3112;mso-wrap-distance-left:0;mso-wrap-distance-right:0" coordorigin="4301,244" coordsize="1606,3800">
            <v:shape style="position:absolute;left:4301;top:244;width:1596;height:797" coordorigin="4301,244" coordsize="1596,797" path="m5817,244l4380,244,4349,250,4324,267,4307,293,4301,324,4301,961,4307,992,4324,1017,4349,1034,4380,1041,5817,1041,5848,1034,5873,1017,5891,992,5897,961,5897,324,5891,293,5873,267,5848,250,5817,244xe" filled="true" fillcolor="#5b9bd4" stroked="false">
              <v:path arrowok="t"/>
              <v:fill type="solid"/>
            </v:shape>
            <v:shape style="position:absolute;left:4459;top:1041;width:149;height:588" coordorigin="4459,1041" coordsize="149,588" path="m4459,1041l4459,1628,4608,1628e" filled="false" stroked="true" strokeweight=".96pt" strokecolor="#467aa9">
              <v:path arrowok="t"/>
            </v:shape>
            <v:shape style="position:absolute;left:4608;top:1230;width:1277;height:797" coordorigin="4608,1230" coordsize="1277,797" path="m4608,1310l4614,1279,4631,1254,4657,1237,4688,1230,5805,1230,5836,1237,5861,1254,5879,1279,5885,1310,5885,1948,5879,1979,5861,2004,5836,2021,5805,2027,4688,2027,4657,2021,4631,2004,4614,1979,4608,1948,4608,1310xe" filled="false" stroked="true" strokeweight=".96pt" strokecolor="#5b9bd4">
              <v:path arrowok="t"/>
            </v:shape>
            <v:shape style="position:absolute;left:4459;top:1041;width:160;height:1597" coordorigin="4459,1041" coordsize="160,1597" path="m4459,1041l4459,2637,4619,2637e" filled="false" stroked="true" strokeweight=".96pt" strokecolor="#467aa9">
              <v:path arrowok="t"/>
            </v:shape>
            <v:shape style="position:absolute;left:4620;top:2238;width:1112;height:797" coordorigin="4620,2238" coordsize="1112,797" path="m4620,2318l4626,2287,4643,2262,4669,2245,4700,2238,5652,2238,5683,2245,5708,2262,5725,2287,5731,2318,5731,2956,5725,2987,5708,3012,5683,3029,5652,3035,4700,3035,4669,3029,4643,3012,4626,2987,4620,2956,4620,2318xe" filled="false" stroked="true" strokeweight=".96pt" strokecolor="#5b9bd4">
              <v:path arrowok="t"/>
            </v:shape>
            <v:shape style="position:absolute;left:4459;top:1041;width:160;height:2594" coordorigin="4459,1041" coordsize="160,2594" path="m4459,1041l4459,3635,4619,3635e" filled="false" stroked="true" strokeweight=".96pt" strokecolor="#467aa9">
              <v:path arrowok="t"/>
            </v:shape>
            <v:shape style="position:absolute;left:4620;top:3237;width:1277;height:797" coordorigin="4620,3237" coordsize="1277,797" path="m4620,3316l4626,3285,4643,3260,4669,3243,4700,3237,5817,3237,5848,3243,5873,3260,5891,3285,5897,3316,5897,3954,5891,3985,5873,4010,5848,4027,5817,4034,4700,4034,4669,4027,4643,4010,4626,3985,4620,3954,4620,3316xe" filled="false" stroked="true" strokeweight=".96pt" strokecolor="#5b9bd4">
              <v:path arrowok="t"/>
            </v:shape>
            <v:shape style="position:absolute;left:4362;top:398;width:1472;height:504" type="#_x0000_t202" filled="false" stroked="false">
              <v:textbox inset="0,0,0,0">
                <w:txbxContent>
                  <w:p>
                    <w:pPr>
                      <w:spacing w:line="230" w:lineRule="exact" w:before="0"/>
                      <w:ind w:left="0" w:right="0" w:firstLine="0"/>
                      <w:jc w:val="center"/>
                      <w:rPr>
                        <w:rFonts w:ascii="Calibri"/>
                        <w:sz w:val="24"/>
                      </w:rPr>
                    </w:pPr>
                    <w:r>
                      <w:rPr>
                        <w:rFonts w:ascii="Calibri"/>
                        <w:color w:val="FFFFFF"/>
                        <w:sz w:val="24"/>
                      </w:rPr>
                      <w:t>conclusiones</w:t>
                    </w:r>
                  </w:p>
                  <w:p>
                    <w:pPr>
                      <w:spacing w:line="274" w:lineRule="exact" w:before="0"/>
                      <w:ind w:left="0" w:right="0" w:firstLine="0"/>
                      <w:jc w:val="center"/>
                      <w:rPr>
                        <w:rFonts w:ascii="Calibri"/>
                        <w:sz w:val="24"/>
                      </w:rPr>
                    </w:pPr>
                    <w:r>
                      <w:rPr>
                        <w:rFonts w:ascii="Calibri"/>
                        <w:color w:val="FFFFFF"/>
                        <w:sz w:val="24"/>
                      </w:rPr>
                      <w:t>del</w:t>
                    </w:r>
                    <w:r>
                      <w:rPr>
                        <w:rFonts w:ascii="Calibri"/>
                        <w:color w:val="FFFFFF"/>
                        <w:spacing w:val="-8"/>
                        <w:sz w:val="24"/>
                      </w:rPr>
                      <w:t> </w:t>
                    </w:r>
                    <w:r>
                      <w:rPr>
                        <w:rFonts w:ascii="Calibri"/>
                        <w:color w:val="FFFFFF"/>
                        <w:sz w:val="24"/>
                      </w:rPr>
                      <w:t>diagnostico</w:t>
                    </w:r>
                  </w:p>
                </w:txbxContent>
              </v:textbox>
              <w10:wrap type="none"/>
            </v:shape>
            <v:shape style="position:absolute;left:4727;top:1316;width:1059;height:2646" type="#_x0000_t202" filled="false" stroked="false">
              <v:textbox inset="0,0,0,0">
                <w:txbxContent>
                  <w:p>
                    <w:pPr>
                      <w:spacing w:line="191" w:lineRule="exact" w:before="0"/>
                      <w:ind w:left="0" w:right="15" w:firstLine="0"/>
                      <w:jc w:val="center"/>
                      <w:rPr>
                        <w:rFonts w:ascii="Calibri"/>
                        <w:sz w:val="20"/>
                      </w:rPr>
                    </w:pPr>
                    <w:r>
                      <w:rPr>
                        <w:rFonts w:ascii="Calibri"/>
                        <w:sz w:val="20"/>
                      </w:rPr>
                      <w:t>definicion y</w:t>
                    </w:r>
                  </w:p>
                  <w:p>
                    <w:pPr>
                      <w:spacing w:line="218" w:lineRule="exact" w:before="4"/>
                      <w:ind w:left="0" w:right="13" w:firstLine="0"/>
                      <w:jc w:val="center"/>
                      <w:rPr>
                        <w:rFonts w:ascii="Calibri"/>
                        <w:sz w:val="20"/>
                      </w:rPr>
                    </w:pPr>
                    <w:r>
                      <w:rPr>
                        <w:rFonts w:ascii="Calibri"/>
                        <w:sz w:val="20"/>
                      </w:rPr>
                      <w:t>analisis de objetivo.</w:t>
                    </w:r>
                  </w:p>
                  <w:p>
                    <w:pPr>
                      <w:spacing w:line="240" w:lineRule="auto" w:before="4"/>
                      <w:rPr>
                        <w:b/>
                        <w:sz w:val="23"/>
                      </w:rPr>
                    </w:pPr>
                  </w:p>
                  <w:p>
                    <w:pPr>
                      <w:spacing w:line="242" w:lineRule="exact" w:before="0"/>
                      <w:ind w:left="0" w:right="157" w:firstLine="0"/>
                      <w:jc w:val="center"/>
                      <w:rPr>
                        <w:rFonts w:ascii="Calibri"/>
                        <w:sz w:val="22"/>
                      </w:rPr>
                    </w:pPr>
                    <w:r>
                      <w:rPr>
                        <w:rFonts w:ascii="Calibri"/>
                        <w:sz w:val="22"/>
                      </w:rPr>
                      <w:t>oportunid ades</w:t>
                    </w:r>
                  </w:p>
                  <w:p>
                    <w:pPr>
                      <w:spacing w:before="78"/>
                      <w:ind w:left="2" w:right="0" w:firstLine="0"/>
                      <w:jc w:val="left"/>
                      <w:rPr>
                        <w:rFonts w:ascii="Calibri"/>
                        <w:sz w:val="22"/>
                      </w:rPr>
                    </w:pPr>
                    <w:r>
                      <w:rPr>
                        <w:rFonts w:ascii="Calibri"/>
                        <w:sz w:val="22"/>
                      </w:rPr>
                      <w:t>amenazas</w:t>
                    </w:r>
                  </w:p>
                  <w:p>
                    <w:pPr>
                      <w:spacing w:line="240" w:lineRule="auto" w:before="10"/>
                      <w:rPr>
                        <w:b/>
                        <w:sz w:val="21"/>
                      </w:rPr>
                    </w:pPr>
                  </w:p>
                  <w:p>
                    <w:pPr>
                      <w:spacing w:line="216" w:lineRule="auto" w:before="0"/>
                      <w:ind w:left="4" w:right="0" w:firstLine="0"/>
                      <w:jc w:val="center"/>
                      <w:rPr>
                        <w:rFonts w:ascii="Calibri" w:hAnsi="Calibri"/>
                        <w:sz w:val="20"/>
                      </w:rPr>
                    </w:pPr>
                    <w:r>
                      <w:rPr>
                        <w:rFonts w:ascii="Calibri" w:hAnsi="Calibri"/>
                        <w:sz w:val="20"/>
                      </w:rPr>
                      <w:t>definición de la imagen objetivo</w:t>
                    </w:r>
                  </w:p>
                </w:txbxContent>
              </v:textbox>
              <w10:wrap type="none"/>
            </v:shape>
            <w10:wrap type="topAndBottom"/>
          </v:group>
        </w:pict>
      </w:r>
      <w:r>
        <w:rPr/>
        <w:pict>
          <v:group style="position:absolute;margin-left:314.760010pt;margin-top:12.197026pt;width:80.3pt;height:190pt;mso-position-horizontal-relative:page;mso-position-vertical-relative:paragraph;z-index:3232;mso-wrap-distance-left:0;mso-wrap-distance-right:0" coordorigin="6295,244" coordsize="1606,3800">
            <v:shape style="position:absolute;left:6295;top:244;width:1596;height:797" coordorigin="6295,244" coordsize="1596,797" path="m7812,244l6375,244,6344,250,6319,267,6301,293,6295,324,6295,961,6301,992,6319,1017,6344,1034,6375,1041,7812,1041,7843,1034,7868,1017,7885,992,7891,961,7891,324,7885,293,7868,267,7843,250,7812,244xe" filled="true" fillcolor="#5b9bd4" stroked="false">
              <v:path arrowok="t"/>
              <v:fill type="solid"/>
            </v:shape>
            <v:shape style="position:absolute;left:6454;top:1041;width:160;height:599" coordorigin="6454,1041" coordsize="160,599" path="m6454,1041l6454,1639,6613,1639e" filled="false" stroked="true" strokeweight=".96pt" strokecolor="#467aa9">
              <v:path arrowok="t"/>
            </v:shape>
            <v:shape style="position:absolute;left:6614;top:1240;width:1277;height:800" coordorigin="6614,1240" coordsize="1277,800" path="m6614,1320l6621,1289,6638,1263,6663,1246,6694,1240,7811,1240,7842,1246,7868,1263,7885,1289,7891,1320,7891,1959,7885,1990,7868,2016,7842,2033,7811,2039,6694,2039,6663,2033,6638,2016,6621,1990,6614,1959,6614,1320xe" filled="false" stroked="true" strokeweight=".96pt" strokecolor="#5b9bd4">
              <v:path arrowok="t"/>
            </v:shape>
            <v:shape style="position:absolute;left:6454;top:1041;width:127;height:1598" coordorigin="6454,1041" coordsize="127,1598" path="m6454,1041l6454,2638,6580,2638e" filled="false" stroked="true" strokeweight=".96pt" strokecolor="#467aa9">
              <v:path arrowok="t"/>
            </v:shape>
            <v:shape style="position:absolute;left:6581;top:2238;width:1277;height:800" coordorigin="6581,2238" coordsize="1277,800" path="m6581,2318l6587,2287,6604,2262,6630,2245,6661,2238,7778,2238,7809,2245,7834,2262,7851,2287,7858,2318,7858,2958,7851,2989,7834,3014,7809,3031,7778,3038,6661,3038,6630,3031,6604,3014,6587,2989,6581,2958,6581,2318xe" filled="false" stroked="true" strokeweight=".96pt" strokecolor="#5b9bd4">
              <v:path arrowok="t"/>
            </v:shape>
            <v:shape style="position:absolute;left:6454;top:1041;width:126;height:2594" coordorigin="6454,1041" coordsize="126,2594" path="m6454,1041l6454,3635,6579,3635e" filled="false" stroked="true" strokeweight=".96pt" strokecolor="#467aa9">
              <v:path arrowok="t"/>
            </v:shape>
            <v:shape style="position:absolute;left:6581;top:3237;width:1277;height:797" coordorigin="6581,3237" coordsize="1277,797" path="m6581,3316l6587,3285,6604,3260,6629,3243,6660,3237,7778,3237,7809,3243,7834,3260,7851,3285,7858,3316,7858,3954,7851,3985,7834,4010,7809,4027,7778,4034,6660,4034,6629,4027,6604,4010,6587,3985,6581,3954,6581,3316xe" filled="false" stroked="true" strokeweight=".96pt" strokecolor="#5b9bd4">
              <v:path arrowok="t"/>
            </v:shape>
            <v:shape style="position:absolute;left:6404;top:398;width:1379;height:504" type="#_x0000_t202" filled="false" stroked="false">
              <v:textbox inset="0,0,0,0">
                <w:txbxContent>
                  <w:p>
                    <w:pPr>
                      <w:spacing w:line="230" w:lineRule="exact" w:before="0"/>
                      <w:ind w:left="-1" w:right="0" w:firstLine="0"/>
                      <w:jc w:val="center"/>
                      <w:rPr>
                        <w:rFonts w:ascii="Calibri" w:hAnsi="Calibri"/>
                        <w:sz w:val="24"/>
                      </w:rPr>
                    </w:pPr>
                    <w:r>
                      <w:rPr>
                        <w:rFonts w:ascii="Calibri" w:hAnsi="Calibri"/>
                        <w:color w:val="FFFFFF"/>
                        <w:sz w:val="24"/>
                      </w:rPr>
                      <w:t>generación</w:t>
                    </w:r>
                    <w:r>
                      <w:rPr>
                        <w:rFonts w:ascii="Calibri" w:hAnsi="Calibri"/>
                        <w:color w:val="FFFFFF"/>
                        <w:spacing w:val="-9"/>
                        <w:sz w:val="24"/>
                      </w:rPr>
                      <w:t> </w:t>
                    </w:r>
                    <w:r>
                      <w:rPr>
                        <w:rFonts w:ascii="Calibri" w:hAnsi="Calibri"/>
                        <w:color w:val="FFFFFF"/>
                        <w:sz w:val="24"/>
                      </w:rPr>
                      <w:t>de</w:t>
                    </w:r>
                  </w:p>
                  <w:p>
                    <w:pPr>
                      <w:spacing w:line="274" w:lineRule="exact" w:before="0"/>
                      <w:ind w:left="0" w:right="0" w:firstLine="0"/>
                      <w:jc w:val="center"/>
                      <w:rPr>
                        <w:rFonts w:ascii="Calibri"/>
                        <w:sz w:val="24"/>
                      </w:rPr>
                    </w:pPr>
                    <w:r>
                      <w:rPr>
                        <w:rFonts w:ascii="Calibri"/>
                        <w:color w:val="FFFFFF"/>
                        <w:sz w:val="24"/>
                      </w:rPr>
                      <w:t>alternativas</w:t>
                    </w:r>
                  </w:p>
                </w:txbxContent>
              </v:textbox>
              <w10:wrap type="none"/>
            </v:shape>
            <v:shape style="position:absolute;left:6693;top:1437;width:1127;height:420" type="#_x0000_t202" filled="false" stroked="false">
              <v:textbox inset="0,0,0,0">
                <w:txbxContent>
                  <w:p>
                    <w:pPr>
                      <w:spacing w:line="191" w:lineRule="exact" w:before="0"/>
                      <w:ind w:left="83" w:right="-16" w:hanging="84"/>
                      <w:jc w:val="left"/>
                      <w:rPr>
                        <w:rFonts w:ascii="Calibri" w:hAnsi="Calibri"/>
                        <w:sz w:val="20"/>
                      </w:rPr>
                    </w:pPr>
                    <w:r>
                      <w:rPr>
                        <w:rFonts w:ascii="Calibri" w:hAnsi="Calibri"/>
                        <w:sz w:val="20"/>
                      </w:rPr>
                      <w:t>evaluación de</w:t>
                    </w:r>
                  </w:p>
                  <w:p>
                    <w:pPr>
                      <w:spacing w:line="229" w:lineRule="exact" w:before="0"/>
                      <w:ind w:left="83" w:right="-16" w:firstLine="0"/>
                      <w:jc w:val="left"/>
                      <w:rPr>
                        <w:rFonts w:ascii="Calibri"/>
                        <w:sz w:val="20"/>
                      </w:rPr>
                    </w:pPr>
                    <w:r>
                      <w:rPr>
                        <w:rFonts w:ascii="Calibri"/>
                        <w:sz w:val="20"/>
                      </w:rPr>
                      <w:t>alternativas</w:t>
                    </w:r>
                  </w:p>
                </w:txbxContent>
              </v:textbox>
              <w10:wrap type="none"/>
            </v:shape>
            <v:shape style="position:absolute;left:6744;top:2436;width:953;height:420" type="#_x0000_t202" filled="false" stroked="false">
              <v:textbox inset="0,0,0,0">
                <w:txbxContent>
                  <w:p>
                    <w:pPr>
                      <w:spacing w:line="191" w:lineRule="exact" w:before="0"/>
                      <w:ind w:left="0" w:right="-4" w:firstLine="16"/>
                      <w:jc w:val="left"/>
                      <w:rPr>
                        <w:rFonts w:ascii="Calibri"/>
                        <w:sz w:val="20"/>
                      </w:rPr>
                    </w:pPr>
                    <w:r>
                      <w:rPr>
                        <w:rFonts w:ascii="Calibri"/>
                        <w:sz w:val="20"/>
                      </w:rPr>
                      <w:t>eleccion de</w:t>
                    </w:r>
                  </w:p>
                  <w:p>
                    <w:pPr>
                      <w:spacing w:line="229" w:lineRule="exact" w:before="0"/>
                      <w:ind w:left="0" w:right="-12" w:firstLine="0"/>
                      <w:jc w:val="left"/>
                      <w:rPr>
                        <w:rFonts w:ascii="Calibri"/>
                        <w:sz w:val="20"/>
                      </w:rPr>
                    </w:pPr>
                    <w:r>
                      <w:rPr>
                        <w:rFonts w:ascii="Calibri"/>
                        <w:spacing w:val="-1"/>
                        <w:sz w:val="20"/>
                      </w:rPr>
                      <w:t>alternativas</w:t>
                    </w:r>
                  </w:p>
                </w:txbxContent>
              </v:textbox>
              <w10:wrap type="none"/>
            </v:shape>
            <v:shape style="position:absolute;left:6762;top:3432;width:915;height:421" type="#_x0000_t202" filled="false" stroked="false">
              <v:textbox inset="0,0,0,0">
                <w:txbxContent>
                  <w:p>
                    <w:pPr>
                      <w:spacing w:line="192" w:lineRule="exact" w:before="0"/>
                      <w:ind w:left="21" w:right="-20" w:hanging="22"/>
                      <w:jc w:val="left"/>
                      <w:rPr>
                        <w:rFonts w:ascii="Calibri"/>
                        <w:sz w:val="20"/>
                      </w:rPr>
                    </w:pPr>
                    <w:r>
                      <w:rPr>
                        <w:rFonts w:ascii="Calibri"/>
                        <w:sz w:val="20"/>
                      </w:rPr>
                      <w:t>criterios de</w:t>
                    </w:r>
                  </w:p>
                  <w:p>
                    <w:pPr>
                      <w:spacing w:line="229" w:lineRule="exact" w:before="0"/>
                      <w:ind w:left="21" w:right="-20" w:firstLine="0"/>
                      <w:jc w:val="left"/>
                      <w:rPr>
                        <w:rFonts w:ascii="Calibri" w:hAnsi="Calibri"/>
                        <w:sz w:val="20"/>
                      </w:rPr>
                    </w:pPr>
                    <w:r>
                      <w:rPr>
                        <w:rFonts w:ascii="Calibri" w:hAnsi="Calibri"/>
                        <w:sz w:val="20"/>
                      </w:rPr>
                      <w:t>evaluación</w:t>
                    </w:r>
                  </w:p>
                </w:txbxContent>
              </v:textbox>
              <w10:wrap type="none"/>
            </v:shape>
            <w10:wrap type="topAndBottom"/>
          </v:group>
        </w:pict>
      </w:r>
    </w:p>
    <w:p>
      <w:pPr>
        <w:pStyle w:val="BodyText"/>
        <w:rPr>
          <w:b/>
          <w:sz w:val="20"/>
        </w:rPr>
      </w:pPr>
    </w:p>
    <w:p>
      <w:pPr>
        <w:pStyle w:val="BodyText"/>
        <w:rPr>
          <w:b/>
          <w:sz w:val="20"/>
        </w:rPr>
      </w:pPr>
    </w:p>
    <w:p>
      <w:pPr>
        <w:pStyle w:val="BodyText"/>
        <w:spacing w:before="11"/>
        <w:rPr>
          <w:b/>
          <w:sz w:val="19"/>
        </w:rPr>
      </w:pPr>
      <w:r>
        <w:rPr/>
        <w:pict>
          <v:group style="position:absolute;margin-left:89.019997pt;margin-top:13.431953pt;width:138.4pt;height:94.5pt;mso-position-horizontal-relative:page;mso-position-vertical-relative:paragraph;z-index:3304;mso-wrap-distance-left:0;mso-wrap-distance-right:0" coordorigin="1780,269" coordsize="2768,1890">
            <v:shape style="position:absolute;left:2162;top:279;width:2376;height:1870" coordorigin="2162,279" coordsize="2376,1870" path="m3604,279l3604,559,2162,559,2162,1868,3604,1868,3604,2148,4538,1213,3604,279xe" filled="true" fillcolor="#d2deee" stroked="false">
              <v:path arrowok="t"/>
              <v:fill opacity="59110f" type="solid"/>
            </v:shape>
            <v:shape style="position:absolute;left:2162;top:279;width:2376;height:1870" coordorigin="2162,279" coordsize="2376,1870" path="m2162,559l3604,559,3604,279,4538,1213,3604,2148,3604,1868,2162,1868,2162,559xe" filled="false" stroked="true" strokeweight=".96pt" strokecolor="#d2deee">
              <v:path arrowok="t"/>
            </v:shape>
            <v:shape style="position:absolute;left:1790;top:706;width:1071;height:1071" coordorigin="1790,706" coordsize="1071,1071" path="m2326,706l2253,711,2183,725,2117,748,2055,779,1999,817,1947,863,1902,914,1863,971,1832,1033,1810,1099,1795,1168,1790,1241,1795,1314,1810,1383,1832,1449,1863,1511,1902,1568,1947,1619,1999,1665,2055,1703,2117,1734,2183,1757,2253,1771,2326,1776,2398,1771,2468,1757,2534,1734,2596,1703,2653,1665,2704,1619,2749,1568,2788,1511,2819,1449,2842,1383,2856,1314,2861,1241,2856,1168,2842,1099,2819,1033,2788,971,2749,914,2704,863,2653,817,2596,779,2534,748,2468,725,2398,711,2326,706xe" filled="true" fillcolor="#5b9bd4" stroked="false">
              <v:path arrowok="t"/>
              <v:fill type="solid"/>
            </v:shape>
            <v:shape style="position:absolute;left:1790;top:706;width:1071;height:1071" coordorigin="1790,706" coordsize="1071,1071" path="m1790,1241l1795,1168,1810,1099,1832,1033,1863,971,1902,914,1947,863,1999,817,2055,779,2117,748,2183,725,2253,711,2326,706,2398,711,2468,725,2534,748,2596,779,2653,817,2704,863,2749,914,2788,971,2819,1033,2842,1099,2856,1168,2861,1241,2856,1314,2842,1383,2819,1449,2788,1511,2749,1568,2704,1619,2653,1665,2596,1703,2534,1734,2468,1757,2398,1771,2326,1776,2253,1771,2183,1757,2117,1734,2055,1703,1999,1665,1947,1619,1902,1568,1863,1511,1832,1449,1810,1383,1795,1314,1790,1241xe" filled="false" stroked="true" strokeweight=".96pt" strokecolor="#ffffff">
              <v:path arrowok="t"/>
            </v:shape>
            <v:shape style="position:absolute;left:1999;top:897;width:650;height:706" type="#_x0000_t202" filled="false" stroked="false">
              <v:textbox inset="0,0,0,0">
                <w:txbxContent>
                  <w:p>
                    <w:pPr>
                      <w:spacing w:line="212" w:lineRule="exact" w:before="0"/>
                      <w:ind w:left="55" w:right="-18" w:hanging="56"/>
                      <w:jc w:val="left"/>
                      <w:rPr>
                        <w:rFonts w:ascii="Calibri"/>
                        <w:sz w:val="22"/>
                      </w:rPr>
                    </w:pPr>
                    <w:r>
                      <w:rPr>
                        <w:rFonts w:ascii="Calibri"/>
                        <w:color w:val="FFFFFF"/>
                        <w:sz w:val="22"/>
                      </w:rPr>
                      <w:t>propue</w:t>
                    </w:r>
                  </w:p>
                  <w:p>
                    <w:pPr>
                      <w:spacing w:line="242" w:lineRule="exact" w:before="2"/>
                      <w:ind w:left="38" w:right="18" w:firstLine="16"/>
                      <w:jc w:val="left"/>
                      <w:rPr>
                        <w:rFonts w:ascii="Calibri" w:hAnsi="Calibri"/>
                        <w:sz w:val="22"/>
                      </w:rPr>
                    </w:pPr>
                    <w:r>
                      <w:rPr>
                        <w:rFonts w:ascii="Calibri" w:hAnsi="Calibri"/>
                        <w:color w:val="FFFFFF"/>
                        <w:sz w:val="22"/>
                      </w:rPr>
                      <w:t>sta de acción</w:t>
                    </w:r>
                  </w:p>
                </w:txbxContent>
              </v:textbox>
              <w10:wrap type="none"/>
            </v:shape>
            <v:shape style="position:absolute;left:2802;top:848;width:1034;height:744" type="#_x0000_t202" filled="false" stroked="false">
              <v:textbox inset="0,0,0,0">
                <w:txbxContent>
                  <w:p>
                    <w:pPr>
                      <w:spacing w:line="225" w:lineRule="exact" w:before="0"/>
                      <w:ind w:left="0" w:right="-14" w:firstLine="0"/>
                      <w:jc w:val="left"/>
                      <w:rPr>
                        <w:rFonts w:ascii="Calibri" w:hAnsi="Calibri"/>
                        <w:sz w:val="22"/>
                      </w:rPr>
                    </w:pPr>
                    <w:r>
                      <w:rPr>
                        <w:rFonts w:ascii="Calibri" w:hAnsi="Calibri"/>
                        <w:sz w:val="22"/>
                      </w:rPr>
                      <w:t>•normativa</w:t>
                    </w:r>
                  </w:p>
                  <w:p>
                    <w:pPr>
                      <w:spacing w:line="240" w:lineRule="exact" w:before="32"/>
                      <w:ind w:left="91" w:right="35" w:hanging="92"/>
                      <w:jc w:val="left"/>
                      <w:rPr>
                        <w:rFonts w:ascii="Calibri" w:hAnsi="Calibri"/>
                        <w:sz w:val="22"/>
                      </w:rPr>
                    </w:pPr>
                    <w:r>
                      <w:rPr>
                        <w:rFonts w:ascii="Calibri" w:hAnsi="Calibri"/>
                        <w:sz w:val="22"/>
                      </w:rPr>
                      <w:t>•directas e indirectas</w:t>
                    </w:r>
                  </w:p>
                </w:txbxContent>
              </v:textbox>
              <w10:wrap type="none"/>
            </v:shape>
            <w10:wrap type="topAndBottom"/>
          </v:group>
        </w:pict>
      </w:r>
      <w:r>
        <w:rPr/>
        <w:pict>
          <v:group style="position:absolute;margin-left:235.300003pt;margin-top:14.871953pt;width:134.7pt;height:94.5pt;mso-position-horizontal-relative:page;mso-position-vertical-relative:paragraph;z-index:3352;mso-wrap-distance-left:0;mso-wrap-distance-right:0" coordorigin="4706,297" coordsize="2694,1890">
            <v:shape style="position:absolute;left:5251;top:307;width:2139;height:1870" coordorigin="5251,307" coordsize="2139,1870" path="m6455,307l6455,588,5251,588,5251,1897,6455,1897,6455,2177,7390,1242,6455,307xe" filled="true" fillcolor="#d2deee" stroked="false">
              <v:path arrowok="t"/>
              <v:fill opacity="59110f" type="solid"/>
            </v:shape>
            <v:shape style="position:absolute;left:5251;top:307;width:2139;height:1870" coordorigin="5251,307" coordsize="2139,1870" path="m5251,588l6455,588,6455,307,7390,1242,6455,2177,6455,1897,5251,1897,5251,588xe" filled="false" stroked="true" strokeweight=".96pt" strokecolor="#d2deee">
              <v:path arrowok="t"/>
            </v:shape>
            <v:shape style="position:absolute;left:4716;top:706;width:1071;height:1071" coordorigin="4716,706" coordsize="1071,1071" path="m5251,706l5179,711,5109,725,5043,748,4981,779,4924,817,4873,863,4828,914,4789,971,4758,1033,4735,1099,4721,1168,4716,1241,4721,1314,4735,1383,4758,1449,4789,1511,4828,1568,4873,1619,4924,1665,4981,1703,5043,1734,5109,1757,5179,1771,5251,1776,5324,1771,5393,1757,5460,1734,5521,1703,5578,1665,5630,1619,5675,1568,5713,1511,5744,1449,5767,1383,5782,1314,5786,1241,5782,1168,5767,1099,5744,1033,5713,971,5675,914,5630,863,5578,817,5521,779,5460,748,5393,725,5324,711,5251,706xe" filled="true" fillcolor="#5b9bd4" stroked="false">
              <v:path arrowok="t"/>
              <v:fill type="solid"/>
            </v:shape>
            <v:shape style="position:absolute;left:4716;top:706;width:1071;height:1071" coordorigin="4716,706" coordsize="1071,1071" path="m4716,1241l4721,1168,4735,1099,4758,1033,4789,971,4828,914,4873,863,4924,817,4981,779,5043,748,5109,725,5179,711,5251,706,5324,711,5393,725,5460,748,5521,779,5578,817,5630,863,5675,914,5713,971,5744,1033,5767,1099,5782,1168,5786,1241,5782,1314,5767,1383,5744,1449,5713,1511,5675,1568,5630,1619,5578,1665,5521,1703,5460,1734,5393,1757,5324,1771,5251,1776,5179,1771,5109,1757,5043,1734,4981,1703,4924,1665,4873,1619,4828,1568,4789,1511,4758,1449,4735,1383,4721,1314,4716,1241xe" filled="false" stroked="true" strokeweight=".96pt" strokecolor="#ffffff">
              <v:path arrowok="t"/>
            </v:shape>
            <v:shape style="position:absolute;left:4706;top:298;width:2693;height:1889" type="#_x0000_t202" filled="false" stroked="false">
              <v:textbox inset="0,0,0,0">
                <w:txbxContent>
                  <w:p>
                    <w:pPr>
                      <w:spacing w:line="240" w:lineRule="auto" w:before="7"/>
                      <w:rPr>
                        <w:b/>
                        <w:sz w:val="27"/>
                      </w:rPr>
                    </w:pPr>
                  </w:p>
                  <w:p>
                    <w:pPr>
                      <w:tabs>
                        <w:tab w:pos="1111" w:val="left" w:leader="none"/>
                        <w:tab w:pos="1176" w:val="left" w:leader="none"/>
                        <w:tab w:pos="1215" w:val="left" w:leader="none"/>
                      </w:tabs>
                      <w:spacing w:line="211" w:lineRule="auto" w:before="0"/>
                      <w:ind w:left="218" w:right="605" w:firstLine="904"/>
                      <w:jc w:val="left"/>
                      <w:rPr>
                        <w:rFonts w:ascii="Calibri" w:hAnsi="Calibri"/>
                        <w:sz w:val="22"/>
                      </w:rPr>
                    </w:pPr>
                    <w:r>
                      <w:rPr>
                        <w:rFonts w:ascii="Calibri" w:hAnsi="Calibri"/>
                        <w:sz w:val="22"/>
                      </w:rPr>
                      <w:t>•normas </w:t>
                    </w:r>
                    <w:r>
                      <w:rPr>
                        <w:rFonts w:ascii="Calibri" w:hAnsi="Calibri"/>
                        <w:color w:val="FFFFFF"/>
                        <w:sz w:val="22"/>
                      </w:rPr>
                      <w:t>propue</w:t>
                      <w:tab/>
                      <w:tab/>
                      <w:tab/>
                    </w:r>
                    <w:r>
                      <w:rPr>
                        <w:rFonts w:ascii="Calibri" w:hAnsi="Calibri"/>
                        <w:position w:val="2"/>
                        <w:sz w:val="22"/>
                      </w:rPr>
                      <w:t>generales </w:t>
                    </w:r>
                    <w:r>
                      <w:rPr>
                        <w:rFonts w:ascii="Calibri" w:hAnsi="Calibri"/>
                        <w:color w:val="FFFFFF"/>
                        <w:position w:val="2"/>
                        <w:sz w:val="22"/>
                      </w:rPr>
                      <w:t>stas</w:t>
                    </w:r>
                    <w:r>
                      <w:rPr>
                        <w:rFonts w:ascii="Calibri" w:hAnsi="Calibri"/>
                        <w:color w:val="FFFFFF"/>
                        <w:spacing w:val="-3"/>
                        <w:position w:val="2"/>
                        <w:sz w:val="22"/>
                      </w:rPr>
                      <w:t> </w:t>
                    </w:r>
                    <w:r>
                      <w:rPr>
                        <w:rFonts w:ascii="Calibri" w:hAnsi="Calibri"/>
                        <w:color w:val="FFFFFF"/>
                        <w:position w:val="2"/>
                        <w:sz w:val="22"/>
                      </w:rPr>
                      <w:t>de</w:t>
                      <w:tab/>
                    </w:r>
                    <w:r>
                      <w:rPr>
                        <w:rFonts w:ascii="Calibri" w:hAnsi="Calibri"/>
                        <w:sz w:val="22"/>
                      </w:rPr>
                      <w:t>•normas </w:t>
                    </w:r>
                    <w:r>
                      <w:rPr>
                        <w:rFonts w:ascii="Calibri" w:hAnsi="Calibri"/>
                        <w:color w:val="FFFFFF"/>
                        <w:position w:val="2"/>
                        <w:sz w:val="22"/>
                      </w:rPr>
                      <w:t>acción</w:t>
                      <w:tab/>
                      <w:tab/>
                    </w:r>
                    <w:r>
                      <w:rPr>
                        <w:rFonts w:ascii="Calibri" w:hAnsi="Calibri"/>
                        <w:sz w:val="22"/>
                      </w:rPr>
                      <w:t>particular</w:t>
                    </w:r>
                  </w:p>
                  <w:p>
                    <w:pPr>
                      <w:spacing w:line="249" w:lineRule="exact" w:before="0"/>
                      <w:ind w:left="1197" w:right="1260" w:firstLine="0"/>
                      <w:jc w:val="center"/>
                      <w:rPr>
                        <w:rFonts w:ascii="Calibri"/>
                        <w:sz w:val="22"/>
                      </w:rPr>
                    </w:pPr>
                    <w:r>
                      <w:rPr>
                        <w:rFonts w:ascii="Calibri"/>
                        <w:sz w:val="22"/>
                      </w:rPr>
                      <w:t>es</w:t>
                    </w:r>
                  </w:p>
                </w:txbxContent>
              </v:textbox>
              <w10:wrap type="none"/>
            </v:shape>
            <w10:wrap type="topAndBottom"/>
          </v:group>
        </w:pict>
      </w:r>
      <w:r>
        <w:rPr/>
        <w:pict>
          <v:group style="position:absolute;margin-left:375.700012pt;margin-top:14.871953pt;width:146.1pt;height:94.5pt;mso-position-horizontal-relative:page;mso-position-vertical-relative:paragraph;z-index:3424;mso-wrap-distance-left:0;mso-wrap-distance-right:0" coordorigin="7514,297" coordsize="2922,1890">
            <v:shape style="position:absolute;left:7829;top:307;width:2597;height:1870" coordorigin="7829,307" coordsize="2597,1870" path="m9491,307l9491,588,7829,588,7829,1897,9491,1897,9491,2177,10426,1242,9491,307xe" filled="true" fillcolor="#d2deee" stroked="false">
              <v:path arrowok="t"/>
              <v:fill opacity="59110f" type="solid"/>
            </v:shape>
            <v:shape style="position:absolute;left:7829;top:307;width:2597;height:1870" coordorigin="7829,307" coordsize="2597,1870" path="m7829,588l9491,588,9491,307,10426,1242,9491,2177,9491,1897,7829,1897,7829,588xe" filled="false" stroked="true" strokeweight=".96pt" strokecolor="#d2deee">
              <v:path arrowok="t"/>
            </v:shape>
            <v:shape style="position:absolute;left:7524;top:706;width:1068;height:1071" coordorigin="7524,706" coordsize="1068,1071" path="m8058,706l7986,711,7916,725,7850,748,7788,779,7732,817,7680,863,7635,914,7597,971,7566,1033,7543,1099,7529,1168,7524,1241,7529,1314,7543,1383,7566,1449,7597,1511,7635,1568,7680,1619,7732,1665,7788,1703,7850,1734,7916,1757,7986,1771,8058,1776,8130,1771,8200,1757,8266,1734,8328,1703,8384,1665,8436,1619,8481,1568,8519,1511,8550,1449,8573,1383,8587,1314,8592,1241,8587,1168,8573,1099,8550,1033,8519,971,8481,914,8436,863,8384,817,8328,779,8266,748,8200,725,8130,711,8058,706xe" filled="true" fillcolor="#5b9bd4" stroked="false">
              <v:path arrowok="t"/>
              <v:fill type="solid"/>
            </v:shape>
            <v:shape style="position:absolute;left:7524;top:706;width:1068;height:1071" coordorigin="7524,706" coordsize="1068,1071" path="m7524,1241l7529,1168,7543,1099,7566,1033,7597,971,7635,914,7680,863,7732,817,7788,779,7850,748,7916,725,7986,711,8058,706,8130,711,8200,725,8266,748,8328,779,8384,817,8436,863,8481,914,8519,971,8550,1033,8573,1099,8587,1168,8592,1241,8587,1314,8573,1383,8550,1449,8519,1511,8481,1568,8436,1619,8384,1665,8328,1703,8266,1734,8200,1757,8130,1771,8058,1776,7986,1771,7916,1757,7850,1734,7788,1703,7732,1665,7680,1619,7635,1568,7597,1511,7566,1449,7543,1383,7529,1314,7524,1241xe" filled="false" stroked="true" strokeweight=".96pt" strokecolor="#ffffff">
              <v:path arrowok="t"/>
            </v:shape>
            <v:shape style="position:absolute;left:7692;top:897;width:735;height:706" type="#_x0000_t202" filled="false" stroked="false">
              <v:textbox inset="0,0,0,0">
                <w:txbxContent>
                  <w:p>
                    <w:pPr>
                      <w:spacing w:line="212" w:lineRule="exact" w:before="0"/>
                      <w:ind w:left="40" w:right="-17" w:hanging="41"/>
                      <w:jc w:val="left"/>
                      <w:rPr>
                        <w:rFonts w:ascii="Calibri"/>
                        <w:sz w:val="22"/>
                      </w:rPr>
                    </w:pPr>
                    <w:r>
                      <w:rPr>
                        <w:rFonts w:ascii="Calibri"/>
                        <w:color w:val="FFFFFF"/>
                        <w:sz w:val="22"/>
                      </w:rPr>
                      <w:t>criterios</w:t>
                    </w:r>
                  </w:p>
                  <w:p>
                    <w:pPr>
                      <w:spacing w:line="242" w:lineRule="exact" w:before="2"/>
                      <w:ind w:left="112" w:right="27" w:hanging="72"/>
                      <w:jc w:val="left"/>
                      <w:rPr>
                        <w:rFonts w:ascii="Calibri"/>
                        <w:sz w:val="22"/>
                      </w:rPr>
                    </w:pPr>
                    <w:r>
                      <w:rPr>
                        <w:rFonts w:ascii="Calibri"/>
                        <w:color w:val="FFFFFF"/>
                        <w:sz w:val="22"/>
                      </w:rPr>
                      <w:t>orienta dores</w:t>
                    </w:r>
                  </w:p>
                </w:txbxContent>
              </v:textbox>
              <w10:wrap type="none"/>
            </v:shape>
            <v:shape style="position:absolute;left:8523;top:756;width:1159;height:987" type="#_x0000_t202" filled="false" stroked="false">
              <v:textbox inset="0,0,0,0">
                <w:txbxContent>
                  <w:p>
                    <w:pPr>
                      <w:spacing w:line="212" w:lineRule="exact" w:before="0"/>
                      <w:ind w:left="0" w:right="-16" w:firstLine="0"/>
                      <w:jc w:val="left"/>
                      <w:rPr>
                        <w:rFonts w:ascii="Calibri" w:hAnsi="Calibri"/>
                        <w:sz w:val="22"/>
                      </w:rPr>
                    </w:pPr>
                    <w:r>
                      <w:rPr>
                        <w:rFonts w:ascii="Calibri" w:hAnsi="Calibri"/>
                        <w:sz w:val="22"/>
                      </w:rPr>
                      <w:t>•criterios de</w:t>
                    </w:r>
                  </w:p>
                  <w:p>
                    <w:pPr>
                      <w:spacing w:line="255" w:lineRule="exact" w:before="0"/>
                      <w:ind w:left="91" w:right="-16" w:firstLine="0"/>
                      <w:jc w:val="left"/>
                      <w:rPr>
                        <w:rFonts w:ascii="Calibri" w:hAnsi="Calibri"/>
                        <w:sz w:val="22"/>
                      </w:rPr>
                    </w:pPr>
                    <w:r>
                      <w:rPr>
                        <w:rFonts w:ascii="Calibri" w:hAnsi="Calibri"/>
                        <w:sz w:val="22"/>
                      </w:rPr>
                      <w:t>gestión</w:t>
                    </w:r>
                  </w:p>
                  <w:p>
                    <w:pPr>
                      <w:spacing w:line="242" w:lineRule="exact" w:before="28"/>
                      <w:ind w:left="91" w:right="-16" w:hanging="92"/>
                      <w:jc w:val="left"/>
                      <w:rPr>
                        <w:rFonts w:ascii="Calibri" w:hAnsi="Calibri"/>
                        <w:sz w:val="22"/>
                      </w:rPr>
                    </w:pPr>
                    <w:r>
                      <w:rPr>
                        <w:rFonts w:ascii="Calibri" w:hAnsi="Calibri"/>
                        <w:sz w:val="22"/>
                      </w:rPr>
                      <w:t>•criterios de actuaciones</w:t>
                    </w:r>
                  </w:p>
                </w:txbxContent>
              </v:textbox>
              <w10:wrap type="none"/>
            </v:shape>
            <w10:wrap type="topAndBottom"/>
          </v:group>
        </w:pict>
      </w:r>
    </w:p>
    <w:p>
      <w:pPr>
        <w:pStyle w:val="BodyText"/>
        <w:rPr>
          <w:b/>
        </w:rPr>
      </w:pPr>
    </w:p>
    <w:p>
      <w:pPr>
        <w:pStyle w:val="BodyText"/>
        <w:spacing w:before="6"/>
        <w:rPr>
          <w:b/>
          <w:sz w:val="35"/>
        </w:rPr>
      </w:pPr>
    </w:p>
    <w:p>
      <w:pPr>
        <w:pStyle w:val="BodyText"/>
        <w:spacing w:line="276" w:lineRule="auto" w:before="1"/>
        <w:ind w:left="102" w:right="111"/>
        <w:jc w:val="both"/>
      </w:pPr>
      <w:r>
        <w:rPr/>
        <w:t>Los diagramas anteriores muestran como primer característica los objetivos</w:t>
      </w:r>
      <w:r>
        <w:rPr>
          <w:spacing w:val="-31"/>
        </w:rPr>
        <w:t> </w:t>
      </w:r>
      <w:r>
        <w:rPr/>
        <w:t>donde cada uno de estos nos conduce a las alternativas, como puede ser algo positivo o negativo para el trabajo que se esta realizando pero finalmente de ahí se toma la decisión</w:t>
      </w:r>
      <w:r>
        <w:rPr>
          <w:spacing w:val="-5"/>
        </w:rPr>
        <w:t> </w:t>
      </w:r>
      <w:r>
        <w:rPr/>
        <w:t>y</w:t>
      </w:r>
      <w:r>
        <w:rPr>
          <w:spacing w:val="-8"/>
        </w:rPr>
        <w:t> </w:t>
      </w:r>
      <w:r>
        <w:rPr/>
        <w:t>por</w:t>
      </w:r>
      <w:r>
        <w:rPr>
          <w:spacing w:val="-6"/>
        </w:rPr>
        <w:t> </w:t>
      </w:r>
      <w:r>
        <w:rPr/>
        <w:t>ultimo</w:t>
      </w:r>
      <w:r>
        <w:rPr>
          <w:spacing w:val="-5"/>
        </w:rPr>
        <w:t> </w:t>
      </w:r>
      <w:r>
        <w:rPr/>
        <w:t>la</w:t>
      </w:r>
      <w:r>
        <w:rPr>
          <w:spacing w:val="-7"/>
        </w:rPr>
        <w:t> </w:t>
      </w:r>
      <w:r>
        <w:rPr/>
        <w:t>actuación</w:t>
      </w:r>
      <w:r>
        <w:rPr>
          <w:spacing w:val="-6"/>
        </w:rPr>
        <w:t> </w:t>
      </w:r>
      <w:r>
        <w:rPr/>
        <w:t>donde</w:t>
      </w:r>
      <w:r>
        <w:rPr>
          <w:spacing w:val="-5"/>
        </w:rPr>
        <w:t> </w:t>
      </w:r>
      <w:r>
        <w:rPr/>
        <w:t>esto</w:t>
      </w:r>
      <w:r>
        <w:rPr>
          <w:spacing w:val="-7"/>
        </w:rPr>
        <w:t> </w:t>
      </w:r>
      <w:r>
        <w:rPr/>
        <w:t>se</w:t>
      </w:r>
      <w:r>
        <w:rPr>
          <w:spacing w:val="-5"/>
        </w:rPr>
        <w:t> </w:t>
      </w:r>
      <w:r>
        <w:rPr/>
        <w:t>presenta</w:t>
      </w:r>
      <w:r>
        <w:rPr>
          <w:spacing w:val="-5"/>
        </w:rPr>
        <w:t> </w:t>
      </w:r>
      <w:r>
        <w:rPr/>
        <w:t>ya</w:t>
      </w:r>
      <w:r>
        <w:rPr>
          <w:spacing w:val="-5"/>
        </w:rPr>
        <w:t> </w:t>
      </w:r>
      <w:r>
        <w:rPr/>
        <w:t>en</w:t>
      </w:r>
      <w:r>
        <w:rPr>
          <w:spacing w:val="-5"/>
        </w:rPr>
        <w:t> </w:t>
      </w:r>
      <w:r>
        <w:rPr/>
        <w:t>un</w:t>
      </w:r>
      <w:r>
        <w:rPr>
          <w:spacing w:val="-7"/>
        </w:rPr>
        <w:t> </w:t>
      </w:r>
      <w:r>
        <w:rPr/>
        <w:t>modelo</w:t>
      </w:r>
      <w:r>
        <w:rPr>
          <w:spacing w:val="-7"/>
        </w:rPr>
        <w:t> </w:t>
      </w:r>
      <w:r>
        <w:rPr/>
        <w:t>físico</w:t>
      </w:r>
      <w:r>
        <w:rPr>
          <w:spacing w:val="-5"/>
        </w:rPr>
        <w:t> </w:t>
      </w:r>
      <w:r>
        <w:rPr/>
        <w:t>lo cual</w:t>
      </w:r>
      <w:r>
        <w:rPr>
          <w:spacing w:val="-15"/>
        </w:rPr>
        <w:t> </w:t>
      </w:r>
      <w:r>
        <w:rPr/>
        <w:t>solo</w:t>
      </w:r>
      <w:r>
        <w:rPr>
          <w:spacing w:val="-17"/>
        </w:rPr>
        <w:t> </w:t>
      </w:r>
      <w:r>
        <w:rPr/>
        <w:t>esta</w:t>
      </w:r>
      <w:r>
        <w:rPr>
          <w:spacing w:val="-17"/>
        </w:rPr>
        <w:t> </w:t>
      </w:r>
      <w:r>
        <w:rPr/>
        <w:t>expuesto</w:t>
      </w:r>
      <w:r>
        <w:rPr>
          <w:spacing w:val="-14"/>
        </w:rPr>
        <w:t> </w:t>
      </w:r>
      <w:r>
        <w:rPr/>
        <w:t>hacer</w:t>
      </w:r>
      <w:r>
        <w:rPr>
          <w:spacing w:val="-16"/>
        </w:rPr>
        <w:t> </w:t>
      </w:r>
      <w:r>
        <w:rPr/>
        <w:t>algunas</w:t>
      </w:r>
      <w:r>
        <w:rPr>
          <w:spacing w:val="-17"/>
        </w:rPr>
        <w:t> </w:t>
      </w:r>
      <w:r>
        <w:rPr/>
        <w:t>modificaciones</w:t>
      </w:r>
      <w:r>
        <w:rPr>
          <w:spacing w:val="-17"/>
        </w:rPr>
        <w:t> </w:t>
      </w:r>
      <w:r>
        <w:rPr/>
        <w:t>en</w:t>
      </w:r>
      <w:r>
        <w:rPr>
          <w:spacing w:val="-16"/>
        </w:rPr>
        <w:t> </w:t>
      </w:r>
      <w:r>
        <w:rPr/>
        <w:t>plan</w:t>
      </w:r>
      <w:r>
        <w:rPr>
          <w:spacing w:val="-17"/>
        </w:rPr>
        <w:t> </w:t>
      </w:r>
      <w:r>
        <w:rPr/>
        <w:t>de</w:t>
      </w:r>
      <w:r>
        <w:rPr>
          <w:spacing w:val="-17"/>
        </w:rPr>
        <w:t> </w:t>
      </w:r>
      <w:r>
        <w:rPr/>
        <w:t>desarrollo</w:t>
      </w:r>
      <w:r>
        <w:rPr>
          <w:spacing w:val="-14"/>
        </w:rPr>
        <w:t> </w:t>
      </w:r>
      <w:r>
        <w:rPr/>
        <w:t>urbano.</w:t>
      </w:r>
    </w:p>
    <w:p>
      <w:pPr>
        <w:pStyle w:val="Heading1"/>
      </w:pPr>
      <w:r>
        <w:rPr/>
        <w:t>Análisis y diagnostico del sistema territorial.</w:t>
      </w:r>
    </w:p>
    <w:p>
      <w:pPr>
        <w:pStyle w:val="BodyText"/>
        <w:spacing w:before="10"/>
        <w:rPr>
          <w:b/>
          <w:sz w:val="20"/>
        </w:rPr>
      </w:pPr>
    </w:p>
    <w:p>
      <w:pPr>
        <w:pStyle w:val="BodyText"/>
        <w:spacing w:line="276" w:lineRule="auto"/>
        <w:ind w:left="102" w:right="113"/>
        <w:jc w:val="both"/>
      </w:pPr>
      <w:r>
        <w:rPr/>
        <w:t>El sistema territorial, en un ámbito geográfico cualquiera, es el conjunto de todos los elementos y procesos, naturales y culturales, existentes en el territorio.</w:t>
      </w:r>
    </w:p>
    <w:p>
      <w:pPr>
        <w:spacing w:after="0" w:line="276" w:lineRule="auto"/>
        <w:jc w:val="both"/>
        <w:sectPr>
          <w:pgSz w:w="12240" w:h="15840"/>
          <w:pgMar w:top="1360" w:bottom="280" w:left="1600" w:right="1640"/>
        </w:sectPr>
      </w:pPr>
    </w:p>
    <w:p>
      <w:pPr>
        <w:pStyle w:val="BodyText"/>
        <w:spacing w:line="276" w:lineRule="auto" w:before="54"/>
        <w:ind w:left="102" w:right="112"/>
        <w:jc w:val="both"/>
      </w:pPr>
      <w:r>
        <w:rPr/>
        <w:t>El análisis territorial se orienta a comprender el modelo territorial, es decir la expresión simplificada del sistema constituido por las características naturales, los procesos económicos, sociales y ambientales y sus repercusiones territoriales.</w:t>
      </w:r>
    </w:p>
    <w:p>
      <w:pPr>
        <w:pStyle w:val="BodyText"/>
        <w:spacing w:line="276" w:lineRule="auto" w:before="200"/>
        <w:ind w:left="102" w:right="113"/>
        <w:jc w:val="both"/>
      </w:pPr>
      <w:r>
        <w:rPr/>
        <w:t>El diagnostico territorial utiliza este análisis para interpretar dicho modelo a la luz de su trayectoria histórica y de su evolución previsible si no se interviene, y lo expresa en términos de problemas, actuales o potenciales y de potencialidades.</w:t>
      </w:r>
    </w:p>
    <w:p>
      <w:pPr>
        <w:pStyle w:val="BodyText"/>
        <w:spacing w:line="276" w:lineRule="auto" w:before="202"/>
        <w:ind w:left="102" w:right="111"/>
        <w:jc w:val="both"/>
      </w:pPr>
      <w:r>
        <w:rPr/>
        <w:t>Entre</w:t>
      </w:r>
      <w:r>
        <w:rPr>
          <w:spacing w:val="-4"/>
        </w:rPr>
        <w:t> </w:t>
      </w:r>
      <w:r>
        <w:rPr/>
        <w:t>las</w:t>
      </w:r>
      <w:r>
        <w:rPr>
          <w:spacing w:val="-6"/>
        </w:rPr>
        <w:t> </w:t>
      </w:r>
      <w:r>
        <w:rPr/>
        <w:t>numerosas</w:t>
      </w:r>
      <w:r>
        <w:rPr>
          <w:spacing w:val="-7"/>
        </w:rPr>
        <w:t> </w:t>
      </w:r>
      <w:r>
        <w:rPr/>
        <w:t>formas</w:t>
      </w:r>
      <w:r>
        <w:rPr>
          <w:spacing w:val="-7"/>
        </w:rPr>
        <w:t> </w:t>
      </w:r>
      <w:r>
        <w:rPr/>
        <w:t>en</w:t>
      </w:r>
      <w:r>
        <w:rPr>
          <w:spacing w:val="-4"/>
        </w:rPr>
        <w:t> </w:t>
      </w:r>
      <w:r>
        <w:rPr/>
        <w:t>que</w:t>
      </w:r>
      <w:r>
        <w:rPr>
          <w:spacing w:val="-6"/>
        </w:rPr>
        <w:t> </w:t>
      </w:r>
      <w:r>
        <w:rPr/>
        <w:t>se</w:t>
      </w:r>
      <w:r>
        <w:rPr>
          <w:spacing w:val="-4"/>
        </w:rPr>
        <w:t> </w:t>
      </w:r>
      <w:r>
        <w:rPr/>
        <w:t>puede</w:t>
      </w:r>
      <w:r>
        <w:rPr>
          <w:spacing w:val="-4"/>
        </w:rPr>
        <w:t> </w:t>
      </w:r>
      <w:r>
        <w:rPr/>
        <w:t>enfocarse</w:t>
      </w:r>
      <w:r>
        <w:rPr>
          <w:spacing w:val="-7"/>
        </w:rPr>
        <w:t> </w:t>
      </w:r>
      <w:r>
        <w:rPr/>
        <w:t>el</w:t>
      </w:r>
      <w:r>
        <w:rPr>
          <w:spacing w:val="-5"/>
        </w:rPr>
        <w:t> </w:t>
      </w:r>
      <w:r>
        <w:rPr/>
        <w:t>análisis</w:t>
      </w:r>
      <w:r>
        <w:rPr>
          <w:spacing w:val="-5"/>
        </w:rPr>
        <w:t> </w:t>
      </w:r>
      <w:r>
        <w:rPr/>
        <w:t>y</w:t>
      </w:r>
      <w:r>
        <w:rPr>
          <w:spacing w:val="-7"/>
        </w:rPr>
        <w:t> </w:t>
      </w:r>
      <w:r>
        <w:rPr/>
        <w:t>el</w:t>
      </w:r>
      <w:r>
        <w:rPr>
          <w:spacing w:val="-5"/>
        </w:rPr>
        <w:t> </w:t>
      </w:r>
      <w:r>
        <w:rPr/>
        <w:t>diagnostico del</w:t>
      </w:r>
      <w:r>
        <w:rPr>
          <w:spacing w:val="-7"/>
        </w:rPr>
        <w:t> </w:t>
      </w:r>
      <w:r>
        <w:rPr/>
        <w:t>sistema</w:t>
      </w:r>
      <w:r>
        <w:rPr>
          <w:spacing w:val="-8"/>
        </w:rPr>
        <w:t> </w:t>
      </w:r>
      <w:r>
        <w:rPr/>
        <w:t>territorial,</w:t>
      </w:r>
      <w:r>
        <w:rPr>
          <w:spacing w:val="-9"/>
        </w:rPr>
        <w:t> </w:t>
      </w:r>
      <w:r>
        <w:rPr/>
        <w:t>esta</w:t>
      </w:r>
      <w:r>
        <w:rPr>
          <w:spacing w:val="-8"/>
        </w:rPr>
        <w:t> </w:t>
      </w:r>
      <w:r>
        <w:rPr/>
        <w:t>obra</w:t>
      </w:r>
      <w:r>
        <w:rPr>
          <w:spacing w:val="-9"/>
        </w:rPr>
        <w:t> </w:t>
      </w:r>
      <w:r>
        <w:rPr/>
        <w:t>adopta</w:t>
      </w:r>
      <w:r>
        <w:rPr>
          <w:spacing w:val="-6"/>
        </w:rPr>
        <w:t> </w:t>
      </w:r>
      <w:r>
        <w:rPr/>
        <w:t>una</w:t>
      </w:r>
      <w:r>
        <w:rPr>
          <w:spacing w:val="-8"/>
        </w:rPr>
        <w:t> </w:t>
      </w:r>
      <w:r>
        <w:rPr/>
        <w:t>aproximación</w:t>
      </w:r>
      <w:r>
        <w:rPr>
          <w:spacing w:val="-8"/>
        </w:rPr>
        <w:t> </w:t>
      </w:r>
      <w:r>
        <w:rPr/>
        <w:t>por</w:t>
      </w:r>
      <w:r>
        <w:rPr>
          <w:spacing w:val="-7"/>
        </w:rPr>
        <w:t> </w:t>
      </w:r>
      <w:r>
        <w:rPr/>
        <w:t>subsistemas:</w:t>
      </w:r>
      <w:r>
        <w:rPr>
          <w:spacing w:val="-9"/>
        </w:rPr>
        <w:t> </w:t>
      </w:r>
      <w:r>
        <w:rPr/>
        <w:t>en</w:t>
      </w:r>
      <w:r>
        <w:rPr>
          <w:spacing w:val="-8"/>
        </w:rPr>
        <w:t> </w:t>
      </w:r>
      <w:r>
        <w:rPr/>
        <w:t>este sentido se considera el sistema territorial formado por los que a continuación se mencionan:</w:t>
      </w:r>
    </w:p>
    <w:p>
      <w:pPr>
        <w:pStyle w:val="BodyText"/>
        <w:spacing w:line="448" w:lineRule="auto" w:before="203"/>
        <w:ind w:left="102" w:right="1914"/>
      </w:pPr>
      <w:r>
        <w:rPr/>
        <w:t>Medio físico: elementos y procesos naturales del territorio. Población y actividades de producción consumo y relación social.</w:t>
      </w:r>
    </w:p>
    <w:p>
      <w:pPr>
        <w:pStyle w:val="BodyText"/>
        <w:spacing w:line="276" w:lineRule="auto" w:before="9"/>
        <w:ind w:left="102" w:right="115"/>
        <w:jc w:val="both"/>
      </w:pPr>
      <w:r>
        <w:rPr/>
        <w:t>Poblamiento o conjunto de los asentamientos humanos y canales a través de los que se relacionan.</w:t>
      </w:r>
    </w:p>
    <w:p>
      <w:pPr>
        <w:pStyle w:val="BodyText"/>
        <w:spacing w:before="3"/>
        <w:rPr>
          <w:sz w:val="14"/>
        </w:rPr>
      </w:pPr>
      <w:r>
        <w:rPr/>
        <w:pict>
          <v:group style="position:absolute;margin-left:262.799988pt;margin-top:10.156107pt;width:80.3pt;height:52.8pt;mso-position-horizontal-relative:page;mso-position-vertical-relative:paragraph;z-index:3472;mso-wrap-distance-left:0;mso-wrap-distance-right:0" coordorigin="5256,203" coordsize="1606,1056">
            <v:shape style="position:absolute;left:5256;top:203;width:1606;height:1056" coordorigin="5256,203" coordsize="1606,1056" path="m6059,203l5971,206,5887,215,5805,230,5727,250,5654,275,5585,305,5521,339,5463,377,5411,419,5366,465,5327,513,5275,618,5256,731,5261,789,5297,898,5366,998,5411,1043,5463,1085,5521,1123,5585,1157,5654,1187,5727,1212,5805,1232,5887,1247,5971,1256,6059,1259,6146,1256,6231,1247,6313,1232,6390,1212,6464,1187,6533,1157,6597,1123,6655,1085,6707,1043,6752,998,6790,949,6843,844,6862,731,6857,674,6821,564,6752,465,6707,419,6655,377,6597,339,6533,305,6464,275,6390,250,6313,230,6231,215,6146,206,6059,203xe" filled="true" fillcolor="#5b9bd4" stroked="false">
              <v:path arrowok="t"/>
              <v:fill type="solid"/>
            </v:shape>
            <v:shape style="position:absolute;left:5256;top:203;width:1606;height:1056" type="#_x0000_t202" filled="false" stroked="false">
              <v:textbox inset="0,0,0,0">
                <w:txbxContent>
                  <w:p>
                    <w:pPr>
                      <w:spacing w:line="240" w:lineRule="auto" w:before="10"/>
                      <w:rPr>
                        <w:sz w:val="23"/>
                      </w:rPr>
                    </w:pPr>
                  </w:p>
                  <w:p>
                    <w:pPr>
                      <w:spacing w:line="242" w:lineRule="exact" w:before="1"/>
                      <w:ind w:left="569" w:right="444" w:hanging="111"/>
                      <w:jc w:val="left"/>
                      <w:rPr>
                        <w:rFonts w:ascii="Calibri" w:hAnsi="Calibri"/>
                        <w:sz w:val="22"/>
                      </w:rPr>
                    </w:pPr>
                    <w:r>
                      <w:rPr>
                        <w:rFonts w:ascii="Calibri" w:hAnsi="Calibri"/>
                        <w:color w:val="FFFFFF"/>
                        <w:sz w:val="22"/>
                      </w:rPr>
                      <w:t>modelo físico</w:t>
                    </w:r>
                  </w:p>
                </w:txbxContent>
              </v:textbox>
              <w10:wrap type="none"/>
            </v:shape>
            <w10:wrap type="topAndBottom"/>
          </v:group>
        </w:pict>
      </w:r>
    </w:p>
    <w:p>
      <w:pPr>
        <w:pStyle w:val="BodyText"/>
        <w:spacing w:before="6"/>
        <w:rPr>
          <w:sz w:val="5"/>
        </w:rPr>
      </w:pPr>
    </w:p>
    <w:p>
      <w:pPr>
        <w:pStyle w:val="BodyText"/>
        <w:spacing w:line="198" w:lineRule="exact"/>
        <w:ind w:left="4265"/>
        <w:rPr>
          <w:sz w:val="19"/>
        </w:rPr>
      </w:pPr>
      <w:r>
        <w:rPr>
          <w:position w:val="-3"/>
          <w:sz w:val="19"/>
        </w:rPr>
        <w:drawing>
          <wp:inline distT="0" distB="0" distL="0" distR="0">
            <wp:extent cx="226358" cy="126301"/>
            <wp:effectExtent l="0" t="0" r="0" b="0"/>
            <wp:docPr id="1" name="image9.png" descr=""/>
            <wp:cNvGraphicFramePr>
              <a:graphicFrameLocks noChangeAspect="1"/>
            </wp:cNvGraphicFramePr>
            <a:graphic>
              <a:graphicData uri="http://schemas.openxmlformats.org/drawingml/2006/picture">
                <pic:pic>
                  <pic:nvPicPr>
                    <pic:cNvPr id="2" name="image9.png"/>
                    <pic:cNvPicPr/>
                  </pic:nvPicPr>
                  <pic:blipFill>
                    <a:blip r:embed="rId13" cstate="print"/>
                    <a:stretch>
                      <a:fillRect/>
                    </a:stretch>
                  </pic:blipFill>
                  <pic:spPr>
                    <a:xfrm>
                      <a:off x="0" y="0"/>
                      <a:ext cx="226358" cy="126301"/>
                    </a:xfrm>
                    <a:prstGeom prst="rect">
                      <a:avLst/>
                    </a:prstGeom>
                  </pic:spPr>
                </pic:pic>
              </a:graphicData>
            </a:graphic>
          </wp:inline>
        </w:drawing>
      </w:r>
      <w:r>
        <w:rPr>
          <w:position w:val="-3"/>
          <w:sz w:val="19"/>
        </w:rPr>
      </w:r>
    </w:p>
    <w:p>
      <w:pPr>
        <w:pStyle w:val="BodyText"/>
        <w:spacing w:before="3"/>
        <w:rPr>
          <w:sz w:val="7"/>
        </w:rPr>
      </w:pPr>
    </w:p>
    <w:p>
      <w:pPr>
        <w:pStyle w:val="BodyText"/>
        <w:ind w:left="2259"/>
        <w:rPr>
          <w:sz w:val="20"/>
        </w:rPr>
      </w:pPr>
      <w:r>
        <w:rPr>
          <w:sz w:val="20"/>
        </w:rPr>
        <w:pict>
          <v:group style="width:223.7pt;height:69.05pt;mso-position-horizontal-relative:char;mso-position-vertical-relative:line" coordorigin="0,0" coordsize="4474,1381">
            <v:shape style="position:absolute;left:1646;top:0;width:1056;height:1054" coordorigin="1646,0" coordsize="1056,1054" path="m2174,0l2096,6,2022,22,1952,49,1887,85,1828,129,1776,181,1731,240,1695,305,1669,375,1652,449,1646,527,1652,605,1669,679,1695,749,1731,814,1776,872,1828,924,1887,969,1952,1005,2022,1031,2096,1048,2174,1054,2252,1048,2327,1031,2397,1005,2462,969,2521,924,2573,872,2617,814,2653,749,2680,679,2697,605,2702,527,2697,449,2680,375,2653,305,2617,240,2573,181,2521,129,2462,85,2397,49,2327,22,2252,6,2174,0xe" filled="true" fillcolor="#5b9bd4" stroked="false">
              <v:path arrowok="t"/>
              <v:fill type="solid"/>
            </v:shape>
            <v:shape style="position:absolute;left:2737;top:368;width:99;height:359" coordorigin="2737,368" coordsize="99,359" path="m2794,368l2791,439,2744,439,2737,653,2784,655,2782,726,2835,549,2810,439,2791,439,2744,438,2810,438,2794,368xe" filled="true" fillcolor="#b5cae7" stroked="false">
              <v:path arrowok="t"/>
              <v:fill type="solid"/>
            </v:shape>
            <v:shape style="position:absolute;left:2880;top:48;width:1594;height:1056" coordorigin="2880,48" coordsize="1594,1056" path="m3677,48l3584,52,3494,62,3408,79,3326,102,3250,130,3178,164,3113,203,3055,246,3004,293,2961,344,2926,398,2901,455,2885,514,2880,576,2885,638,2901,697,2926,754,2961,808,3004,859,3055,906,3113,949,3178,988,3250,1022,3326,1050,3408,1073,3494,1090,3584,1100,3677,1104,3770,1100,3859,1090,3946,1073,4027,1050,4104,1022,4175,988,4240,949,4299,906,4350,859,4393,808,4427,754,4453,697,4468,638,4474,576,4468,514,4453,455,4427,398,4393,344,4350,293,4299,246,4240,203,4175,164,4104,130,4027,102,3946,79,3859,62,3770,52,3677,48xe" filled="true" fillcolor="#5b9bd4" stroked="false">
              <v:path arrowok="t"/>
              <v:fill type="solid"/>
            </v:shape>
            <v:shape style="position:absolute;left:1988;top:1149;width:359;height:232" type="#_x0000_t75" stroked="false">
              <v:imagedata r:id="rId14" o:title=""/>
            </v:shape>
            <v:shape style="position:absolute;left:1493;top:369;width:112;height:359" type="#_x0000_t75" stroked="false">
              <v:imagedata r:id="rId15" o:title=""/>
            </v:shape>
            <v:shape style="position:absolute;left:0;top:48;width:1443;height:1056" coordorigin="0,48" coordsize="1443,1056" path="m721,48l637,52,556,62,478,79,404,102,335,130,270,164,211,203,158,246,112,293,73,344,42,398,19,455,5,514,0,576,5,638,19,697,42,754,73,808,112,859,158,906,211,949,270,988,335,1022,404,1050,478,1073,556,1090,637,1100,721,1104,805,1100,887,1090,964,1073,1038,1050,1108,1022,1172,988,1231,949,1284,906,1330,859,1369,808,1400,754,1423,697,1438,638,1442,576,1438,514,1423,455,1400,398,1369,344,1330,293,1284,246,1231,203,1172,164,1108,130,1038,102,964,79,887,62,805,52,721,48xe" filled="true" fillcolor="#5b9bd4" stroked="false">
              <v:path arrowok="t"/>
              <v:fill type="solid"/>
            </v:shape>
            <v:shape style="position:absolute;left:260;top:111;width:921;height:946" type="#_x0000_t202" filled="false" stroked="false">
              <v:textbox inset="0,0,0,0">
                <w:txbxContent>
                  <w:p>
                    <w:pPr>
                      <w:spacing w:line="212" w:lineRule="exact" w:before="0"/>
                      <w:ind w:left="3" w:right="0" w:firstLine="0"/>
                      <w:jc w:val="center"/>
                      <w:rPr>
                        <w:rFonts w:ascii="Calibri" w:hAnsi="Calibri"/>
                        <w:sz w:val="22"/>
                      </w:rPr>
                    </w:pPr>
                    <w:r>
                      <w:rPr>
                        <w:rFonts w:ascii="Calibri" w:hAnsi="Calibri"/>
                        <w:color w:val="FFFFFF"/>
                        <w:sz w:val="22"/>
                      </w:rPr>
                      <w:t>población</w:t>
                    </w:r>
                  </w:p>
                  <w:p>
                    <w:pPr>
                      <w:spacing w:line="216" w:lineRule="auto" w:before="8"/>
                      <w:ind w:left="-1" w:right="0" w:hanging="1"/>
                      <w:jc w:val="center"/>
                      <w:rPr>
                        <w:rFonts w:ascii="Calibri"/>
                        <w:sz w:val="22"/>
                      </w:rPr>
                    </w:pPr>
                    <w:r>
                      <w:rPr>
                        <w:rFonts w:ascii="Calibri"/>
                        <w:color w:val="FFFFFF"/>
                        <w:sz w:val="22"/>
                      </w:rPr>
                      <w:t>y       actividade s</w:t>
                    </w:r>
                  </w:p>
                </w:txbxContent>
              </v:textbox>
              <w10:wrap type="none"/>
            </v:shape>
            <v:shape style="position:absolute;left:1828;top:182;width:692;height:706" type="#_x0000_t202" filled="false" stroked="false">
              <v:textbox inset="0,0,0,0">
                <w:txbxContent>
                  <w:p>
                    <w:pPr>
                      <w:spacing w:line="212" w:lineRule="exact" w:before="0"/>
                      <w:ind w:left="0" w:right="0" w:firstLine="0"/>
                      <w:jc w:val="center"/>
                      <w:rPr>
                        <w:rFonts w:ascii="Calibri"/>
                        <w:sz w:val="22"/>
                      </w:rPr>
                    </w:pPr>
                    <w:r>
                      <w:rPr>
                        <w:rFonts w:ascii="Calibri"/>
                        <w:color w:val="FFFFFF"/>
                        <w:sz w:val="22"/>
                      </w:rPr>
                      <w:t>sistema</w:t>
                    </w:r>
                  </w:p>
                  <w:p>
                    <w:pPr>
                      <w:spacing w:line="242" w:lineRule="exact" w:before="0"/>
                      <w:ind w:left="0" w:right="0" w:firstLine="0"/>
                      <w:jc w:val="center"/>
                      <w:rPr>
                        <w:rFonts w:ascii="Calibri"/>
                        <w:sz w:val="22"/>
                      </w:rPr>
                    </w:pPr>
                    <w:r>
                      <w:rPr>
                        <w:rFonts w:ascii="Calibri"/>
                        <w:color w:val="FFFFFF"/>
                        <w:sz w:val="22"/>
                      </w:rPr>
                      <w:t>territor</w:t>
                    </w:r>
                  </w:p>
                  <w:p>
                    <w:pPr>
                      <w:spacing w:line="252" w:lineRule="exact" w:before="0"/>
                      <w:ind w:left="0" w:right="0" w:firstLine="0"/>
                      <w:jc w:val="center"/>
                      <w:rPr>
                        <w:rFonts w:ascii="Calibri"/>
                        <w:sz w:val="22"/>
                      </w:rPr>
                    </w:pPr>
                    <w:r>
                      <w:rPr>
                        <w:rFonts w:ascii="Calibri"/>
                        <w:color w:val="FFFFFF"/>
                        <w:sz w:val="22"/>
                      </w:rPr>
                      <w:t>ial</w:t>
                    </w:r>
                  </w:p>
                </w:txbxContent>
              </v:textbox>
              <w10:wrap type="none"/>
            </v:shape>
            <v:shape style="position:absolute;left:3160;top:474;width:1037;height:221" type="#_x0000_t202" filled="false" stroked="false">
              <v:textbox inset="0,0,0,0">
                <w:txbxContent>
                  <w:p>
                    <w:pPr>
                      <w:spacing w:line="221" w:lineRule="exact" w:before="0"/>
                      <w:ind w:left="0" w:right="-19" w:firstLine="0"/>
                      <w:jc w:val="left"/>
                      <w:rPr>
                        <w:rFonts w:ascii="Calibri"/>
                        <w:sz w:val="22"/>
                      </w:rPr>
                    </w:pPr>
                    <w:r>
                      <w:rPr>
                        <w:rFonts w:ascii="Calibri"/>
                        <w:color w:val="FFFFFF"/>
                        <w:sz w:val="22"/>
                      </w:rPr>
                      <w:t>marco legal</w:t>
                    </w:r>
                  </w:p>
                </w:txbxContent>
              </v:textbox>
              <w10:wrap type="none"/>
            </v:shape>
          </v:group>
        </w:pict>
      </w:r>
      <w:r>
        <w:rPr>
          <w:sz w:val="20"/>
        </w:rPr>
      </w:r>
    </w:p>
    <w:p>
      <w:pPr>
        <w:pStyle w:val="BodyText"/>
        <w:spacing w:before="1"/>
        <w:rPr>
          <w:sz w:val="6"/>
        </w:rPr>
      </w:pPr>
    </w:p>
    <w:p>
      <w:pPr>
        <w:pStyle w:val="BodyText"/>
        <w:ind w:left="3581"/>
        <w:rPr>
          <w:sz w:val="20"/>
        </w:rPr>
      </w:pPr>
      <w:r>
        <w:rPr>
          <w:sz w:val="20"/>
        </w:rPr>
        <w:pict>
          <v:group style="width:84pt;height:52.7pt;mso-position-horizontal-relative:char;mso-position-vertical-relative:line" coordorigin="0,0" coordsize="1680,1054">
            <v:shape style="position:absolute;left:0;top:0;width:1680;height:1054" coordorigin="0,0" coordsize="1680,1054" path="m840,0l748,3,660,12,574,27,493,47,416,72,344,102,277,136,216,174,162,216,115,261,75,309,43,360,5,469,0,527,5,584,43,693,75,744,115,793,162,838,216,880,277,918,344,952,416,982,493,1007,574,1027,660,1041,748,1051,840,1054,932,1051,1020,1041,1106,1027,1187,1007,1264,982,1336,952,1403,918,1464,880,1518,838,1565,793,1605,744,1637,693,1675,584,1680,527,1675,469,1637,360,1605,309,1565,261,1518,216,1464,174,1403,136,1336,102,1264,72,1187,47,1106,27,1020,12,932,3,840,0xe" filled="true" fillcolor="#5b9bd4" stroked="false">
              <v:path arrowok="t"/>
              <v:fill type="solid"/>
            </v:shape>
            <v:shape style="position:absolute;left:0;top:0;width:1680;height:1054" type="#_x0000_t202" filled="false" stroked="false">
              <v:textbox inset="0,0,0,0">
                <w:txbxContent>
                  <w:p>
                    <w:pPr>
                      <w:spacing w:line="216" w:lineRule="auto" w:before="39"/>
                      <w:ind w:left="316" w:right="313" w:firstLine="0"/>
                      <w:jc w:val="center"/>
                      <w:rPr>
                        <w:rFonts w:ascii="Calibri"/>
                        <w:sz w:val="22"/>
                      </w:rPr>
                    </w:pPr>
                    <w:r>
                      <w:rPr>
                        <w:rFonts w:ascii="Calibri"/>
                        <w:color w:val="FFFFFF"/>
                        <w:sz w:val="22"/>
                      </w:rPr>
                      <w:t>poblamient o e   infraestruct uras</w:t>
                    </w:r>
                  </w:p>
                </w:txbxContent>
              </v:textbox>
              <w10:wrap type="none"/>
            </v:shape>
          </v:group>
        </w:pict>
      </w:r>
      <w:r>
        <w:rPr>
          <w:sz w:val="20"/>
        </w:rPr>
      </w:r>
    </w:p>
    <w:p>
      <w:pPr>
        <w:pStyle w:val="BodyText"/>
        <w:spacing w:before="10"/>
        <w:rPr>
          <w:sz w:val="26"/>
        </w:rPr>
      </w:pPr>
    </w:p>
    <w:p>
      <w:pPr>
        <w:pStyle w:val="Heading1"/>
        <w:spacing w:before="0"/>
      </w:pPr>
      <w:r>
        <w:rPr/>
        <w:t>El ámbito espacial del plan:</w:t>
      </w:r>
    </w:p>
    <w:p>
      <w:pPr>
        <w:pStyle w:val="BodyText"/>
        <w:spacing w:before="1"/>
        <w:rPr>
          <w:b/>
          <w:sz w:val="21"/>
        </w:rPr>
      </w:pPr>
    </w:p>
    <w:p>
      <w:pPr>
        <w:pStyle w:val="BodyText"/>
        <w:spacing w:line="276" w:lineRule="auto"/>
        <w:ind w:left="102" w:right="109"/>
        <w:jc w:val="both"/>
      </w:pPr>
      <w:r>
        <w:rPr/>
        <w:t>Es</w:t>
      </w:r>
      <w:r>
        <w:rPr>
          <w:spacing w:val="-9"/>
        </w:rPr>
        <w:t> </w:t>
      </w:r>
      <w:r>
        <w:rPr/>
        <w:t>un</w:t>
      </w:r>
      <w:r>
        <w:rPr>
          <w:spacing w:val="-11"/>
        </w:rPr>
        <w:t> </w:t>
      </w:r>
      <w:r>
        <w:rPr/>
        <w:t>proceso</w:t>
      </w:r>
      <w:r>
        <w:rPr>
          <w:spacing w:val="-11"/>
        </w:rPr>
        <w:t> </w:t>
      </w:r>
      <w:r>
        <w:rPr/>
        <w:t>de</w:t>
      </w:r>
      <w:r>
        <w:rPr>
          <w:spacing w:val="-11"/>
        </w:rPr>
        <w:t> </w:t>
      </w:r>
      <w:r>
        <w:rPr/>
        <w:t>elaboración</w:t>
      </w:r>
      <w:r>
        <w:rPr>
          <w:spacing w:val="-5"/>
        </w:rPr>
        <w:t> </w:t>
      </w:r>
      <w:r>
        <w:rPr/>
        <w:t>de</w:t>
      </w:r>
      <w:r>
        <w:rPr>
          <w:spacing w:val="-8"/>
        </w:rPr>
        <w:t> </w:t>
      </w:r>
      <w:r>
        <w:rPr/>
        <w:t>un</w:t>
      </w:r>
      <w:r>
        <w:rPr>
          <w:spacing w:val="-8"/>
        </w:rPr>
        <w:t> </w:t>
      </w:r>
      <w:r>
        <w:rPr/>
        <w:t>plan</w:t>
      </w:r>
      <w:r>
        <w:rPr>
          <w:spacing w:val="-8"/>
        </w:rPr>
        <w:t> </w:t>
      </w:r>
      <w:r>
        <w:rPr/>
        <w:t>que</w:t>
      </w:r>
      <w:r>
        <w:rPr>
          <w:spacing w:val="-11"/>
        </w:rPr>
        <w:t> </w:t>
      </w:r>
      <w:r>
        <w:rPr/>
        <w:t>comienza</w:t>
      </w:r>
      <w:r>
        <w:rPr>
          <w:spacing w:val="-8"/>
        </w:rPr>
        <w:t> </w:t>
      </w:r>
      <w:r>
        <w:rPr/>
        <w:t>con</w:t>
      </w:r>
      <w:r>
        <w:rPr>
          <w:spacing w:val="-8"/>
        </w:rPr>
        <w:t> </w:t>
      </w:r>
      <w:r>
        <w:rPr/>
        <w:t>la</w:t>
      </w:r>
      <w:r>
        <w:rPr>
          <w:spacing w:val="-11"/>
        </w:rPr>
        <w:t> </w:t>
      </w:r>
      <w:r>
        <w:rPr/>
        <w:t>definición</w:t>
      </w:r>
      <w:r>
        <w:rPr>
          <w:spacing w:val="-8"/>
        </w:rPr>
        <w:t> </w:t>
      </w:r>
      <w:r>
        <w:rPr/>
        <w:t>del</w:t>
      </w:r>
      <w:r>
        <w:rPr>
          <w:spacing w:val="-12"/>
        </w:rPr>
        <w:t> </w:t>
      </w:r>
      <w:r>
        <w:rPr/>
        <w:t>ámbito geográfico al que afectará, cuyos limites administrativos o no, pueden venir datos por</w:t>
      </w:r>
      <w:r>
        <w:rPr>
          <w:spacing w:val="-17"/>
        </w:rPr>
        <w:t> </w:t>
      </w:r>
      <w:r>
        <w:rPr/>
        <w:t>un</w:t>
      </w:r>
      <w:r>
        <w:rPr>
          <w:spacing w:val="-18"/>
        </w:rPr>
        <w:t> </w:t>
      </w:r>
      <w:r>
        <w:rPr/>
        <w:t>plan</w:t>
      </w:r>
      <w:r>
        <w:rPr>
          <w:spacing w:val="-16"/>
        </w:rPr>
        <w:t> </w:t>
      </w:r>
      <w:r>
        <w:rPr/>
        <w:t>de</w:t>
      </w:r>
      <w:r>
        <w:rPr>
          <w:spacing w:val="-16"/>
        </w:rPr>
        <w:t> </w:t>
      </w:r>
      <w:r>
        <w:rPr/>
        <w:t>rango</w:t>
      </w:r>
      <w:r>
        <w:rPr>
          <w:spacing w:val="-16"/>
        </w:rPr>
        <w:t> </w:t>
      </w:r>
      <w:r>
        <w:rPr/>
        <w:t>superior</w:t>
      </w:r>
      <w:r>
        <w:rPr>
          <w:spacing w:val="-17"/>
        </w:rPr>
        <w:t> </w:t>
      </w:r>
      <w:r>
        <w:rPr/>
        <w:t>o</w:t>
      </w:r>
      <w:r>
        <w:rPr>
          <w:spacing w:val="-18"/>
        </w:rPr>
        <w:t> </w:t>
      </w:r>
      <w:r>
        <w:rPr/>
        <w:t>por</w:t>
      </w:r>
      <w:r>
        <w:rPr>
          <w:spacing w:val="-17"/>
        </w:rPr>
        <w:t> </w:t>
      </w:r>
      <w:r>
        <w:rPr/>
        <w:t>los</w:t>
      </w:r>
      <w:r>
        <w:rPr>
          <w:spacing w:val="-18"/>
        </w:rPr>
        <w:t> </w:t>
      </w:r>
      <w:r>
        <w:rPr/>
        <w:t>decisores</w:t>
      </w:r>
      <w:r>
        <w:rPr>
          <w:spacing w:val="-16"/>
        </w:rPr>
        <w:t> </w:t>
      </w:r>
      <w:r>
        <w:rPr/>
        <w:t>o</w:t>
      </w:r>
      <w:r>
        <w:rPr>
          <w:spacing w:val="-16"/>
        </w:rPr>
        <w:t> </w:t>
      </w:r>
      <w:r>
        <w:rPr/>
        <w:t>bien</w:t>
      </w:r>
      <w:r>
        <w:rPr>
          <w:spacing w:val="-16"/>
        </w:rPr>
        <w:t> </w:t>
      </w:r>
      <w:r>
        <w:rPr/>
        <w:t>dejarse</w:t>
      </w:r>
      <w:r>
        <w:rPr>
          <w:spacing w:val="-18"/>
        </w:rPr>
        <w:t> </w:t>
      </w:r>
      <w:r>
        <w:rPr/>
        <w:t>al</w:t>
      </w:r>
      <w:r>
        <w:rPr>
          <w:spacing w:val="-17"/>
        </w:rPr>
        <w:t> </w:t>
      </w:r>
      <w:r>
        <w:rPr/>
        <w:t>criterio</w:t>
      </w:r>
      <w:r>
        <w:rPr>
          <w:spacing w:val="-16"/>
        </w:rPr>
        <w:t> </w:t>
      </w:r>
      <w:r>
        <w:rPr/>
        <w:t>del</w:t>
      </w:r>
      <w:r>
        <w:rPr>
          <w:spacing w:val="-19"/>
        </w:rPr>
        <w:t> </w:t>
      </w:r>
      <w:r>
        <w:rPr/>
        <w:t>equipo redactor quien los definirá en función de los objetivos específicos que se persigan y teniendo en cuenta el área de extensión de los fenómenos a</w:t>
      </w:r>
      <w:r>
        <w:rPr>
          <w:spacing w:val="-27"/>
        </w:rPr>
        <w:t> </w:t>
      </w:r>
      <w:r>
        <w:rPr/>
        <w:t>analizar.</w:t>
      </w:r>
    </w:p>
    <w:p>
      <w:pPr>
        <w:spacing w:after="0" w:line="276" w:lineRule="auto"/>
        <w:jc w:val="both"/>
        <w:sectPr>
          <w:pgSz w:w="12240" w:h="15840"/>
          <w:pgMar w:top="1360" w:bottom="280" w:left="1600" w:right="1640"/>
        </w:sectPr>
      </w:pPr>
    </w:p>
    <w:p>
      <w:pPr>
        <w:pStyle w:val="Heading1"/>
        <w:spacing w:before="54"/>
      </w:pPr>
      <w:r>
        <w:rPr/>
        <w:t>Regionalización: región homogénea y región polarizada:</w:t>
      </w:r>
    </w:p>
    <w:p>
      <w:pPr>
        <w:pStyle w:val="BodyText"/>
        <w:rPr>
          <w:b/>
          <w:sz w:val="21"/>
        </w:rPr>
      </w:pPr>
    </w:p>
    <w:p>
      <w:pPr>
        <w:pStyle w:val="BodyText"/>
        <w:spacing w:line="276" w:lineRule="auto" w:before="1"/>
        <w:ind w:left="102" w:right="103"/>
        <w:jc w:val="both"/>
      </w:pPr>
      <w:r>
        <w:rPr/>
        <w:t>Cuando existe un sistema de planificación que se desarrolla en cascada desde los ámbitos superiores hacia los inferiores, o cuando se adopta como estrategia de ordenación territorial una aproximación por regiones, surge el problema de la regionalización,</w:t>
      </w:r>
      <w:r>
        <w:rPr>
          <w:spacing w:val="-14"/>
        </w:rPr>
        <w:t> </w:t>
      </w:r>
      <w:r>
        <w:rPr/>
        <w:t>es</w:t>
      </w:r>
      <w:r>
        <w:rPr>
          <w:spacing w:val="-15"/>
        </w:rPr>
        <w:t> </w:t>
      </w:r>
      <w:r>
        <w:rPr/>
        <w:t>decir</w:t>
      </w:r>
      <w:r>
        <w:rPr>
          <w:spacing w:val="-16"/>
        </w:rPr>
        <w:t> </w:t>
      </w:r>
      <w:r>
        <w:rPr/>
        <w:t>de</w:t>
      </w:r>
      <w:r>
        <w:rPr>
          <w:spacing w:val="-14"/>
        </w:rPr>
        <w:t> </w:t>
      </w:r>
      <w:r>
        <w:rPr/>
        <w:t>la</w:t>
      </w:r>
      <w:r>
        <w:rPr>
          <w:spacing w:val="-14"/>
        </w:rPr>
        <w:t> </w:t>
      </w:r>
      <w:r>
        <w:rPr/>
        <w:t>división</w:t>
      </w:r>
      <w:r>
        <w:rPr>
          <w:spacing w:val="-14"/>
        </w:rPr>
        <w:t> </w:t>
      </w:r>
      <w:r>
        <w:rPr/>
        <w:t>del</w:t>
      </w:r>
      <w:r>
        <w:rPr>
          <w:spacing w:val="-15"/>
        </w:rPr>
        <w:t> </w:t>
      </w:r>
      <w:r>
        <w:rPr/>
        <w:t>territorio</w:t>
      </w:r>
      <w:r>
        <w:rPr>
          <w:spacing w:val="-14"/>
        </w:rPr>
        <w:t> </w:t>
      </w:r>
      <w:r>
        <w:rPr/>
        <w:t>en</w:t>
      </w:r>
      <w:r>
        <w:rPr>
          <w:spacing w:val="-16"/>
        </w:rPr>
        <w:t> </w:t>
      </w:r>
      <w:r>
        <w:rPr/>
        <w:t>partes</w:t>
      </w:r>
      <w:r>
        <w:rPr>
          <w:spacing w:val="-15"/>
        </w:rPr>
        <w:t> </w:t>
      </w:r>
      <w:r>
        <w:rPr/>
        <w:t>cada</w:t>
      </w:r>
      <w:r>
        <w:rPr>
          <w:spacing w:val="-14"/>
        </w:rPr>
        <w:t> </w:t>
      </w:r>
      <w:r>
        <w:rPr/>
        <w:t>una</w:t>
      </w:r>
      <w:r>
        <w:rPr>
          <w:spacing w:val="-14"/>
        </w:rPr>
        <w:t> </w:t>
      </w:r>
      <w:r>
        <w:rPr/>
        <w:t>de</w:t>
      </w:r>
      <w:r>
        <w:rPr>
          <w:spacing w:val="-14"/>
        </w:rPr>
        <w:t> </w:t>
      </w:r>
      <w:r>
        <w:rPr/>
        <w:t>las</w:t>
      </w:r>
      <w:r>
        <w:rPr>
          <w:spacing w:val="-14"/>
        </w:rPr>
        <w:t> </w:t>
      </w:r>
      <w:r>
        <w:rPr/>
        <w:t>cuales será</w:t>
      </w:r>
      <w:r>
        <w:rPr>
          <w:spacing w:val="-9"/>
        </w:rPr>
        <w:t> </w:t>
      </w:r>
      <w:r>
        <w:rPr/>
        <w:t>objeto</w:t>
      </w:r>
      <w:r>
        <w:rPr>
          <w:spacing w:val="-10"/>
        </w:rPr>
        <w:t> </w:t>
      </w:r>
      <w:r>
        <w:rPr/>
        <w:t>de</w:t>
      </w:r>
      <w:r>
        <w:rPr>
          <w:spacing w:val="-8"/>
        </w:rPr>
        <w:t> </w:t>
      </w:r>
      <w:r>
        <w:rPr/>
        <w:t>un</w:t>
      </w:r>
      <w:r>
        <w:rPr>
          <w:spacing w:val="-8"/>
        </w:rPr>
        <w:t> </w:t>
      </w:r>
      <w:r>
        <w:rPr/>
        <w:t>plan</w:t>
      </w:r>
      <w:r>
        <w:rPr>
          <w:spacing w:val="-11"/>
        </w:rPr>
        <w:t> </w:t>
      </w:r>
      <w:r>
        <w:rPr/>
        <w:t>específico</w:t>
      </w:r>
      <w:r>
        <w:rPr>
          <w:spacing w:val="-9"/>
        </w:rPr>
        <w:t> </w:t>
      </w:r>
      <w:r>
        <w:rPr/>
        <w:t>realizado</w:t>
      </w:r>
      <w:r>
        <w:rPr>
          <w:spacing w:val="-8"/>
        </w:rPr>
        <w:t> </w:t>
      </w:r>
      <w:r>
        <w:rPr/>
        <w:t>de</w:t>
      </w:r>
      <w:r>
        <w:rPr>
          <w:spacing w:val="-11"/>
        </w:rPr>
        <w:t> </w:t>
      </w:r>
      <w:r>
        <w:rPr/>
        <w:t>acuerdo</w:t>
      </w:r>
      <w:r>
        <w:rPr>
          <w:spacing w:val="-8"/>
        </w:rPr>
        <w:t> </w:t>
      </w:r>
      <w:r>
        <w:rPr/>
        <w:t>con</w:t>
      </w:r>
      <w:r>
        <w:rPr>
          <w:spacing w:val="-8"/>
        </w:rPr>
        <w:t> </w:t>
      </w:r>
      <w:r>
        <w:rPr/>
        <w:t>las</w:t>
      </w:r>
      <w:r>
        <w:rPr>
          <w:spacing w:val="-9"/>
        </w:rPr>
        <w:t> </w:t>
      </w:r>
      <w:r>
        <w:rPr/>
        <w:t>determinaciones</w:t>
      </w:r>
      <w:r>
        <w:rPr>
          <w:spacing w:val="-12"/>
        </w:rPr>
        <w:t> </w:t>
      </w:r>
      <w:r>
        <w:rPr/>
        <w:t>del plan de nivel</w:t>
      </w:r>
      <w:r>
        <w:rPr>
          <w:spacing w:val="-8"/>
        </w:rPr>
        <w:t> </w:t>
      </w:r>
      <w:r>
        <w:rPr/>
        <w:t>superior.</w:t>
      </w:r>
    </w:p>
    <w:p>
      <w:pPr>
        <w:pStyle w:val="Heading1"/>
      </w:pPr>
      <w:r>
        <w:rPr/>
        <w:t>Delimitación del ámbito del plan o área problema:</w:t>
      </w:r>
    </w:p>
    <w:p>
      <w:pPr>
        <w:pStyle w:val="BodyText"/>
        <w:spacing w:before="10"/>
        <w:rPr>
          <w:b/>
          <w:sz w:val="20"/>
        </w:rPr>
      </w:pPr>
    </w:p>
    <w:p>
      <w:pPr>
        <w:pStyle w:val="BodyText"/>
        <w:spacing w:line="276" w:lineRule="auto"/>
        <w:ind w:left="102" w:right="109"/>
        <w:jc w:val="both"/>
      </w:pPr>
      <w:r>
        <w:rPr/>
        <w:t>En cuanto región, la delimitación del ámbito del plan puede obedecer a criterios</w:t>
      </w:r>
      <w:r>
        <w:rPr>
          <w:spacing w:val="-35"/>
        </w:rPr>
        <w:t> </w:t>
      </w:r>
      <w:r>
        <w:rPr/>
        <w:t>de homogeneidad,</w:t>
      </w:r>
      <w:r>
        <w:rPr>
          <w:spacing w:val="-9"/>
        </w:rPr>
        <w:t> </w:t>
      </w:r>
      <w:r>
        <w:rPr/>
        <w:t>o</w:t>
      </w:r>
      <w:r>
        <w:rPr>
          <w:spacing w:val="-8"/>
        </w:rPr>
        <w:t> </w:t>
      </w:r>
      <w:r>
        <w:rPr/>
        <w:t>a</w:t>
      </w:r>
      <w:r>
        <w:rPr>
          <w:spacing w:val="-8"/>
        </w:rPr>
        <w:t> </w:t>
      </w:r>
      <w:r>
        <w:rPr/>
        <w:t>una</w:t>
      </w:r>
      <w:r>
        <w:rPr>
          <w:spacing w:val="-6"/>
        </w:rPr>
        <w:t> </w:t>
      </w:r>
      <w:r>
        <w:rPr/>
        <w:t>combinación</w:t>
      </w:r>
      <w:r>
        <w:rPr>
          <w:spacing w:val="-8"/>
        </w:rPr>
        <w:t> </w:t>
      </w:r>
      <w:r>
        <w:rPr/>
        <w:t>de</w:t>
      </w:r>
      <w:r>
        <w:rPr>
          <w:spacing w:val="-6"/>
        </w:rPr>
        <w:t> </w:t>
      </w:r>
      <w:r>
        <w:rPr/>
        <w:t>ambos,</w:t>
      </w:r>
      <w:r>
        <w:rPr>
          <w:spacing w:val="-6"/>
        </w:rPr>
        <w:t> </w:t>
      </w:r>
      <w:r>
        <w:rPr/>
        <w:t>y</w:t>
      </w:r>
      <w:r>
        <w:rPr>
          <w:spacing w:val="-9"/>
        </w:rPr>
        <w:t> </w:t>
      </w:r>
      <w:r>
        <w:rPr/>
        <w:t>siempre</w:t>
      </w:r>
      <w:r>
        <w:rPr>
          <w:spacing w:val="-8"/>
        </w:rPr>
        <w:t> </w:t>
      </w:r>
      <w:r>
        <w:rPr/>
        <w:t>ha</w:t>
      </w:r>
      <w:r>
        <w:rPr>
          <w:spacing w:val="-8"/>
        </w:rPr>
        <w:t> </w:t>
      </w:r>
      <w:r>
        <w:rPr/>
        <w:t>de</w:t>
      </w:r>
      <w:r>
        <w:rPr>
          <w:spacing w:val="-8"/>
        </w:rPr>
        <w:t> </w:t>
      </w:r>
      <w:r>
        <w:rPr/>
        <w:t>considerar</w:t>
      </w:r>
      <w:r>
        <w:rPr>
          <w:spacing w:val="-7"/>
        </w:rPr>
        <w:t> </w:t>
      </w:r>
      <w:r>
        <w:rPr/>
        <w:t>la</w:t>
      </w:r>
      <w:r>
        <w:rPr>
          <w:spacing w:val="-9"/>
        </w:rPr>
        <w:t> </w:t>
      </w:r>
      <w:r>
        <w:rPr/>
        <w:t>idea de conciencia regional o sentido de pertenencia de la población a un espacio. Los espacios homogéneos admiten con facilidad unos contornos, mientras los polarizados se adaptan mejor a la representación de relaciones por medio de flechas u otras formas, que marcan el sentido y la intensidad de tales relaciones así resultan representaciones más abstractas pero mas acorde con el carácter de sistema de la</w:t>
      </w:r>
      <w:r>
        <w:rPr>
          <w:spacing w:val="-4"/>
        </w:rPr>
        <w:t> </w:t>
      </w:r>
      <w:r>
        <w:rPr/>
        <w:t>región.</w:t>
      </w:r>
    </w:p>
    <w:p>
      <w:pPr>
        <w:pStyle w:val="Heading1"/>
      </w:pPr>
      <w:r>
        <w:rPr/>
        <w:t>La comarca como unidad de planificación:</w:t>
      </w:r>
    </w:p>
    <w:p>
      <w:pPr>
        <w:pStyle w:val="BodyText"/>
        <w:spacing w:before="10"/>
        <w:rPr>
          <w:b/>
          <w:sz w:val="20"/>
        </w:rPr>
      </w:pPr>
    </w:p>
    <w:p>
      <w:pPr>
        <w:pStyle w:val="BodyText"/>
        <w:spacing w:line="276" w:lineRule="auto"/>
        <w:ind w:left="102" w:right="104"/>
        <w:jc w:val="both"/>
      </w:pPr>
      <w:r>
        <w:rPr/>
        <w:t>Se adapta muy bien al enfoque integral que hace la ordenación del territorio por que</w:t>
      </w:r>
      <w:r>
        <w:rPr>
          <w:spacing w:val="-18"/>
        </w:rPr>
        <w:t> </w:t>
      </w:r>
      <w:r>
        <w:rPr/>
        <w:t>constituye</w:t>
      </w:r>
      <w:r>
        <w:rPr>
          <w:spacing w:val="-18"/>
        </w:rPr>
        <w:t> </w:t>
      </w:r>
      <w:r>
        <w:rPr/>
        <w:t>una</w:t>
      </w:r>
      <w:r>
        <w:rPr>
          <w:spacing w:val="-18"/>
        </w:rPr>
        <w:t> </w:t>
      </w:r>
      <w:r>
        <w:rPr/>
        <w:t>síntesis</w:t>
      </w:r>
      <w:r>
        <w:rPr>
          <w:spacing w:val="-19"/>
        </w:rPr>
        <w:t> </w:t>
      </w:r>
      <w:r>
        <w:rPr/>
        <w:t>de</w:t>
      </w:r>
      <w:r>
        <w:rPr>
          <w:spacing w:val="-22"/>
        </w:rPr>
        <w:t> </w:t>
      </w:r>
      <w:r>
        <w:rPr/>
        <w:t>funcionalidad,</w:t>
      </w:r>
      <w:r>
        <w:rPr>
          <w:spacing w:val="-20"/>
        </w:rPr>
        <w:t> </w:t>
      </w:r>
      <w:r>
        <w:rPr/>
        <w:t>polarizada</w:t>
      </w:r>
      <w:r>
        <w:rPr>
          <w:spacing w:val="-18"/>
        </w:rPr>
        <w:t> </w:t>
      </w:r>
      <w:r>
        <w:rPr/>
        <w:t>hacia</w:t>
      </w:r>
      <w:r>
        <w:rPr>
          <w:spacing w:val="-18"/>
        </w:rPr>
        <w:t> </w:t>
      </w:r>
      <w:r>
        <w:rPr/>
        <w:t>la</w:t>
      </w:r>
      <w:r>
        <w:rPr>
          <w:spacing w:val="-18"/>
        </w:rPr>
        <w:t> </w:t>
      </w:r>
      <w:r>
        <w:rPr/>
        <w:t>cabecera</w:t>
      </w:r>
      <w:r>
        <w:rPr>
          <w:spacing w:val="-18"/>
        </w:rPr>
        <w:t> </w:t>
      </w:r>
      <w:r>
        <w:rPr/>
        <w:t>comarcal y jerarquizada en varios niveles, y de homogeneidad, y por que cuenta con un alto arraigo popular en la mayor parte del país. A ello se une la complementariedad entre las actividades que suelen caracterizar a las comarcas en una</w:t>
      </w:r>
      <w:r>
        <w:rPr>
          <w:spacing w:val="-26"/>
        </w:rPr>
        <w:t> </w:t>
      </w:r>
      <w:r>
        <w:rPr/>
        <w:t>región.</w:t>
      </w:r>
    </w:p>
    <w:p>
      <w:pPr>
        <w:pStyle w:val="Heading1"/>
      </w:pPr>
      <w:r>
        <w:rPr/>
        <w:t>Las áreas funcionales:</w:t>
      </w:r>
    </w:p>
    <w:p>
      <w:pPr>
        <w:pStyle w:val="BodyText"/>
        <w:spacing w:before="10"/>
        <w:rPr>
          <w:b/>
          <w:sz w:val="20"/>
        </w:rPr>
      </w:pPr>
    </w:p>
    <w:p>
      <w:pPr>
        <w:pStyle w:val="BodyText"/>
        <w:spacing w:line="276" w:lineRule="auto"/>
        <w:ind w:left="102" w:right="104"/>
        <w:jc w:val="both"/>
      </w:pPr>
      <w:r>
        <w:rPr/>
        <w:t>Son terrenos organizados en torno a un núcleo central con el que se producen fuertes interacciones (flujos de personas, información mercancías y del que dependen. Las comarcas pueden constituir áreas funcionales, pero en ellas suele predominar la homogeneidad y sentido de pertenencia.</w:t>
      </w:r>
    </w:p>
    <w:p>
      <w:pPr>
        <w:pStyle w:val="Heading1"/>
      </w:pPr>
      <w:r>
        <w:rPr/>
        <w:t>Síntesis</w:t>
      </w:r>
    </w:p>
    <w:p>
      <w:pPr>
        <w:pStyle w:val="BodyText"/>
        <w:spacing w:before="10"/>
        <w:rPr>
          <w:b/>
          <w:sz w:val="20"/>
        </w:rPr>
      </w:pPr>
    </w:p>
    <w:p>
      <w:pPr>
        <w:pStyle w:val="BodyText"/>
        <w:spacing w:line="276" w:lineRule="auto"/>
        <w:ind w:left="102" w:right="106"/>
        <w:jc w:val="both"/>
      </w:pPr>
      <w:r>
        <w:rPr/>
        <w:t>Solamente tiene realidad objetiva las divisiones territoriales administrativamente definidas: provincia, partido, judicial, municipio, y comunidad autónoma.</w:t>
      </w:r>
    </w:p>
    <w:p>
      <w:pPr>
        <w:pStyle w:val="Heading1"/>
      </w:pPr>
      <w:r>
        <w:rPr/>
        <w:t>Análisis y diagnostico del modelo físico:</w:t>
      </w:r>
    </w:p>
    <w:p>
      <w:pPr>
        <w:pStyle w:val="BodyText"/>
        <w:spacing w:before="10"/>
        <w:rPr>
          <w:b/>
          <w:sz w:val="20"/>
        </w:rPr>
      </w:pPr>
    </w:p>
    <w:p>
      <w:pPr>
        <w:pStyle w:val="BodyText"/>
        <w:spacing w:line="276" w:lineRule="auto"/>
        <w:ind w:left="102" w:right="104"/>
        <w:jc w:val="both"/>
      </w:pPr>
      <w:r>
        <w:rPr/>
        <w:t>El</w:t>
      </w:r>
      <w:r>
        <w:rPr>
          <w:spacing w:val="-11"/>
        </w:rPr>
        <w:t> </w:t>
      </w:r>
      <w:r>
        <w:rPr/>
        <w:t>territorio</w:t>
      </w:r>
      <w:r>
        <w:rPr>
          <w:spacing w:val="-10"/>
        </w:rPr>
        <w:t> </w:t>
      </w:r>
      <w:r>
        <w:rPr/>
        <w:t>y</w:t>
      </w:r>
      <w:r>
        <w:rPr>
          <w:spacing w:val="-13"/>
        </w:rPr>
        <w:t> </w:t>
      </w:r>
      <w:r>
        <w:rPr/>
        <w:t>sus</w:t>
      </w:r>
      <w:r>
        <w:rPr>
          <w:spacing w:val="-11"/>
        </w:rPr>
        <w:t> </w:t>
      </w:r>
      <w:r>
        <w:rPr/>
        <w:t>recursos</w:t>
      </w:r>
      <w:r>
        <w:rPr>
          <w:spacing w:val="-11"/>
        </w:rPr>
        <w:t> </w:t>
      </w:r>
      <w:r>
        <w:rPr/>
        <w:t>en</w:t>
      </w:r>
      <w:r>
        <w:rPr>
          <w:spacing w:val="-12"/>
        </w:rPr>
        <w:t> </w:t>
      </w:r>
      <w:r>
        <w:rPr/>
        <w:t>el</w:t>
      </w:r>
      <w:r>
        <w:rPr>
          <w:spacing w:val="-13"/>
        </w:rPr>
        <w:t> </w:t>
      </w:r>
      <w:r>
        <w:rPr/>
        <w:t>más</w:t>
      </w:r>
      <w:r>
        <w:rPr>
          <w:spacing w:val="-13"/>
        </w:rPr>
        <w:t> </w:t>
      </w:r>
      <w:r>
        <w:rPr/>
        <w:t>genuino</w:t>
      </w:r>
      <w:r>
        <w:rPr>
          <w:spacing w:val="-12"/>
        </w:rPr>
        <w:t> </w:t>
      </w:r>
      <w:r>
        <w:rPr/>
        <w:t>y</w:t>
      </w:r>
      <w:r>
        <w:rPr>
          <w:spacing w:val="-13"/>
        </w:rPr>
        <w:t> </w:t>
      </w:r>
      <w:r>
        <w:rPr/>
        <w:t>literal</w:t>
      </w:r>
      <w:r>
        <w:rPr>
          <w:spacing w:val="-11"/>
        </w:rPr>
        <w:t> </w:t>
      </w:r>
      <w:r>
        <w:rPr/>
        <w:t>sentido</w:t>
      </w:r>
      <w:r>
        <w:rPr>
          <w:spacing w:val="-12"/>
        </w:rPr>
        <w:t> </w:t>
      </w:r>
      <w:r>
        <w:rPr/>
        <w:t>de</w:t>
      </w:r>
      <w:r>
        <w:rPr>
          <w:spacing w:val="-12"/>
        </w:rPr>
        <w:t> </w:t>
      </w:r>
      <w:r>
        <w:rPr/>
        <w:t>la</w:t>
      </w:r>
      <w:r>
        <w:rPr>
          <w:spacing w:val="-12"/>
        </w:rPr>
        <w:t> </w:t>
      </w:r>
      <w:r>
        <w:rPr/>
        <w:t>palabra</w:t>
      </w:r>
      <w:r>
        <w:rPr>
          <w:spacing w:val="-13"/>
        </w:rPr>
        <w:t> </w:t>
      </w:r>
      <w:r>
        <w:rPr/>
        <w:t>territorio: la tierra, la naturaleza más o menos transformada. Se trata de un sistema formado por los elementos y procesos del ambiente natural tal y como se encuentra en </w:t>
      </w:r>
      <w:r>
        <w:rPr>
          <w:spacing w:val="43"/>
        </w:rPr>
        <w:t> </w:t>
      </w:r>
      <w:r>
        <w:rPr/>
        <w:t>un</w:t>
      </w:r>
    </w:p>
    <w:p>
      <w:pPr>
        <w:spacing w:after="0" w:line="276" w:lineRule="auto"/>
        <w:jc w:val="both"/>
        <w:sectPr>
          <w:pgSz w:w="12240" w:h="15840"/>
          <w:pgMar w:top="1360" w:bottom="280" w:left="1600" w:right="1640"/>
        </w:sectPr>
      </w:pPr>
    </w:p>
    <w:p>
      <w:pPr>
        <w:pStyle w:val="BodyText"/>
        <w:spacing w:line="276" w:lineRule="auto" w:before="54"/>
        <w:ind w:left="102" w:right="114"/>
        <w:jc w:val="both"/>
      </w:pPr>
      <w:r>
        <w:rPr/>
        <w:t>momento dado: el clima y el aire: los materiales, los procesos y las formas </w:t>
      </w:r>
      <w:r>
        <w:rPr>
          <w:spacing w:val="-2"/>
        </w:rPr>
        <w:t>que </w:t>
      </w:r>
      <w:r>
        <w:rPr/>
        <w:t>adoptan</w:t>
      </w:r>
      <w:r>
        <w:rPr>
          <w:spacing w:val="-11"/>
        </w:rPr>
        <w:t> </w:t>
      </w:r>
      <w:r>
        <w:rPr/>
        <w:t>tales</w:t>
      </w:r>
      <w:r>
        <w:rPr>
          <w:spacing w:val="-11"/>
        </w:rPr>
        <w:t> </w:t>
      </w:r>
      <w:r>
        <w:rPr/>
        <w:t>materiales,</w:t>
      </w:r>
      <w:r>
        <w:rPr>
          <w:spacing w:val="-11"/>
        </w:rPr>
        <w:t> </w:t>
      </w:r>
      <w:r>
        <w:rPr/>
        <w:t>bajo</w:t>
      </w:r>
      <w:r>
        <w:rPr>
          <w:spacing w:val="-11"/>
        </w:rPr>
        <w:t> </w:t>
      </w:r>
      <w:r>
        <w:rPr/>
        <w:t>la</w:t>
      </w:r>
      <w:r>
        <w:rPr>
          <w:spacing w:val="-11"/>
        </w:rPr>
        <w:t> </w:t>
      </w:r>
      <w:r>
        <w:rPr/>
        <w:t>acción</w:t>
      </w:r>
      <w:r>
        <w:rPr>
          <w:spacing w:val="-11"/>
        </w:rPr>
        <w:t> </w:t>
      </w:r>
      <w:r>
        <w:rPr/>
        <w:t>de</w:t>
      </w:r>
      <w:r>
        <w:rPr>
          <w:spacing w:val="-11"/>
        </w:rPr>
        <w:t> </w:t>
      </w:r>
      <w:r>
        <w:rPr/>
        <w:t>dichos</w:t>
      </w:r>
      <w:r>
        <w:rPr>
          <w:spacing w:val="-12"/>
        </w:rPr>
        <w:t> </w:t>
      </w:r>
      <w:r>
        <w:rPr/>
        <w:t>procesos</w:t>
      </w:r>
      <w:r>
        <w:rPr>
          <w:spacing w:val="-12"/>
        </w:rPr>
        <w:t> </w:t>
      </w:r>
      <w:r>
        <w:rPr/>
        <w:t>activos</w:t>
      </w:r>
      <w:r>
        <w:rPr>
          <w:spacing w:val="-12"/>
        </w:rPr>
        <w:t> </w:t>
      </w:r>
      <w:r>
        <w:rPr/>
        <w:t>y</w:t>
      </w:r>
      <w:r>
        <w:rPr>
          <w:spacing w:val="-12"/>
        </w:rPr>
        <w:t> </w:t>
      </w:r>
      <w:r>
        <w:rPr/>
        <w:t>los</w:t>
      </w:r>
      <w:r>
        <w:rPr>
          <w:spacing w:val="-11"/>
        </w:rPr>
        <w:t> </w:t>
      </w:r>
      <w:r>
        <w:rPr/>
        <w:t>riesgos</w:t>
      </w:r>
      <w:r>
        <w:rPr>
          <w:spacing w:val="-12"/>
        </w:rPr>
        <w:t> </w:t>
      </w:r>
      <w:r>
        <w:rPr/>
        <w:t>de otro</w:t>
      </w:r>
      <w:r>
        <w:rPr>
          <w:spacing w:val="-2"/>
        </w:rPr>
        <w:t> </w:t>
      </w:r>
      <w:r>
        <w:rPr/>
        <w:t>tipo.</w:t>
      </w:r>
    </w:p>
    <w:p>
      <w:pPr>
        <w:pStyle w:val="BodyText"/>
      </w:pPr>
    </w:p>
    <w:p>
      <w:pPr>
        <w:pStyle w:val="BodyText"/>
      </w:pPr>
    </w:p>
    <w:p>
      <w:pPr>
        <w:pStyle w:val="BodyText"/>
        <w:spacing w:line="451" w:lineRule="auto" w:before="166"/>
        <w:ind w:left="102" w:right="7770"/>
      </w:pPr>
      <w:r>
        <w:rPr/>
        <w:pict>
          <v:group style="position:absolute;margin-left:130.544998pt;margin-top:8.000859pt;width:51.3pt;height:31.95pt;mso-position-horizontal-relative:page;mso-position-vertical-relative:paragraph;z-index:-20272" coordorigin="2611,160" coordsize="1026,639">
            <v:shape style="position:absolute;left:2618;top:168;width:1011;height:350" coordorigin="2618,168" coordsize="1011,350" path="m2618,168l2618,295,2736,296,2850,301,2959,308,3063,317,3160,329,3250,344,3333,360,3407,378,3471,398,3570,442,3622,491,3629,517,3629,390,3570,315,3471,271,3407,251,3333,233,3250,216,3160,202,3063,190,2959,180,2850,173,2736,169,2618,168xe" filled="true" fillcolor="#cdcdcd" stroked="false">
              <v:path arrowok="t"/>
              <v:fill type="solid"/>
            </v:shape>
            <v:shape style="position:absolute;left:2618;top:168;width:1011;height:624" coordorigin="2618,168" coordsize="1011,624" path="m3629,517l3570,442,3471,398,3407,378,3333,360,3250,344,3160,329,3063,317,2959,308,2850,301,2736,296,2618,295,2618,168,2736,169,2850,173,2959,180,3063,190,3160,202,3250,216,3333,233,3407,251,3471,271,3570,315,3622,364,3629,390,3629,517,3597,572,3508,623,3443,646,3367,667,3279,686,3180,702,3072,716,2955,727,2955,791,2618,676,2955,536,2955,600,3066,590,3169,577,3264,561,3350,544,3427,524,3492,502,3545,479,3587,454e" filled="false" stroked="true" strokeweight=".72pt" strokecolor="#000000">
              <v:path arrowok="t"/>
            </v:shape>
            <w10:wrap type="none"/>
          </v:group>
        </w:pict>
      </w:r>
      <w:r>
        <w:rPr/>
        <w:pict>
          <v:group style="position:absolute;margin-left:155.625pt;margin-top:62.840858pt;width:54.15pt;height:31.95pt;mso-position-horizontal-relative:page;mso-position-vertical-relative:paragraph;z-index:3664" coordorigin="3113,1257" coordsize="1083,639">
            <v:shape style="position:absolute;left:3120;top:1264;width:1068;height:350" coordorigin="3120,1264" coordsize="1068,350" path="m3120,1264l3120,1392,3236,1393,3349,1397,3458,1403,3561,1411,3659,1422,3751,1434,3836,1449,3913,1465,3982,1483,4042,1502,4134,1544,4182,1590,4188,1614,4188,1487,4134,1417,4042,1375,3982,1355,3913,1338,3836,1322,3751,1307,3659,1295,3561,1284,3458,1276,3349,1269,3236,1266,3120,1264xe" filled="true" fillcolor="#cdcdcd" stroked="false">
              <v:path arrowok="t"/>
              <v:fill type="solid"/>
            </v:shape>
            <v:shape style="position:absolute;left:3120;top:1264;width:1068;height:624" coordorigin="3120,1264" coordsize="1068,624" path="m4188,1614l4134,1544,4042,1502,3982,1483,3913,1465,3836,1449,3751,1434,3659,1422,3561,1411,3458,1403,3349,1397,3236,1393,3120,1392,3120,1264,3236,1266,3349,1269,3458,1276,3561,1284,3659,1295,3751,1307,3836,1322,3913,1338,3982,1355,4042,1375,4134,1417,4182,1463,4188,1487,4188,1614,4155,1669,4060,1720,3992,1743,3911,1764,3818,1783,3714,1799,3600,1813,3476,1824,3476,1888,3120,1773,3476,1633,3476,1697,3581,1688,3679,1677,3771,1663,3855,1648,3931,1632,3999,1613,4057,1594,4105,1573,4143,1551e" filled="false" stroked="true" strokeweight=".72pt" strokecolor="#000000">
              <v:path arrowok="t"/>
            </v:shape>
            <w10:wrap type="none"/>
          </v:group>
        </w:pict>
      </w:r>
      <w:r>
        <w:rPr/>
        <w:pict>
          <v:group style="position:absolute;margin-left:142.544998pt;margin-top:109.640862pt;width:67.25pt;height:31.95pt;mso-position-horizontal-relative:page;mso-position-vertical-relative:paragraph;z-index:3688" coordorigin="2851,2193" coordsize="1345,639">
            <v:shape style="position:absolute;left:2858;top:2200;width:1330;height:350" coordorigin="2858,2200" coordsize="1330,350" path="m2858,2200l2858,2328,2979,2328,3097,2331,3212,2335,3322,2341,3428,2349,3530,2358,3625,2368,3715,2380,3799,2393,3875,2407,3945,2422,4006,2438,4105,2472,4167,2510,4188,2550,4188,2423,4141,2364,4060,2327,3945,2295,3875,2279,3799,2265,3715,2253,3625,2241,3530,2231,3428,2222,3322,2214,3212,2208,3097,2204,2979,2201,2858,2200xe" filled="true" fillcolor="#cdcdcd" stroked="false">
              <v:path arrowok="t"/>
              <v:fill type="solid"/>
            </v:shape>
            <v:shape style="position:absolute;left:2858;top:2200;width:1330;height:624" coordorigin="2858,2200" coordsize="1330,624" path="m4188,2550l4141,2491,4060,2455,3945,2422,3875,2407,3799,2393,3715,2380,3625,2368,3530,2358,3428,2349,3322,2341,3212,2335,3097,2331,2979,2328,2858,2328,2858,2200,2979,2201,3097,2204,3212,2208,3322,2214,3428,2222,3530,2231,3625,2241,3715,2253,3799,2265,3875,2279,3945,2295,4006,2311,4105,2345,4167,2383,4188,2423,4188,2550,4124,2618,4016,2660,3944,2679,3861,2696,3768,2713,3664,2727,3552,2740,3431,2751,3302,2760,3302,2824,2858,2709,3302,2569,3302,2633,3409,2626,3511,2617,3607,2607,3698,2596,3782,2583,3860,2569,3930,2555,3993,2539,4095,2505,4133,2487e" filled="false" stroked="true" strokeweight=".72pt" strokecolor="#000000">
              <v:path arrowok="t"/>
            </v:shape>
            <w10:wrap type="none"/>
          </v:group>
        </w:pict>
      </w:r>
      <w:r>
        <w:rPr/>
        <w:t>Clima Agua Procesos Materiales Hombre Formas</w:t>
      </w:r>
    </w:p>
    <w:p>
      <w:pPr>
        <w:pStyle w:val="BodyText"/>
        <w:spacing w:line="451" w:lineRule="auto" w:before="4"/>
        <w:ind w:left="102" w:right="4488"/>
      </w:pPr>
      <w:r>
        <w:rPr/>
        <w:pict>
          <v:group style="position:absolute;margin-left:332.505005pt;margin-top:5.630857pt;width:51.4pt;height:39.8pt;mso-position-horizontal-relative:page;mso-position-vertical-relative:paragraph;z-index:3712" coordorigin="6650,113" coordsize="1028,796">
            <v:shape style="position:absolute;left:6658;top:120;width:1013;height:439" coordorigin="6658,120" coordsize="1013,439" path="m6658,120l6658,280,6768,281,6875,286,6978,294,7076,304,7169,318,7256,333,7336,351,7409,372,7475,394,7532,418,7619,470,7664,528,7670,558,7670,399,7647,339,7580,284,7475,234,7409,212,7336,192,7256,174,7169,158,7076,145,6978,134,6875,127,6768,122,6658,120xe" filled="true" fillcolor="#cdcdcd" stroked="false">
              <v:path arrowok="t"/>
              <v:fill type="solid"/>
            </v:shape>
            <v:shape style="position:absolute;left:6658;top:120;width:1013;height:781" coordorigin="6658,120" coordsize="1013,781" path="m7670,558l7647,499,7580,443,7475,394,7409,372,7336,351,7256,333,7169,318,7076,304,6978,294,6875,286,6768,281,6658,280,6658,120,6768,122,6875,127,6978,134,7076,145,7169,158,7256,174,7336,192,7409,212,7475,234,7532,258,7619,311,7664,369,7670,399,7670,558,7639,627,7549,691,7484,719,7407,746,7319,769,7221,790,7112,808,6995,821,6995,901,6658,758,6995,582,6995,662,7106,649,7210,633,7305,613,7391,591,7468,566,7533,539,7587,510,7628,479e" filled="false" stroked="true" strokeweight=".72pt" strokecolor="#000000">
              <v:path arrowok="t"/>
            </v:shape>
            <w10:wrap type="none"/>
          </v:group>
        </w:pict>
      </w:r>
      <w:r>
        <w:rPr/>
        <w:t>Suelo: despensa y soporte de las plantas Vegetación y fauna</w:t>
      </w:r>
    </w:p>
    <w:p>
      <w:pPr>
        <w:pStyle w:val="BodyText"/>
        <w:spacing w:line="448" w:lineRule="auto" w:before="6"/>
        <w:ind w:left="102" w:right="6063"/>
      </w:pPr>
      <w:r>
        <w:rPr/>
        <w:pict>
          <v:group style="position:absolute;margin-left:249.225006pt;margin-top:6.810861pt;width:65.3500pt;height:37.7pt;mso-position-horizontal-relative:page;mso-position-vertical-relative:paragraph;z-index:3736" coordorigin="4985,136" coordsize="1307,754">
            <v:shape style="position:absolute;left:4992;top:144;width:1292;height:424" coordorigin="4992,144" coordsize="1292,424" path="m4992,144l4992,313,5110,314,5224,317,5335,322,5443,329,5546,337,5644,348,5737,359,5824,373,5905,387,5980,403,6047,421,6107,439,6202,479,6262,522,6283,567,6283,398,6237,331,6159,289,6047,251,5980,234,5905,218,5824,204,5737,190,5644,178,5546,168,5443,160,5335,153,5224,148,5110,145,4992,144xe" filled="true" fillcolor="#cdcdcd" stroked="false">
              <v:path arrowok="t"/>
              <v:fill type="solid"/>
            </v:shape>
            <v:shape style="position:absolute;left:4992;top:144;width:1292;height:739" coordorigin="4992,144" coordsize="1292,739" path="m6283,567l6237,500,6159,458,6047,421,5980,403,5905,387,5824,373,5737,359,5644,348,5546,337,5443,329,5335,322,5224,317,5110,314,4992,313,4992,144,5110,145,5224,148,5335,153,5443,160,5546,168,5644,178,5737,190,5824,204,5905,218,5980,234,6047,251,6107,270,6202,309,6262,353,6283,398,6283,567,6221,645,6116,693,6046,714,5966,735,5875,753,5774,770,5665,785,5548,797,5422,808,5422,883,4992,737,5422,563,5422,638,5530,630,5633,619,5730,607,5821,593,5905,578,5983,562,6052,544,6113,524,6166,504,6210,483e" filled="false" stroked="true" strokeweight=".72pt" strokecolor="#000000">
              <v:path arrowok="t"/>
            </v:shape>
            <w10:wrap type="none"/>
          </v:group>
        </w:pict>
      </w:r>
      <w:r>
        <w:rPr/>
        <w:t>Usos antro picos del suelo Hombre</w:t>
      </w:r>
    </w:p>
    <w:p>
      <w:pPr>
        <w:pStyle w:val="BodyText"/>
        <w:spacing w:line="448" w:lineRule="auto" w:before="9"/>
        <w:ind w:left="102" w:right="8064"/>
      </w:pPr>
      <w:r>
        <w:rPr/>
        <w:pict>
          <v:group style="position:absolute;margin-left:135.945007pt;margin-top:8.520860pt;width:20.45pt;height:31.95pt;mso-position-horizontal-relative:page;mso-position-vertical-relative:paragraph;z-index:3760" coordorigin="2719,170" coordsize="409,639">
            <v:shape style="position:absolute;left:2726;top:178;width:394;height:350" type="#_x0000_t75" stroked="false">
              <v:imagedata r:id="rId16" o:title=""/>
            </v:shape>
            <v:shape style="position:absolute;left:2726;top:178;width:394;height:624" coordorigin="2726,178" coordsize="394,624" path="m3120,528l3080,430,3034,389,2973,354,2900,328,2817,311,2726,305,2726,178,2817,184,2900,201,2973,227,3034,261,3080,303,3120,400,3120,528,3073,633,3018,677,2945,713,2858,738,2858,801,2726,687,2858,546,2858,610,2941,587,3012,554,3067,512,3104,464e" filled="false" stroked="true" strokeweight=".72pt" strokecolor="#000000">
              <v:path arrowok="t"/>
            </v:shape>
            <w10:wrap type="none"/>
          </v:group>
        </w:pict>
      </w:r>
      <w:r>
        <w:rPr/>
        <w:t>Formas Paisaje</w:t>
      </w:r>
    </w:p>
    <w:sectPr>
      <w:pgSz w:w="12240" w:h="15840"/>
      <w:pgMar w:top="1360" w:bottom="280" w:left="1600" w:right="16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Wingdings">
    <w:altName w:val="Wingdings"/>
    <w:charset w:val="2"/>
    <w:family w:val="auto"/>
    <w:pitch w:val="variable"/>
  </w:font>
  <w:font w:name="Courier New">
    <w:altName w:val="Courier New"/>
    <w:charset w:val="0"/>
    <w:family w:val="modern"/>
    <w:pitch w:val="fixed"/>
  </w:font>
  <w:font w:name="Cambria">
    <w:altName w:val="Cambria"/>
    <w:charset w:val="0"/>
    <w:family w:val="roman"/>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bullet"/>
      <w:lvlText w:val=""/>
      <w:lvlJc w:val="left"/>
      <w:pPr>
        <w:ind w:left="102" w:hanging="360"/>
      </w:pPr>
      <w:rPr>
        <w:rFonts w:hint="default" w:ascii="Symbol" w:hAnsi="Symbol" w:eastAsia="Symbol" w:cs="Symbol"/>
        <w:w w:val="100"/>
        <w:sz w:val="24"/>
        <w:szCs w:val="24"/>
      </w:rPr>
    </w:lvl>
    <w:lvl w:ilvl="1">
      <w:start w:val="1"/>
      <w:numFmt w:val="bullet"/>
      <w:lvlText w:val="•"/>
      <w:lvlJc w:val="left"/>
      <w:pPr>
        <w:ind w:left="990" w:hanging="360"/>
      </w:pPr>
      <w:rPr>
        <w:rFonts w:hint="default"/>
      </w:rPr>
    </w:lvl>
    <w:lvl w:ilvl="2">
      <w:start w:val="1"/>
      <w:numFmt w:val="bullet"/>
      <w:lvlText w:val="•"/>
      <w:lvlJc w:val="left"/>
      <w:pPr>
        <w:ind w:left="1880" w:hanging="360"/>
      </w:pPr>
      <w:rPr>
        <w:rFonts w:hint="default"/>
      </w:rPr>
    </w:lvl>
    <w:lvl w:ilvl="3">
      <w:start w:val="1"/>
      <w:numFmt w:val="bullet"/>
      <w:lvlText w:val="•"/>
      <w:lvlJc w:val="left"/>
      <w:pPr>
        <w:ind w:left="2770" w:hanging="360"/>
      </w:pPr>
      <w:rPr>
        <w:rFonts w:hint="default"/>
      </w:rPr>
    </w:lvl>
    <w:lvl w:ilvl="4">
      <w:start w:val="1"/>
      <w:numFmt w:val="bullet"/>
      <w:lvlText w:val="•"/>
      <w:lvlJc w:val="left"/>
      <w:pPr>
        <w:ind w:left="3660" w:hanging="360"/>
      </w:pPr>
      <w:rPr>
        <w:rFonts w:hint="default"/>
      </w:rPr>
    </w:lvl>
    <w:lvl w:ilvl="5">
      <w:start w:val="1"/>
      <w:numFmt w:val="bullet"/>
      <w:lvlText w:val="•"/>
      <w:lvlJc w:val="left"/>
      <w:pPr>
        <w:ind w:left="4550" w:hanging="360"/>
      </w:pPr>
      <w:rPr>
        <w:rFonts w:hint="default"/>
      </w:rPr>
    </w:lvl>
    <w:lvl w:ilvl="6">
      <w:start w:val="1"/>
      <w:numFmt w:val="bullet"/>
      <w:lvlText w:val="•"/>
      <w:lvlJc w:val="left"/>
      <w:pPr>
        <w:ind w:left="5440" w:hanging="360"/>
      </w:pPr>
      <w:rPr>
        <w:rFonts w:hint="default"/>
      </w:rPr>
    </w:lvl>
    <w:lvl w:ilvl="7">
      <w:start w:val="1"/>
      <w:numFmt w:val="bullet"/>
      <w:lvlText w:val="•"/>
      <w:lvlJc w:val="left"/>
      <w:pPr>
        <w:ind w:left="6330" w:hanging="360"/>
      </w:pPr>
      <w:rPr>
        <w:rFonts w:hint="default"/>
      </w:rPr>
    </w:lvl>
    <w:lvl w:ilvl="8">
      <w:start w:val="1"/>
      <w:numFmt w:val="bullet"/>
      <w:lvlText w:val="•"/>
      <w:lvlJc w:val="left"/>
      <w:pPr>
        <w:ind w:left="7220" w:hanging="360"/>
      </w:pPr>
      <w:rPr>
        <w:rFonts w:hint="default"/>
      </w:rPr>
    </w:lvl>
  </w:abstractNum>
  <w:abstractNum w:abstractNumId="1">
    <w:multiLevelType w:val="hybridMultilevel"/>
    <w:lvl w:ilvl="0">
      <w:start w:val="1"/>
      <w:numFmt w:val="bullet"/>
      <w:lvlText w:val="o"/>
      <w:lvlJc w:val="left"/>
      <w:pPr>
        <w:ind w:left="822" w:hanging="360"/>
      </w:pPr>
      <w:rPr>
        <w:rFonts w:hint="default" w:ascii="Courier New" w:hAnsi="Courier New" w:eastAsia="Courier New" w:cs="Courier New"/>
        <w:w w:val="100"/>
        <w:sz w:val="24"/>
        <w:szCs w:val="24"/>
      </w:rPr>
    </w:lvl>
    <w:lvl w:ilvl="1">
      <w:start w:val="1"/>
      <w:numFmt w:val="bullet"/>
      <w:lvlText w:val="o"/>
      <w:lvlJc w:val="left"/>
      <w:pPr>
        <w:ind w:left="102" w:hanging="360"/>
      </w:pPr>
      <w:rPr>
        <w:rFonts w:hint="default" w:ascii="Courier New" w:hAnsi="Courier New" w:eastAsia="Courier New" w:cs="Courier New"/>
        <w:w w:val="100"/>
        <w:sz w:val="24"/>
        <w:szCs w:val="24"/>
      </w:rPr>
    </w:lvl>
    <w:lvl w:ilvl="2">
      <w:start w:val="1"/>
      <w:numFmt w:val="bullet"/>
      <w:lvlText w:val="•"/>
      <w:lvlJc w:val="left"/>
      <w:pPr>
        <w:ind w:left="1728" w:hanging="360"/>
      </w:pPr>
      <w:rPr>
        <w:rFonts w:hint="default"/>
      </w:rPr>
    </w:lvl>
    <w:lvl w:ilvl="3">
      <w:start w:val="1"/>
      <w:numFmt w:val="bullet"/>
      <w:lvlText w:val="•"/>
      <w:lvlJc w:val="left"/>
      <w:pPr>
        <w:ind w:left="2637" w:hanging="360"/>
      </w:pPr>
      <w:rPr>
        <w:rFonts w:hint="default"/>
      </w:rPr>
    </w:lvl>
    <w:lvl w:ilvl="4">
      <w:start w:val="1"/>
      <w:numFmt w:val="bullet"/>
      <w:lvlText w:val="•"/>
      <w:lvlJc w:val="left"/>
      <w:pPr>
        <w:ind w:left="3546" w:hanging="360"/>
      </w:pPr>
      <w:rPr>
        <w:rFonts w:hint="default"/>
      </w:rPr>
    </w:lvl>
    <w:lvl w:ilvl="5">
      <w:start w:val="1"/>
      <w:numFmt w:val="bullet"/>
      <w:lvlText w:val="•"/>
      <w:lvlJc w:val="left"/>
      <w:pPr>
        <w:ind w:left="4455" w:hanging="360"/>
      </w:pPr>
      <w:rPr>
        <w:rFonts w:hint="default"/>
      </w:rPr>
    </w:lvl>
    <w:lvl w:ilvl="6">
      <w:start w:val="1"/>
      <w:numFmt w:val="bullet"/>
      <w:lvlText w:val="•"/>
      <w:lvlJc w:val="left"/>
      <w:pPr>
        <w:ind w:left="5364" w:hanging="360"/>
      </w:pPr>
      <w:rPr>
        <w:rFonts w:hint="default"/>
      </w:rPr>
    </w:lvl>
    <w:lvl w:ilvl="7">
      <w:start w:val="1"/>
      <w:numFmt w:val="bullet"/>
      <w:lvlText w:val="•"/>
      <w:lvlJc w:val="left"/>
      <w:pPr>
        <w:ind w:left="6273" w:hanging="360"/>
      </w:pPr>
      <w:rPr>
        <w:rFonts w:hint="default"/>
      </w:rPr>
    </w:lvl>
    <w:lvl w:ilvl="8">
      <w:start w:val="1"/>
      <w:numFmt w:val="bullet"/>
      <w:lvlText w:val="•"/>
      <w:lvlJc w:val="left"/>
      <w:pPr>
        <w:ind w:left="7182" w:hanging="360"/>
      </w:pPr>
      <w:rPr>
        <w:rFonts w:hint="default"/>
      </w:rPr>
    </w:lvl>
  </w:abstractNum>
  <w:abstractNum w:abstractNumId="0">
    <w:multiLevelType w:val="hybridMultilevel"/>
    <w:lvl w:ilvl="0">
      <w:start w:val="1"/>
      <w:numFmt w:val="bullet"/>
      <w:lvlText w:val=""/>
      <w:lvlJc w:val="left"/>
      <w:pPr>
        <w:ind w:left="822" w:hanging="360"/>
      </w:pPr>
      <w:rPr>
        <w:rFonts w:hint="default" w:ascii="Wingdings" w:hAnsi="Wingdings" w:eastAsia="Wingdings" w:cs="Wingdings"/>
        <w:w w:val="100"/>
        <w:sz w:val="24"/>
        <w:szCs w:val="24"/>
      </w:rPr>
    </w:lvl>
    <w:lvl w:ilvl="1">
      <w:start w:val="1"/>
      <w:numFmt w:val="bullet"/>
      <w:lvlText w:val="•"/>
      <w:lvlJc w:val="left"/>
      <w:pPr>
        <w:ind w:left="1638" w:hanging="360"/>
      </w:pPr>
      <w:rPr>
        <w:rFonts w:hint="default"/>
      </w:rPr>
    </w:lvl>
    <w:lvl w:ilvl="2">
      <w:start w:val="1"/>
      <w:numFmt w:val="bullet"/>
      <w:lvlText w:val="•"/>
      <w:lvlJc w:val="left"/>
      <w:pPr>
        <w:ind w:left="2456" w:hanging="360"/>
      </w:pPr>
      <w:rPr>
        <w:rFonts w:hint="default"/>
      </w:rPr>
    </w:lvl>
    <w:lvl w:ilvl="3">
      <w:start w:val="1"/>
      <w:numFmt w:val="bullet"/>
      <w:lvlText w:val="•"/>
      <w:lvlJc w:val="left"/>
      <w:pPr>
        <w:ind w:left="3274" w:hanging="360"/>
      </w:pPr>
      <w:rPr>
        <w:rFonts w:hint="default"/>
      </w:rPr>
    </w:lvl>
    <w:lvl w:ilvl="4">
      <w:start w:val="1"/>
      <w:numFmt w:val="bullet"/>
      <w:lvlText w:val="•"/>
      <w:lvlJc w:val="left"/>
      <w:pPr>
        <w:ind w:left="4092" w:hanging="360"/>
      </w:pPr>
      <w:rPr>
        <w:rFonts w:hint="default"/>
      </w:rPr>
    </w:lvl>
    <w:lvl w:ilvl="5">
      <w:start w:val="1"/>
      <w:numFmt w:val="bullet"/>
      <w:lvlText w:val="•"/>
      <w:lvlJc w:val="left"/>
      <w:pPr>
        <w:ind w:left="4910"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546" w:hanging="360"/>
      </w:pPr>
      <w:rPr>
        <w:rFonts w:hint="default"/>
      </w:rPr>
    </w:lvl>
    <w:lvl w:ilvl="8">
      <w:start w:val="1"/>
      <w:numFmt w:val="bullet"/>
      <w:lvlText w:val="•"/>
      <w:lvlJc w:val="left"/>
      <w:pPr>
        <w:ind w:left="7364" w:hanging="360"/>
      </w:pPr>
      <w:rPr>
        <w:rFonts w:hint="default"/>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202"/>
      <w:ind w:left="102"/>
      <w:jc w:val="both"/>
      <w:outlineLvl w:val="1"/>
    </w:pPr>
    <w:rPr>
      <w:rFonts w:ascii="Arial" w:hAnsi="Arial" w:eastAsia="Arial" w:cs="Arial"/>
      <w:b/>
      <w:bCs/>
      <w:sz w:val="24"/>
      <w:szCs w:val="24"/>
    </w:rPr>
  </w:style>
  <w:style w:styleId="ListParagraph" w:type="paragraph">
    <w:name w:val="List Paragraph"/>
    <w:basedOn w:val="Normal"/>
    <w:uiPriority w:val="1"/>
    <w:qFormat/>
    <w:pPr>
      <w:spacing w:before="39"/>
      <w:ind w:left="822" w:hanging="360"/>
    </w:pPr>
    <w:rPr>
      <w:rFonts w:ascii="Arial" w:hAnsi="Arial" w:eastAsia="Arial" w:cs="Arial"/>
    </w:rPr>
  </w:style>
  <w:style w:styleId="TableParagraph" w:type="paragraph">
    <w:name w:val="Table Paragraph"/>
    <w:basedOn w:val="Normal"/>
    <w:uiPriority w:val="1"/>
    <w:qFormat/>
    <w:pPr>
      <w:spacing w:before="21" w:line="200" w:lineRule="exact"/>
      <w:ind w:left="645" w:hanging="1332"/>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Reyes Torres</dc:creator>
  <dcterms:created xsi:type="dcterms:W3CDTF">2017-06-07T20:39:56Z</dcterms:created>
  <dcterms:modified xsi:type="dcterms:W3CDTF">2017-06-07T20:39:56Z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2015-06-12T00:00:00Z</vt:filetime>
  </property>
  <property fmtid="{D5CDD505-2E9C-101B-9397-08002B2CF9AE}" pid="3" name="Creator">
    <vt:lpwstr>Microsoft® Word 2013</vt:lpwstr>
  </property>
  <property fmtid="{D5CDD505-2E9C-101B-9397-08002B2CF9AE}" pid="4" name="LastSaved">
    <vt:filetime>2017-06-07T00:00:00Z</vt:filetime>
  </property>
</Properties>
</file>