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0pt;margin-top:-.000061pt;width:720pt;height:540pt;mso-position-horizontal-relative:page;mso-position-vertical-relative:page;z-index:-1782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196;top:266;width:14026;height:10455" type="#_x0000_t75" stroked="false">
              <v:imagedata r:id="rId6" o:title=""/>
            </v:shape>
            <v:shape style="position:absolute;left:5302;top:3821;width:4685;height:1469" type="#_x0000_t75" stroked="false">
              <v:imagedata r:id="rId7" o:title=""/>
            </v:shape>
            <v:shape style="position:absolute;left:5322;top:3841;width:4560;height:1344" type="#_x0000_t75" stroked="false">
              <v:imagedata r:id="rId8" o:title="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280" w:left="2060" w:right="2060"/>
        </w:sectPr>
      </w:pPr>
    </w:p>
    <w:p>
      <w:pPr>
        <w:pStyle w:val="BodyText"/>
        <w:spacing w:line="235" w:lineRule="auto" w:before="12"/>
        <w:ind w:left="144" w:right="105"/>
        <w:jc w:val="both"/>
      </w:pPr>
      <w:r>
        <w:rPr/>
        <w:pict>
          <v:group style="position:absolute;margin-left:.000007pt;margin-top:70.555878pt;width:186.75pt;height:416.9pt;mso-position-horizontal-relative:page;mso-position-vertical-relative:paragraph;z-index:-17776" coordorigin="0,1411" coordsize="3735,8338">
            <v:rect style="position:absolute;left:2140;top:9392;width:1574;height:336" filled="true" fillcolor="#4f81bc" stroked="false">
              <v:fill type="solid"/>
            </v:rect>
            <v:rect style="position:absolute;left:2140;top:9392;width:1574;height:336" filled="false" stroked="true" strokeweight="2.04pt" strokecolor="#385d89"/>
            <v:line style="position:absolute" from="2476,1741" to="2476,9391" stroked="true" strokeweight="1.8pt" strokecolor="#497dba"/>
            <v:shape style="position:absolute;left:0;top:1411;width:2438;height:1145" type="#_x0000_t75" stroked="false">
              <v:imagedata r:id="rId9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140;top:9392;width:1575;height:336" type="#_x0000_t202" filled="false" stroked="false">
              <v:textbox inset="0,0,0,0">
                <w:txbxContent>
                  <w:p>
                    <w:pPr>
                      <w:spacing w:line="336" w:lineRule="exact" w:before="0"/>
                      <w:ind w:left="64" w:right="0" w:firstLine="0"/>
                      <w:jc w:val="left"/>
                      <w:rPr>
                        <w:rFonts w:ascii="Times New Roman"/>
                        <w:b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b/>
                        <w:i/>
                        <w:sz w:val="36"/>
                      </w:rPr>
                      <w:t>f = 3 filas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5"/>
        </w:rPr>
        <w:t>Vale </w:t>
      </w:r>
      <w:r>
        <w:rPr/>
        <w:t>la pena destacar que en todos los problemas vistos </w:t>
      </w:r>
      <w:r>
        <w:rPr>
          <w:spacing w:val="-3"/>
        </w:rPr>
        <w:t>hasta </w:t>
      </w:r>
      <w:r>
        <w:rPr>
          <w:spacing w:val="-2"/>
        </w:rPr>
        <w:t>ahora, </w:t>
      </w:r>
      <w:r>
        <w:rPr/>
        <w:t>había un solo un factor que captaba el interés. Sin embargo, chi-cuadrado también permitirá la comparación de dos atributos </w:t>
      </w:r>
      <w:r>
        <w:rPr>
          <w:spacing w:val="-3"/>
        </w:rPr>
        <w:t>para </w:t>
      </w:r>
      <w:r>
        <w:rPr/>
        <w:t>determinar si </w:t>
      </w:r>
      <w:r>
        <w:rPr>
          <w:spacing w:val="-3"/>
        </w:rPr>
        <w:t>existe </w:t>
      </w:r>
      <w:r>
        <w:rPr/>
        <w:t>una relación entre ellos.</w:t>
      </w:r>
    </w:p>
    <w:p>
      <w:pPr>
        <w:pStyle w:val="BodyText"/>
        <w:spacing w:line="511" w:lineRule="exact" w:before="269"/>
        <w:ind w:left="144"/>
        <w:jc w:val="both"/>
      </w:pPr>
      <w:r>
        <w:rPr>
          <w:color w:val="FFFFFF"/>
          <w:position w:val="-10"/>
          <w:sz w:val="48"/>
        </w:rPr>
        <w:t>Ejemplo 1      </w:t>
      </w:r>
      <w:r>
        <w:rPr/>
        <w:t>Un minorista desea descubrir si existe una relación entre los niveles de ingreso</w:t>
      </w:r>
    </w:p>
    <w:p>
      <w:pPr>
        <w:pStyle w:val="BodyText"/>
        <w:spacing w:line="361" w:lineRule="exact"/>
        <w:ind w:left="2731"/>
        <w:jc w:val="both"/>
      </w:pPr>
      <w:r>
        <w:rPr/>
        <w:t>de  los  consumidores  y  su  </w:t>
      </w:r>
      <w:r>
        <w:rPr>
          <w:spacing w:val="-3"/>
        </w:rPr>
        <w:t>preferencia  </w:t>
      </w:r>
      <w:r>
        <w:rPr/>
        <w:t>por  su  producto.  Los  gerentes    </w:t>
      </w:r>
      <w:r>
        <w:rPr>
          <w:spacing w:val="79"/>
        </w:rPr>
        <w:t> </w:t>
      </w:r>
      <w:r>
        <w:rPr/>
        <w:t>de</w:t>
      </w:r>
    </w:p>
    <w:p>
      <w:pPr>
        <w:pStyle w:val="BodyText"/>
        <w:spacing w:line="235" w:lineRule="auto" w:before="3"/>
        <w:ind w:left="2731" w:right="101"/>
        <w:jc w:val="both"/>
      </w:pPr>
      <w:r>
        <w:rPr/>
        <w:t>producción siempre se interesan por la relación que pueda existir entre la productividad de sus empleados y el tipo o grado de capacitación que recibieron. La directora de investigación de productos en Dow Chemical. En su </w:t>
      </w:r>
      <w:r>
        <w:rPr>
          <w:spacing w:val="-3"/>
        </w:rPr>
        <w:t>proyecto </w:t>
      </w:r>
      <w:r>
        <w:rPr/>
        <w:t>actual, la debe determinar si </w:t>
      </w:r>
      <w:r>
        <w:rPr>
          <w:spacing w:val="-4"/>
        </w:rPr>
        <w:t>existe</w:t>
      </w:r>
      <w:r>
        <w:rPr>
          <w:spacing w:val="73"/>
        </w:rPr>
        <w:t> </w:t>
      </w:r>
      <w:r>
        <w:rPr/>
        <w:t>alguna relación entre la clasificación de efectividad que los consumidores asignan a un nuevo insecticida y el sitio (urbano o rural) en el cual se utiliza. La tabla resume las clasificaciones hechas por cada consumidor en una tabla de contingencia  como las que se presentaron con</w:t>
      </w:r>
      <w:r>
        <w:rPr>
          <w:spacing w:val="-36"/>
        </w:rPr>
        <w:t> </w:t>
      </w:r>
      <w:r>
        <w:rPr/>
        <w:t>anterioridad.</w:t>
      </w:r>
    </w:p>
    <w:p>
      <w:pPr>
        <w:pStyle w:val="BodyText"/>
        <w:spacing w:before="5"/>
        <w:rPr>
          <w:sz w:val="16"/>
        </w:rPr>
      </w:pPr>
    </w:p>
    <w:tbl>
      <w:tblPr>
        <w:tblW w:w="0" w:type="auto"/>
        <w:jc w:val="left"/>
        <w:tblInd w:w="4030" w:type="dxa"/>
        <w:tblBorders>
          <w:top w:val="double" w:sz="5" w:space="0" w:color="000000"/>
          <w:left w:val="double" w:sz="5" w:space="0" w:color="000000"/>
          <w:bottom w:val="double" w:sz="5" w:space="0" w:color="000000"/>
          <w:right w:val="double" w:sz="5" w:space="0" w:color="000000"/>
          <w:insideH w:val="double" w:sz="5" w:space="0" w:color="000000"/>
          <w:insideV w:val="double" w:sz="5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0"/>
        <w:gridCol w:w="1711"/>
        <w:gridCol w:w="1538"/>
        <w:gridCol w:w="1624"/>
      </w:tblGrid>
      <w:tr>
        <w:trPr>
          <w:trHeight w:val="432" w:hRule="exact"/>
        </w:trPr>
        <w:tc>
          <w:tcPr>
            <w:tcW w:w="379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73" w:type="dxa"/>
            <w:gridSpan w:val="3"/>
            <w:tcBorders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line="414" w:lineRule="exact" w:before="0"/>
              <w:ind w:left="877"/>
              <w:jc w:val="left"/>
              <w:rPr>
                <w:sz w:val="36"/>
              </w:rPr>
            </w:pPr>
            <w:r>
              <w:rPr>
                <w:color w:val="C2D59A"/>
                <w:sz w:val="36"/>
              </w:rPr>
              <w:t>Atributo B -Ubicación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jc w:val="left"/>
              <w:rPr>
                <w:sz w:val="36"/>
              </w:rPr>
            </w:pPr>
            <w:r>
              <w:rPr>
                <w:color w:val="C2D59A"/>
                <w:sz w:val="36"/>
              </w:rPr>
              <w:t>Atributo A -Clasificación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ind w:left="245" w:right="327"/>
              <w:rPr>
                <w:sz w:val="36"/>
              </w:rPr>
            </w:pPr>
            <w:r>
              <w:rPr>
                <w:color w:val="C2D59A"/>
                <w:sz w:val="36"/>
              </w:rPr>
              <w:t>Urbano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ind w:left="324" w:right="407"/>
              <w:rPr>
                <w:sz w:val="36"/>
              </w:rPr>
            </w:pPr>
            <w:r>
              <w:rPr>
                <w:color w:val="C2D59A"/>
                <w:sz w:val="36"/>
              </w:rPr>
              <w:t>Rural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2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Total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por encima del promedio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left="245" w:right="326"/>
              <w:rPr>
                <w:b/>
                <w:sz w:val="36"/>
              </w:rPr>
            </w:pPr>
            <w:r>
              <w:rPr>
                <w:b/>
                <w:sz w:val="36"/>
              </w:rPr>
              <w:t>20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left="324" w:right="405"/>
              <w:rPr>
                <w:b/>
                <w:sz w:val="36"/>
              </w:rPr>
            </w:pPr>
            <w:r>
              <w:rPr>
                <w:b/>
                <w:sz w:val="36"/>
              </w:rPr>
              <w:t>11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31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promedio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ind w:left="245" w:right="326"/>
              <w:rPr>
                <w:b/>
                <w:sz w:val="36"/>
              </w:rPr>
            </w:pPr>
            <w:r>
              <w:rPr>
                <w:b/>
                <w:sz w:val="36"/>
              </w:rPr>
              <w:t>40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ind w:right="81"/>
              <w:rPr>
                <w:b/>
                <w:sz w:val="36"/>
              </w:rPr>
            </w:pPr>
            <w:r>
              <w:rPr>
                <w:b/>
                <w:sz w:val="36"/>
              </w:rPr>
              <w:t>8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48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por debajo del promedio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left="245" w:right="326"/>
              <w:rPr>
                <w:b/>
                <w:sz w:val="36"/>
              </w:rPr>
            </w:pPr>
            <w:r>
              <w:rPr>
                <w:b/>
                <w:sz w:val="36"/>
              </w:rPr>
              <w:t>15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right="81"/>
              <w:rPr>
                <w:b/>
                <w:sz w:val="36"/>
              </w:rPr>
            </w:pPr>
            <w:r>
              <w:rPr>
                <w:b/>
                <w:sz w:val="36"/>
              </w:rPr>
              <w:t>6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21</w:t>
            </w:r>
          </w:p>
        </w:tc>
      </w:tr>
      <w:tr>
        <w:trPr>
          <w:trHeight w:val="523" w:hRule="exact"/>
        </w:trPr>
        <w:tc>
          <w:tcPr>
            <w:tcW w:w="3790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1494" w:right="1493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Total</w:t>
            </w:r>
          </w:p>
        </w:tc>
        <w:tc>
          <w:tcPr>
            <w:tcW w:w="1711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245" w:right="326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75</w:t>
            </w:r>
          </w:p>
        </w:tc>
        <w:tc>
          <w:tcPr>
            <w:tcW w:w="1538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324" w:right="405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25</w:t>
            </w:r>
          </w:p>
        </w:tc>
        <w:tc>
          <w:tcPr>
            <w:tcW w:w="1624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100</w:t>
            </w:r>
          </w:p>
        </w:tc>
      </w:tr>
    </w:tbl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3701" w:val="left" w:leader="none"/>
          <w:tab w:pos="6380" w:val="left" w:leader="none"/>
        </w:tabs>
        <w:spacing w:before="47"/>
        <w:ind w:left="144"/>
      </w:pPr>
      <w:r>
        <w:rPr/>
        <w:pict>
          <v:group style="position:absolute;margin-left:195.955002pt;margin-top:3.139672pt;width:120.15pt;height:19.9pt;mso-position-horizontal-relative:page;mso-position-vertical-relative:paragraph;z-index:-17728" coordorigin="3919,63" coordsize="2403,398">
            <v:rect style="position:absolute;left:3940;top:83;width:2362;height:336" filled="true" fillcolor="#4f81bc" stroked="false">
              <v:fill type="solid"/>
            </v:rect>
            <v:rect style="position:absolute;left:3940;top:83;width:2362;height:336" filled="false" stroked="true" strokeweight="2.04pt" strokecolor="#385d89"/>
            <v:shape style="position:absolute;left:3919;top:63;width:2403;height:398" type="#_x0000_t202" filled="false" stroked="false">
              <v:textbox inset="0,0,0,0">
                <w:txbxContent>
                  <w:p>
                    <w:pPr>
                      <w:spacing w:line="397" w:lineRule="exact" w:before="0"/>
                      <w:ind w:left="26" w:right="0" w:firstLine="0"/>
                      <w:jc w:val="left"/>
                      <w:rPr>
                        <w:rFonts w:ascii="Times New Roman"/>
                        <w:b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b/>
                        <w:i/>
                        <w:sz w:val="36"/>
                      </w:rPr>
                      <w:t>c = 2 columnas.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La tabla tiene</w:t>
        <w:tab/>
        <w:t>y</w:t>
        <w:tab/>
        <w:t>Existen </w:t>
      </w:r>
      <w:r>
        <w:rPr>
          <w:rFonts w:ascii="Times New Roman" w:hAnsi="Times New Roman"/>
          <w:b/>
          <w:i/>
        </w:rPr>
        <w:t>f ×c = 6 </w:t>
      </w:r>
      <w:r>
        <w:rPr/>
        <w:t>celdas en la tabla. </w:t>
      </w:r>
      <w:r>
        <w:rPr>
          <w:spacing w:val="-3"/>
        </w:rPr>
        <w:t>Por </w:t>
      </w:r>
      <w:r>
        <w:rPr/>
        <w:t>ejemplo,</w:t>
      </w:r>
      <w:r>
        <w:rPr>
          <w:spacing w:val="-29"/>
        </w:rPr>
        <w:t> </w:t>
      </w:r>
      <w:r>
        <w:rPr/>
        <w:t>vale</w:t>
      </w:r>
    </w:p>
    <w:p>
      <w:pPr>
        <w:pStyle w:val="BodyText"/>
        <w:spacing w:line="235" w:lineRule="auto"/>
        <w:ind w:left="144"/>
      </w:pPr>
      <w:r>
        <w:rPr/>
        <w:t>la pena observar que 31 clientes clasificaron el producto "por encima del promedio", 20 de ellos estaban en zonas urbanas.</w:t>
      </w:r>
    </w:p>
    <w:p>
      <w:pPr>
        <w:spacing w:after="0" w:line="235" w:lineRule="auto"/>
        <w:sectPr>
          <w:pgSz w:w="14400" w:h="10800" w:orient="landscape"/>
          <w:pgMar w:top="60" w:bottom="0" w:left="0" w:right="40"/>
        </w:sectPr>
      </w:pPr>
    </w:p>
    <w:p>
      <w:pPr>
        <w:pStyle w:val="BodyText"/>
        <w:spacing w:line="436" w:lineRule="exact" w:before="5"/>
        <w:ind w:left="144"/>
      </w:pPr>
      <w:r>
        <w:rPr/>
        <w:t>La  directora  desea  comparar  el  atributo  B  (ubicación)  con  el  atributo  A  (clasificación     del</w:t>
      </w:r>
    </w:p>
    <w:p>
      <w:pPr>
        <w:pStyle w:val="BodyText"/>
        <w:spacing w:line="436" w:lineRule="exact"/>
        <w:ind w:left="144"/>
      </w:pPr>
      <w:r>
        <w:rPr/>
        <w:pict>
          <v:group style="position:absolute;margin-left:217.919998pt;margin-top:27.632332pt;width:502.1pt;height:72.850pt;mso-position-horizontal-relative:page;mso-position-vertical-relative:paragraph;z-index:1216" coordorigin="4358,553" coordsize="10042,1457">
            <v:shape style="position:absolute;left:4358;top:1114;width:10042;height:895" type="#_x0000_t75" stroked="false">
              <v:imagedata r:id="rId10" o:title=""/>
            </v:shape>
            <v:shape style="position:absolute;left:4358;top:553;width:10042;height:895" type="#_x0000_t75" stroked="false">
              <v:imagedata r:id="rId11" o:title=""/>
            </v:shape>
            <v:shape style="position:absolute;left:4358;top:553;width:10042;height:1457" type="#_x0000_t202" filled="false" stroked="false">
              <v:textbox inset="0,0,0,0">
                <w:txbxContent>
                  <w:p>
                    <w:pPr>
                      <w:spacing w:before="137"/>
                      <w:ind w:left="286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o</w:t>
                    </w:r>
                    <w:r>
                      <w:rPr>
                        <w:b/>
                        <w:color w:val="FFFFFF"/>
                        <w:sz w:val="36"/>
                      </w:rPr>
                      <w:t>; La clasificación y la ubicación son independientes</w:t>
                    </w:r>
                  </w:p>
                  <w:p>
                    <w:pPr>
                      <w:spacing w:before="65"/>
                      <w:ind w:left="286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1</w:t>
                    </w:r>
                    <w:r>
                      <w:rPr>
                        <w:b/>
                        <w:color w:val="FFFFFF"/>
                        <w:sz w:val="36"/>
                      </w:rPr>
                      <w:t>; La clasificación y la ubicación no son</w:t>
                    </w:r>
                    <w:r>
                      <w:rPr>
                        <w:b/>
                        <w:color w:val="FFFFFF"/>
                        <w:spacing w:val="-51"/>
                        <w:sz w:val="36"/>
                      </w:rPr>
                      <w:t> </w:t>
                    </w:r>
                    <w:r>
                      <w:rPr>
                        <w:b/>
                        <w:color w:val="FFFFFF"/>
                        <w:sz w:val="36"/>
                      </w:rPr>
                      <w:t>independientes.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producto). Sus hipótesis</w:t>
      </w:r>
      <w:r>
        <w:rPr>
          <w:spacing w:val="57"/>
        </w:rPr>
        <w:t> </w:t>
      </w:r>
      <w:r>
        <w:rPr/>
        <w:t>son:</w:t>
      </w:r>
    </w:p>
    <w:p>
      <w:pPr>
        <w:pStyle w:val="BodyText"/>
        <w:spacing w:before="10"/>
        <w:rPr>
          <w:sz w:val="25"/>
        </w:rPr>
      </w:pPr>
      <w:r>
        <w:rPr/>
        <w:pict>
          <v:group style="position:absolute;margin-left:0pt;margin-top:17.726015pt;width:205.95pt;height:49pt;mso-position-horizontal-relative:page;mso-position-vertical-relative:paragraph;z-index:1168;mso-wrap-distance-left:0;mso-wrap-distance-right:0" coordorigin="0,355" coordsize="4119,980">
            <v:shape style="position:absolute;left:0;top:355;width:4118;height:979" type="#_x0000_t75" stroked="false">
              <v:imagedata r:id="rId12" o:title=""/>
            </v:shape>
            <v:shape style="position:absolute;left:0;top:355;width:4119;height:980" type="#_x0000_t202" filled="false" stroked="false">
              <v:textbox inset="0,0,0,0">
                <w:txbxContent>
                  <w:p>
                    <w:pPr>
                      <w:spacing w:before="166"/>
                      <w:ind w:left="144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z w:val="40"/>
                      </w:rPr>
                      <w:t>Ensayo de hipótesis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432" w:lineRule="exact" w:before="25"/>
        <w:ind w:left="144" w:right="210"/>
        <w:rPr>
          <w:i/>
        </w:rPr>
      </w:pPr>
      <w:r>
        <w:rPr/>
        <w:drawing>
          <wp:anchor distT="0" distB="0" distL="0" distR="0" allowOverlap="1" layoutInCell="1" locked="0" behindDoc="1" simplePos="0" relativeHeight="268417847">
            <wp:simplePos x="0" y="0"/>
            <wp:positionH relativeFrom="page">
              <wp:posOffset>3874008</wp:posOffset>
            </wp:positionH>
            <wp:positionV relativeFrom="paragraph">
              <wp:posOffset>767841</wp:posOffset>
            </wp:positionV>
            <wp:extent cx="833627" cy="513588"/>
            <wp:effectExtent l="0" t="0" r="0" b="0"/>
            <wp:wrapNone/>
            <wp:docPr id="1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3627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Si la ubicación no tiene ningún impacto en la clasificación de efectividad, entonces el porcentaje de residentes </w:t>
      </w:r>
      <w:r>
        <w:rPr>
          <w:b/>
        </w:rPr>
        <w:t>urbanos </w:t>
      </w:r>
      <w:r>
        <w:rPr/>
        <w:t>que calificaron el producto </w:t>
      </w:r>
      <w:r>
        <w:rPr>
          <w:i/>
          <w:u w:val="thick"/>
        </w:rPr>
        <w:t>“por encima del promedio" </w:t>
      </w:r>
      <w:r>
        <w:rPr/>
        <w:t>debería ser igual al porcentaje de residentes </w:t>
      </w:r>
      <w:r>
        <w:rPr>
          <w:b/>
        </w:rPr>
        <w:t>rurales </w:t>
      </w:r>
      <w:r>
        <w:rPr/>
        <w:t>que clasificaron el producto </w:t>
      </w:r>
      <w:r>
        <w:rPr>
          <w:i/>
          <w:u w:val="thick"/>
        </w:rPr>
        <w:t>"por encima del promedio"</w:t>
      </w:r>
      <w:r>
        <w:rPr/>
        <w:t>. </w:t>
      </w:r>
      <w:r>
        <w:rPr>
          <w:spacing w:val="-3"/>
        </w:rPr>
        <w:t>Este </w:t>
      </w:r>
      <w:r>
        <w:rPr/>
        <w:t>porcentaje a su vez debería ser igual al de todos los usuarios que calificaron el</w:t>
      </w:r>
      <w:r>
        <w:rPr>
          <w:spacing w:val="-55"/>
        </w:rPr>
        <w:t> </w:t>
      </w:r>
      <w:r>
        <w:rPr/>
        <w:t>producto </w:t>
      </w:r>
      <w:r>
        <w:rPr>
          <w:i/>
          <w:u w:val="thick"/>
        </w:rPr>
        <w:t>“por</w:t>
      </w:r>
    </w:p>
    <w:p>
      <w:pPr>
        <w:spacing w:line="436" w:lineRule="exact" w:before="3"/>
        <w:ind w:left="144" w:right="0" w:firstLine="0"/>
        <w:jc w:val="left"/>
        <w:rPr>
          <w:sz w:val="36"/>
        </w:rPr>
      </w:pPr>
      <w:r>
        <w:rPr>
          <w:rFonts w:ascii="Times New Roman" w:hAnsi="Times New Roman"/>
          <w:spacing w:val="-90"/>
          <w:sz w:val="36"/>
          <w:u w:val="thick"/>
        </w:rPr>
        <w:t> </w:t>
      </w:r>
      <w:r>
        <w:rPr>
          <w:i/>
          <w:sz w:val="36"/>
          <w:u w:val="thick"/>
        </w:rPr>
        <w:t>encima del promedio”</w:t>
      </w:r>
      <w:r>
        <w:rPr>
          <w:sz w:val="36"/>
        </w:rPr>
        <w:t>.</w:t>
      </w:r>
    </w:p>
    <w:p>
      <w:pPr>
        <w:pStyle w:val="BodyText"/>
        <w:spacing w:line="235" w:lineRule="auto" w:before="3"/>
        <w:ind w:left="144"/>
      </w:pPr>
      <w:r>
        <w:rPr/>
        <w:t>Como lo muestra la tabla, el 31% de todos los usuarios clasificaron el producto “por encima del promedio”. Luego el 31% de los 75 residentes </w:t>
      </w:r>
      <w:r>
        <w:rPr>
          <w:b/>
        </w:rPr>
        <w:t>urbanos </w:t>
      </w:r>
      <w:r>
        <w:rPr/>
        <w:t>y el 31% de los 25 residentes </w:t>
      </w:r>
      <w:r>
        <w:rPr>
          <w:b/>
        </w:rPr>
        <w:t>rurales </w:t>
      </w:r>
      <w:r>
        <w:rPr/>
        <w:t>deberán dar esta clasificación si la clasificación y la ubicación son independientes.</w:t>
      </w:r>
    </w:p>
    <w:p>
      <w:pPr>
        <w:pStyle w:val="BodyText"/>
        <w:spacing w:before="139"/>
        <w:ind w:left="3632"/>
      </w:pPr>
      <w:r>
        <w:rPr/>
        <w:t>Estos valores de (75)(0.31) = 23.3 y (25)(0.31) = 7.75</w:t>
      </w:r>
    </w:p>
    <w:p>
      <w:pPr>
        <w:pStyle w:val="BodyText"/>
        <w:spacing w:before="237"/>
        <w:ind w:left="144"/>
      </w:pPr>
      <w:r>
        <w:rPr/>
        <w:t>dan las frecuencias esperadas </w:t>
      </w:r>
      <w:r>
        <w:rPr>
          <w:rFonts w:ascii="Times New Roman"/>
          <w:i/>
        </w:rPr>
        <w:t>E</w:t>
      </w:r>
      <w:r>
        <w:rPr>
          <w:rFonts w:ascii="Times New Roman"/>
          <w:i/>
          <w:position w:val="-8"/>
          <w:sz w:val="24"/>
        </w:rPr>
        <w:t>i </w:t>
      </w:r>
      <w:r>
        <w:rPr/>
        <w:t>para cada celda, como se observa en la siguiente tabla</w:t>
      </w:r>
    </w:p>
    <w:p>
      <w:pPr>
        <w:pStyle w:val="BodyText"/>
        <w:spacing w:before="3"/>
        <w:rPr>
          <w:sz w:val="8"/>
        </w:rPr>
      </w:pPr>
    </w:p>
    <w:tbl>
      <w:tblPr>
        <w:tblW w:w="0" w:type="auto"/>
        <w:jc w:val="left"/>
        <w:tblInd w:w="3917" w:type="dxa"/>
        <w:tblBorders>
          <w:top w:val="double" w:sz="5" w:space="0" w:color="000000"/>
          <w:left w:val="double" w:sz="5" w:space="0" w:color="000000"/>
          <w:bottom w:val="double" w:sz="5" w:space="0" w:color="000000"/>
          <w:right w:val="double" w:sz="5" w:space="0" w:color="000000"/>
          <w:insideH w:val="double" w:sz="5" w:space="0" w:color="000000"/>
          <w:insideV w:val="double" w:sz="5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94"/>
        <w:gridCol w:w="1407"/>
        <w:gridCol w:w="1331"/>
        <w:gridCol w:w="1369"/>
      </w:tblGrid>
      <w:tr>
        <w:trPr>
          <w:trHeight w:val="363" w:hRule="exact"/>
        </w:trPr>
        <w:tc>
          <w:tcPr>
            <w:tcW w:w="319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106" w:type="dxa"/>
            <w:gridSpan w:val="3"/>
            <w:tcBorders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6"/>
              <w:ind w:left="839"/>
              <w:jc w:val="left"/>
              <w:rPr>
                <w:sz w:val="28"/>
              </w:rPr>
            </w:pPr>
            <w:r>
              <w:rPr>
                <w:color w:val="C2D59A"/>
                <w:sz w:val="28"/>
              </w:rPr>
              <w:t>Atributo B -Ubicación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"/>
              <w:jc w:val="left"/>
              <w:rPr>
                <w:sz w:val="28"/>
              </w:rPr>
            </w:pPr>
            <w:r>
              <w:rPr>
                <w:color w:val="C2D59A"/>
                <w:sz w:val="28"/>
              </w:rPr>
              <w:t>Atributo A -Clasificación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"/>
              <w:ind w:left="184" w:right="217"/>
              <w:rPr>
                <w:sz w:val="28"/>
              </w:rPr>
            </w:pPr>
            <w:r>
              <w:rPr>
                <w:color w:val="C2D59A"/>
                <w:sz w:val="28"/>
              </w:rPr>
              <w:t>Urbano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"/>
              <w:ind w:left="216" w:right="251"/>
              <w:rPr>
                <w:sz w:val="28"/>
              </w:rPr>
            </w:pPr>
            <w:r>
              <w:rPr>
                <w:color w:val="C2D59A"/>
                <w:sz w:val="28"/>
              </w:rPr>
              <w:t>Rural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"/>
              <w:ind w:left="368" w:right="366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por encima del promedio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=20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=11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"/>
              <w:ind w:left="368" w:right="364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31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=23.25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=7.75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promedio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=40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217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=8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"/>
              <w:ind w:left="368" w:right="364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48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=36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=12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1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por debajo del promedio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10"/>
              <w:ind w:left="217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0"/>
              <w:ind w:left="368" w:right="364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21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=15.75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=5.25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363" w:hRule="exact"/>
        </w:trPr>
        <w:tc>
          <w:tcPr>
            <w:tcW w:w="3194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1280" w:right="128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  <w:tc>
          <w:tcPr>
            <w:tcW w:w="1407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185" w:right="217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75</w:t>
            </w:r>
          </w:p>
        </w:tc>
        <w:tc>
          <w:tcPr>
            <w:tcW w:w="1331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218" w:right="25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25</w:t>
            </w:r>
          </w:p>
        </w:tc>
        <w:tc>
          <w:tcPr>
            <w:tcW w:w="1369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367" w:right="366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100</w:t>
            </w:r>
          </w:p>
        </w:tc>
      </w:tr>
    </w:tbl>
    <w:p>
      <w:pPr>
        <w:spacing w:after="0"/>
        <w:rPr>
          <w:sz w:val="28"/>
        </w:rPr>
        <w:sectPr>
          <w:pgSz w:w="14400" w:h="10800" w:orient="landscape"/>
          <w:pgMar w:top="60" w:bottom="0" w:left="0" w:right="0"/>
        </w:sectPr>
      </w:pPr>
    </w:p>
    <w:p>
      <w:pPr>
        <w:pStyle w:val="BodyText"/>
        <w:spacing w:line="457" w:lineRule="exact" w:before="67"/>
        <w:ind w:left="1606"/>
      </w:pPr>
      <w:r>
        <w:rPr/>
        <w:pict>
          <v:group style="position:absolute;margin-left:.000007pt;margin-top:-.031348pt;width:76.6pt;height:41.2pt;mso-position-horizontal-relative:page;mso-position-vertical-relative:paragraph;z-index:1288" coordorigin="0,-1" coordsize="1532,824">
            <v:shape style="position:absolute;left:0;top:-1;width:1531;height:823" type="#_x0000_t75" stroked="false">
              <v:imagedata r:id="rId14" o:title=""/>
            </v:shape>
            <v:shape style="position:absolute;left:0;top:-1;width:1532;height:824" type="#_x0000_t202" filled="false" stroked="false">
              <v:textbox inset="0,0,0,0">
                <w:txbxContent>
                  <w:p>
                    <w:pPr>
                      <w:spacing w:before="65"/>
                      <w:ind w:left="143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FFFFFF"/>
                        <w:sz w:val="36"/>
                      </w:rPr>
                      <w:t>Cálculo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Probar  las  hipótesis  requiere  una  comparación  de  </w:t>
      </w:r>
      <w:r>
        <w:rPr>
          <w:rFonts w:ascii="Times New Roman" w:hAnsi="Times New Roman"/>
          <w:b/>
          <w:i/>
        </w:rPr>
        <w:t>O</w:t>
      </w:r>
      <w:r>
        <w:rPr>
          <w:rFonts w:ascii="Times New Roman" w:hAnsi="Times New Roman"/>
          <w:b/>
          <w:i/>
          <w:position w:val="-8"/>
          <w:sz w:val="24"/>
        </w:rPr>
        <w:t>i  </w:t>
      </w:r>
      <w:r>
        <w:rPr/>
        <w:t>y  </w:t>
      </w:r>
      <w:r>
        <w:rPr>
          <w:rFonts w:ascii="Times New Roman" w:hAnsi="Times New Roman"/>
          <w:b/>
          <w:i/>
        </w:rPr>
        <w:t>E</w:t>
      </w:r>
      <w:r>
        <w:rPr>
          <w:rFonts w:ascii="Times New Roman" w:hAnsi="Times New Roman"/>
          <w:b/>
          <w:i/>
          <w:position w:val="-8"/>
          <w:sz w:val="24"/>
        </w:rPr>
        <w:t>i</w:t>
      </w:r>
      <w:r>
        <w:rPr/>
        <w:t>,  sobre  las </w:t>
      </w:r>
      <w:r>
        <w:rPr>
          <w:rFonts w:ascii="Times New Roman" w:hAnsi="Times New Roman"/>
          <w:b/>
          <w:i/>
        </w:rPr>
        <w:t>fc = 6 </w:t>
      </w:r>
      <w:r>
        <w:rPr>
          <w:u w:val="thick"/>
        </w:rPr>
        <w:t>celdas</w:t>
      </w:r>
      <w:r>
        <w:rPr/>
        <w:t>,</w:t>
      </w:r>
    </w:p>
    <w:p>
      <w:pPr>
        <w:pStyle w:val="BodyText"/>
        <w:spacing w:line="412" w:lineRule="exact"/>
        <w:ind w:left="1606"/>
      </w:pPr>
      <w:r>
        <w:rPr/>
        <w:pict>
          <v:shape style="position:absolute;margin-left:395.079224pt;margin-top:27.679873pt;width:6.55pt;height:13.55pt;mso-position-horizontal-relative:page;mso-position-vertical-relative:paragraph;z-index:-17320" type="#_x0000_t202" filled="false" stroked="false">
            <v:textbox inset="0,0,0,0">
              <w:txbxContent>
                <w:p>
                  <w:pPr>
                    <w:spacing w:line="270" w:lineRule="exact" w:before="0"/>
                    <w:ind w:left="0" w:right="0" w:firstLine="0"/>
                    <w:jc w:val="left"/>
                    <w:rPr>
                      <w:rFonts w:ascii="Times New Roman"/>
                      <w:sz w:val="27"/>
                    </w:rPr>
                  </w:pPr>
                  <w:r>
                    <w:rPr>
                      <w:rFonts w:ascii="Times New Roman"/>
                      <w:w w:val="96"/>
                      <w:sz w:val="27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/>
        <w:t>utilizamos la ecuación:</w:t>
      </w:r>
    </w:p>
    <w:p>
      <w:pPr>
        <w:spacing w:after="0" w:line="412" w:lineRule="exact"/>
        <w:sectPr>
          <w:pgSz w:w="14400" w:h="10800" w:orient="landscape"/>
          <w:pgMar w:top="0" w:bottom="0" w:left="0" w:right="0"/>
        </w:sectPr>
      </w:pPr>
    </w:p>
    <w:p>
      <w:pPr>
        <w:spacing w:line="235" w:lineRule="exact" w:before="144"/>
        <w:ind w:left="0" w:right="676" w:firstLine="0"/>
        <w:jc w:val="right"/>
        <w:rPr>
          <w:rFonts w:ascii="Times New Roman"/>
          <w:i/>
          <w:sz w:val="27"/>
        </w:rPr>
      </w:pPr>
      <w:r>
        <w:rPr/>
        <w:pict>
          <v:shape style="position:absolute;margin-left:320.108124pt;margin-top:4.839493pt;width:21.35pt;height:30.6pt;mso-position-horizontal-relative:page;mso-position-vertical-relative:paragraph;z-index:-17344" type="#_x0000_t202" filled="false" stroked="false">
            <v:textbox inset="0,0,0,0">
              <w:txbxContent>
                <w:p>
                  <w:pPr>
                    <w:spacing w:line="612" w:lineRule="exact" w:before="0"/>
                    <w:ind w:left="0" w:right="-3" w:firstLine="0"/>
                    <w:jc w:val="left"/>
                    <w:rPr>
                      <w:rFonts w:ascii="Times New Roman" w:hAnsi="Times New Roman"/>
                      <w:i/>
                      <w:sz w:val="46"/>
                    </w:rPr>
                  </w:pPr>
                  <w:r>
                    <w:rPr>
                      <w:rFonts w:ascii="Symbol" w:hAnsi="Symbol"/>
                      <w:spacing w:val="-23"/>
                      <w:w w:val="85"/>
                      <w:sz w:val="61"/>
                    </w:rPr>
                    <w:t>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85"/>
                      <w:sz w:val="46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5"/>
          <w:sz w:val="27"/>
        </w:rPr>
        <w:t>fc</w:t>
      </w:r>
    </w:p>
    <w:p>
      <w:pPr>
        <w:tabs>
          <w:tab w:pos="1909" w:val="left" w:leader="none"/>
        </w:tabs>
        <w:spacing w:line="724" w:lineRule="exact" w:before="0"/>
        <w:ind w:left="0" w:right="0" w:firstLine="0"/>
        <w:jc w:val="right"/>
        <w:rPr>
          <w:rFonts w:ascii="Times New Roman" w:hAnsi="Times New Roman"/>
          <w:i/>
          <w:sz w:val="27"/>
        </w:rPr>
      </w:pPr>
      <w:r>
        <w:rPr/>
        <w:pict>
          <v:line style="position:absolute;mso-position-horizontal-relative:page;mso-position-vertical-relative:paragraph;z-index:-17536" from="319.705566pt,20.372303pt" to="405.444581pt,20.372303pt" stroked="true" strokeweight=".263434pt" strokecolor="#000000">
            <w10:wrap type="none"/>
          </v:line>
        </w:pict>
      </w:r>
      <w:r>
        <w:rPr>
          <w:rFonts w:ascii="Symbol" w:hAnsi="Symbol"/>
          <w:i/>
          <w:sz w:val="48"/>
        </w:rPr>
        <w:t></w:t>
      </w:r>
      <w:r>
        <w:rPr>
          <w:rFonts w:ascii="Times New Roman" w:hAnsi="Times New Roman"/>
          <w:i/>
          <w:sz w:val="48"/>
        </w:rPr>
        <w:t> </w:t>
      </w:r>
      <w:r>
        <w:rPr>
          <w:rFonts w:ascii="Times New Roman" w:hAnsi="Times New Roman"/>
          <w:position w:val="21"/>
          <w:sz w:val="27"/>
        </w:rPr>
        <w:t>2</w:t>
      </w:r>
      <w:r>
        <w:rPr>
          <w:rFonts w:ascii="Times New Roman" w:hAnsi="Times New Roman"/>
          <w:spacing w:val="5"/>
          <w:position w:val="21"/>
          <w:sz w:val="27"/>
        </w:rPr>
        <w:t> </w:t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26"/>
          <w:sz w:val="46"/>
        </w:rPr>
        <w:t> </w:t>
      </w:r>
      <w:r>
        <w:rPr>
          <w:rFonts w:ascii="Symbol" w:hAnsi="Symbol"/>
          <w:position w:val="-10"/>
          <w:sz w:val="69"/>
        </w:rPr>
        <w:t></w:t>
      </w:r>
      <w:r>
        <w:rPr>
          <w:rFonts w:ascii="Times New Roman" w:hAnsi="Times New Roman"/>
          <w:position w:val="-10"/>
          <w:sz w:val="69"/>
        </w:rPr>
        <w:tab/>
      </w:r>
      <w:r>
        <w:rPr>
          <w:rFonts w:ascii="Times New Roman" w:hAnsi="Times New Roman"/>
          <w:i/>
          <w:spacing w:val="-1"/>
          <w:w w:val="95"/>
          <w:position w:val="17"/>
          <w:sz w:val="27"/>
        </w:rPr>
        <w:t>i</w:t>
      </w:r>
    </w:p>
    <w:p>
      <w:pPr>
        <w:spacing w:line="286" w:lineRule="exact" w:before="0"/>
        <w:ind w:left="0" w:right="637" w:firstLine="0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w w:val="95"/>
          <w:sz w:val="27"/>
        </w:rPr>
        <w:t>i</w:t>
      </w:r>
      <w:r>
        <w:rPr>
          <w:rFonts w:ascii="Symbol" w:hAnsi="Symbol"/>
          <w:w w:val="95"/>
          <w:sz w:val="27"/>
        </w:rPr>
        <w:t></w:t>
      </w:r>
      <w:r>
        <w:rPr>
          <w:rFonts w:ascii="Times New Roman" w:hAnsi="Times New Roman"/>
          <w:w w:val="95"/>
          <w:sz w:val="27"/>
        </w:rPr>
        <w:t>1</w:t>
      </w: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642" w:lineRule="exact" w:before="87" w:after="0"/>
        <w:ind w:left="111" w:right="6481" w:hanging="26"/>
        <w:jc w:val="left"/>
        <w:rPr>
          <w:rFonts w:ascii="Times New Roman" w:hAnsi="Times New Roman"/>
          <w:i/>
          <w:sz w:val="27"/>
        </w:rPr>
      </w:pPr>
      <w:r>
        <w:rPr>
          <w:rFonts w:ascii="Times New Roman" w:hAnsi="Times New Roman"/>
          <w:i/>
          <w:spacing w:val="-6"/>
          <w:w w:val="97"/>
          <w:sz w:val="46"/>
        </w:rPr>
        <w:br w:type="column"/>
      </w:r>
      <w:r>
        <w:rPr>
          <w:rFonts w:ascii="Times New Roman" w:hAnsi="Times New Roman"/>
          <w:i/>
          <w:spacing w:val="-3"/>
          <w:w w:val="95"/>
          <w:sz w:val="46"/>
        </w:rPr>
        <w:t>E</w:t>
      </w:r>
      <w:r>
        <w:rPr>
          <w:rFonts w:ascii="Times New Roman" w:hAnsi="Times New Roman"/>
          <w:i/>
          <w:spacing w:val="-3"/>
          <w:w w:val="95"/>
          <w:position w:val="-11"/>
          <w:sz w:val="27"/>
        </w:rPr>
        <w:t>i</w:t>
      </w:r>
      <w:r>
        <w:rPr>
          <w:rFonts w:ascii="Times New Roman" w:hAnsi="Times New Roman"/>
          <w:i/>
          <w:spacing w:val="-31"/>
          <w:w w:val="95"/>
          <w:position w:val="-11"/>
          <w:sz w:val="27"/>
        </w:rPr>
        <w:t> </w:t>
      </w:r>
      <w:r>
        <w:rPr>
          <w:rFonts w:ascii="Symbol" w:hAnsi="Symbol"/>
          <w:w w:val="95"/>
          <w:sz w:val="61"/>
        </w:rPr>
        <w:t></w:t>
      </w:r>
      <w:r>
        <w:rPr>
          <w:rFonts w:ascii="Times New Roman" w:hAnsi="Times New Roman"/>
          <w:w w:val="72"/>
          <w:sz w:val="61"/>
        </w:rPr>
        <w:t> </w:t>
      </w:r>
      <w:r>
        <w:rPr>
          <w:rFonts w:ascii="Times New Roman" w:hAnsi="Times New Roman"/>
          <w:i/>
          <w:spacing w:val="-4"/>
          <w:sz w:val="46"/>
        </w:rPr>
        <w:t>E</w:t>
      </w:r>
      <w:r>
        <w:rPr>
          <w:rFonts w:ascii="Times New Roman" w:hAnsi="Times New Roman"/>
          <w:i/>
          <w:spacing w:val="-4"/>
          <w:position w:val="-11"/>
          <w:sz w:val="27"/>
        </w:rPr>
        <w:t>i</w:t>
      </w:r>
    </w:p>
    <w:p>
      <w:pPr>
        <w:spacing w:after="0" w:line="642" w:lineRule="exact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6902" w:space="40"/>
            <w:col w:w="7458"/>
          </w:cols>
        </w:sectPr>
      </w:pPr>
    </w:p>
    <w:p>
      <w:pPr>
        <w:pStyle w:val="BodyText"/>
        <w:spacing w:before="2"/>
        <w:rPr>
          <w:rFonts w:ascii="Times New Roman"/>
          <w:i/>
          <w:sz w:val="26"/>
        </w:rPr>
      </w:pPr>
    </w:p>
    <w:p>
      <w:pPr>
        <w:spacing w:after="0"/>
        <w:rPr>
          <w:rFonts w:ascii="Times New Roman"/>
          <w:sz w:val="26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tabs>
          <w:tab w:pos="2462" w:val="left" w:leader="none"/>
        </w:tabs>
        <w:spacing w:line="427" w:lineRule="exact" w:before="0"/>
        <w:ind w:left="2073" w:right="0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95"/>
          <w:position w:val="18"/>
          <w:sz w:val="27"/>
        </w:rPr>
        <w:t>6</w:t>
      </w:r>
      <w:r>
        <w:rPr>
          <w:rFonts w:ascii="Times New Roman" w:hAnsi="Times New Roman"/>
          <w:position w:val="18"/>
          <w:sz w:val="27"/>
        </w:rPr>
        <w:tab/>
      </w:r>
      <w:r>
        <w:rPr>
          <w:rFonts w:ascii="Symbol" w:hAnsi="Symbol"/>
          <w:spacing w:val="-22"/>
          <w:w w:val="71"/>
          <w:sz w:val="61"/>
        </w:rPr>
        <w:t></w:t>
      </w:r>
      <w:r>
        <w:rPr>
          <w:rFonts w:ascii="Times New Roman" w:hAnsi="Times New Roman"/>
          <w:i/>
          <w:w w:val="96"/>
          <w:sz w:val="46"/>
        </w:rPr>
        <w:t>O</w:t>
      </w:r>
      <w:r>
        <w:rPr>
          <w:rFonts w:ascii="Times New Roman" w:hAnsi="Times New Roman"/>
          <w:i/>
          <w:sz w:val="46"/>
        </w:rPr>
        <w:t> </w:t>
      </w:r>
      <w:r>
        <w:rPr>
          <w:rFonts w:ascii="Times New Roman" w:hAnsi="Times New Roman"/>
          <w:i/>
          <w:spacing w:val="-50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27"/>
          <w:sz w:val="46"/>
        </w:rPr>
        <w:t> </w:t>
      </w:r>
      <w:r>
        <w:rPr>
          <w:rFonts w:ascii="Times New Roman" w:hAnsi="Times New Roman"/>
          <w:i/>
          <w:w w:val="96"/>
          <w:sz w:val="46"/>
        </w:rPr>
        <w:t>E</w:t>
      </w:r>
      <w:r>
        <w:rPr>
          <w:rFonts w:ascii="Times New Roman" w:hAnsi="Times New Roman"/>
          <w:i/>
          <w:spacing w:val="25"/>
          <w:sz w:val="46"/>
        </w:rPr>
        <w:t> </w:t>
      </w:r>
      <w:r>
        <w:rPr>
          <w:rFonts w:ascii="Symbol" w:hAnsi="Symbol"/>
          <w:spacing w:val="-15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line="427" w:lineRule="exact" w:before="0"/>
        <w:ind w:left="515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spacing w:val="-16"/>
          <w:w w:val="85"/>
          <w:sz w:val="61"/>
        </w:rPr>
        <w:t></w:t>
      </w:r>
      <w:r>
        <w:rPr>
          <w:rFonts w:ascii="Times New Roman" w:hAnsi="Times New Roman"/>
          <w:spacing w:val="-16"/>
          <w:w w:val="85"/>
          <w:sz w:val="46"/>
        </w:rPr>
        <w:t>20</w:t>
      </w:r>
    </w:p>
    <w:p>
      <w:pPr>
        <w:spacing w:line="427" w:lineRule="exact" w:before="0"/>
        <w:ind w:left="64" w:right="-18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2"/>
          <w:sz w:val="46"/>
        </w:rPr>
        <w:t> </w:t>
      </w:r>
      <w:r>
        <w:rPr>
          <w:rFonts w:ascii="Times New Roman" w:hAnsi="Times New Roman"/>
          <w:spacing w:val="-19"/>
          <w:w w:val="96"/>
          <w:sz w:val="46"/>
        </w:rPr>
        <w:t>2</w:t>
      </w:r>
      <w:r>
        <w:rPr>
          <w:rFonts w:ascii="Times New Roman" w:hAnsi="Times New Roman"/>
          <w:spacing w:val="17"/>
          <w:w w:val="96"/>
          <w:sz w:val="46"/>
        </w:rPr>
        <w:t>3</w:t>
      </w:r>
      <w:r>
        <w:rPr>
          <w:rFonts w:ascii="Times New Roman" w:hAnsi="Times New Roman"/>
          <w:w w:val="96"/>
          <w:sz w:val="46"/>
        </w:rPr>
        <w:t>.</w:t>
      </w:r>
      <w:r>
        <w:rPr>
          <w:rFonts w:ascii="Times New Roman" w:hAnsi="Times New Roman"/>
          <w:spacing w:val="-19"/>
          <w:w w:val="96"/>
          <w:sz w:val="46"/>
        </w:rPr>
        <w:t>2</w:t>
      </w:r>
      <w:r>
        <w:rPr>
          <w:rFonts w:ascii="Times New Roman" w:hAnsi="Times New Roman"/>
          <w:spacing w:val="24"/>
          <w:w w:val="96"/>
          <w:sz w:val="46"/>
        </w:rPr>
        <w:t>5</w:t>
      </w:r>
      <w:r>
        <w:rPr>
          <w:rFonts w:ascii="Symbol" w:hAnsi="Symbol"/>
          <w:spacing w:val="-15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tabs>
          <w:tab w:pos="2642" w:val="left" w:leader="none"/>
        </w:tabs>
        <w:spacing w:line="427" w:lineRule="exact" w:before="0"/>
        <w:ind w:left="467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spacing w:val="-8"/>
          <w:w w:val="71"/>
          <w:sz w:val="61"/>
        </w:rPr>
        <w:t></w:t>
      </w:r>
      <w:r>
        <w:rPr>
          <w:rFonts w:ascii="Times New Roman" w:hAnsi="Times New Roman"/>
          <w:spacing w:val="-19"/>
          <w:w w:val="96"/>
          <w:sz w:val="46"/>
        </w:rPr>
        <w:t>4</w:t>
      </w:r>
      <w:r>
        <w:rPr>
          <w:rFonts w:ascii="Times New Roman" w:hAnsi="Times New Roman"/>
          <w:w w:val="96"/>
          <w:sz w:val="46"/>
        </w:rPr>
        <w:t>0</w:t>
      </w:r>
      <w:r>
        <w:rPr>
          <w:rFonts w:ascii="Times New Roman" w:hAnsi="Times New Roman"/>
          <w:spacing w:val="-29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19"/>
          <w:w w:val="96"/>
          <w:sz w:val="46"/>
        </w:rPr>
        <w:t>3</w:t>
      </w:r>
      <w:r>
        <w:rPr>
          <w:rFonts w:ascii="Times New Roman" w:hAnsi="Times New Roman"/>
          <w:spacing w:val="30"/>
          <w:w w:val="96"/>
          <w:sz w:val="46"/>
        </w:rPr>
        <w:t>6</w:t>
      </w:r>
      <w:r>
        <w:rPr>
          <w:rFonts w:ascii="Symbol" w:hAnsi="Symbol"/>
          <w:spacing w:val="-13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  <w:r>
        <w:rPr>
          <w:rFonts w:ascii="Times New Roman" w:hAnsi="Times New Roman"/>
          <w:position w:val="24"/>
          <w:sz w:val="27"/>
        </w:rPr>
        <w:tab/>
      </w:r>
      <w:r>
        <w:rPr>
          <w:rFonts w:ascii="Symbol" w:hAnsi="Symbol"/>
          <w:spacing w:val="-56"/>
          <w:w w:val="71"/>
          <w:sz w:val="61"/>
        </w:rPr>
        <w:t>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w w:val="96"/>
          <w:sz w:val="46"/>
        </w:rPr>
        <w:t>5</w:t>
      </w:r>
      <w:r>
        <w:rPr>
          <w:rFonts w:ascii="Times New Roman" w:hAnsi="Times New Roman"/>
          <w:spacing w:val="-36"/>
          <w:sz w:val="46"/>
        </w:rPr>
        <w:t> </w:t>
      </w:r>
      <w:r>
        <w:rPr>
          <w:rFonts w:ascii="Symbol" w:hAnsi="Symbol"/>
          <w:spacing w:val="24"/>
          <w:w w:val="96"/>
          <w:sz w:val="46"/>
        </w:rPr>
        <w:t>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spacing w:val="17"/>
          <w:w w:val="96"/>
          <w:sz w:val="46"/>
        </w:rPr>
        <w:t>5</w:t>
      </w:r>
      <w:r>
        <w:rPr>
          <w:rFonts w:ascii="Times New Roman" w:hAnsi="Times New Roman"/>
          <w:w w:val="96"/>
          <w:sz w:val="46"/>
        </w:rPr>
        <w:t>.</w:t>
      </w:r>
      <w:r>
        <w:rPr>
          <w:rFonts w:ascii="Times New Roman" w:hAnsi="Times New Roman"/>
          <w:spacing w:val="5"/>
          <w:w w:val="96"/>
          <w:sz w:val="46"/>
        </w:rPr>
        <w:t>8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after="0" w:line="427" w:lineRule="exact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4092" w:space="40"/>
            <w:col w:w="1060" w:space="40"/>
            <w:col w:w="1643" w:space="40"/>
            <w:col w:w="7485"/>
          </w:cols>
        </w:sectPr>
      </w:pPr>
    </w:p>
    <w:p>
      <w:pPr>
        <w:tabs>
          <w:tab w:pos="2889" w:val="left" w:leader="none"/>
          <w:tab w:pos="3686" w:val="left" w:leader="none"/>
          <w:tab w:pos="4170" w:val="left" w:leader="none"/>
        </w:tabs>
        <w:spacing w:line="443" w:lineRule="exact" w:before="0"/>
        <w:ind w:left="980" w:right="0" w:firstLine="0"/>
        <w:jc w:val="left"/>
        <w:rPr>
          <w:rFonts w:ascii="Symbol" w:hAnsi="Symbol"/>
          <w:sz w:val="46"/>
        </w:rPr>
      </w:pPr>
      <w:r>
        <w:rPr/>
        <w:pict>
          <v:line style="position:absolute;mso-position-horizontal-relative:page;mso-position-vertical-relative:paragraph;z-index:1360" from="231.959625pt,18.026419pt" to="347.609105pt,18.026424pt" stroked="true" strokeweight=".2675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7464" from="368.68634pt,18.026426pt" to="456.355219pt,18.026431pt" stroked="true" strokeweight=".2675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7440" from="477.432465pt,18.026430pt" to="576.815007pt,18.026435pt" stroked="true" strokeweight=".267533pt" strokecolor="#000000">
            <w10:wrap type="none"/>
          </v:line>
        </w:pict>
      </w:r>
      <w:r>
        <w:rPr>
          <w:rFonts w:ascii="Symbol" w:hAnsi="Symbol"/>
          <w:i/>
          <w:position w:val="-16"/>
          <w:sz w:val="48"/>
        </w:rPr>
        <w:t></w:t>
      </w:r>
      <w:r>
        <w:rPr>
          <w:rFonts w:ascii="Times New Roman" w:hAnsi="Times New Roman"/>
          <w:i/>
          <w:position w:val="-16"/>
          <w:sz w:val="48"/>
        </w:rPr>
        <w:t> </w:t>
      </w:r>
      <w:r>
        <w:rPr>
          <w:rFonts w:ascii="Times New Roman" w:hAnsi="Times New Roman"/>
          <w:position w:val="4"/>
          <w:sz w:val="27"/>
        </w:rPr>
        <w:t>2</w:t>
      </w:r>
      <w:r>
        <w:rPr>
          <w:rFonts w:ascii="Times New Roman" w:hAnsi="Times New Roman"/>
          <w:spacing w:val="5"/>
          <w:position w:val="4"/>
          <w:sz w:val="27"/>
        </w:rPr>
        <w:t> </w:t>
      </w:r>
      <w:r>
        <w:rPr>
          <w:rFonts w:ascii="Symbol" w:hAnsi="Symbol"/>
          <w:position w:val="-16"/>
          <w:sz w:val="46"/>
        </w:rPr>
        <w:t></w:t>
      </w:r>
      <w:r>
        <w:rPr>
          <w:rFonts w:ascii="Times New Roman" w:hAnsi="Times New Roman"/>
          <w:spacing w:val="-24"/>
          <w:position w:val="-16"/>
          <w:sz w:val="46"/>
        </w:rPr>
        <w:t> </w:t>
      </w:r>
      <w:r>
        <w:rPr>
          <w:rFonts w:ascii="Symbol" w:hAnsi="Symbol"/>
          <w:position w:val="-27"/>
          <w:sz w:val="69"/>
        </w:rPr>
        <w:t></w:t>
      </w:r>
      <w:r>
        <w:rPr>
          <w:rFonts w:ascii="Times New Roman" w:hAnsi="Times New Roman"/>
          <w:i/>
          <w:sz w:val="27"/>
          <w:u w:val="single"/>
        </w:rPr>
        <w:t> </w:t>
        <w:tab/>
        <w:t>i</w:t>
        <w:tab/>
        <w:t>i</w:t>
        <w:tab/>
      </w:r>
      <w:r>
        <w:rPr>
          <w:rFonts w:ascii="Symbol" w:hAnsi="Symbol"/>
          <w:position w:val="-16"/>
          <w:sz w:val="46"/>
        </w:rPr>
        <w:t></w:t>
      </w:r>
    </w:p>
    <w:p>
      <w:pPr>
        <w:pStyle w:val="Heading1"/>
        <w:tabs>
          <w:tab w:pos="3155" w:val="left" w:leader="none"/>
          <w:tab w:pos="5564" w:val="left" w:leader="none"/>
        </w:tabs>
        <w:spacing w:line="443" w:lineRule="exact"/>
        <w:ind w:left="980"/>
        <w:rPr>
          <w:rFonts w:ascii="Symbol" w:hAnsi="Symbol"/>
        </w:rPr>
      </w:pPr>
      <w:r>
        <w:rPr/>
        <w:br w:type="column"/>
      </w:r>
      <w:r>
        <w:rPr>
          <w:rFonts w:ascii="Symbol" w:hAnsi="Symbol"/>
        </w:rPr>
        <w:t></w:t>
      </w:r>
      <w:r>
        <w:rPr/>
        <w:tab/>
      </w:r>
      <w:r>
        <w:rPr>
          <w:rFonts w:ascii="Symbol" w:hAnsi="Symbol"/>
        </w:rPr>
        <w:t></w:t>
      </w:r>
      <w:r>
        <w:rPr/>
        <w:tab/>
      </w:r>
      <w:r>
        <w:rPr>
          <w:rFonts w:ascii="Symbol" w:hAnsi="Symbol"/>
        </w:rPr>
        <w:t></w:t>
      </w:r>
    </w:p>
    <w:p>
      <w:pPr>
        <w:spacing w:after="0" w:line="443" w:lineRule="exact"/>
        <w:rPr>
          <w:rFonts w:ascii="Symbol" w:hAnsi="Symbol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4517" w:space="1530"/>
            <w:col w:w="8353"/>
          </w:cols>
        </w:sectPr>
      </w:pPr>
    </w:p>
    <w:p>
      <w:pPr>
        <w:spacing w:before="187"/>
        <w:ind w:left="0" w:right="588" w:firstLine="0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w w:val="95"/>
          <w:sz w:val="27"/>
        </w:rPr>
        <w:t>i</w:t>
      </w:r>
      <w:r>
        <w:rPr>
          <w:rFonts w:ascii="Symbol" w:hAnsi="Symbol"/>
          <w:w w:val="95"/>
          <w:sz w:val="27"/>
        </w:rPr>
        <w:t></w:t>
      </w:r>
      <w:r>
        <w:rPr>
          <w:rFonts w:ascii="Times New Roman" w:hAnsi="Times New Roman"/>
          <w:w w:val="95"/>
          <w:sz w:val="27"/>
        </w:rPr>
        <w:t>1</w:t>
      </w:r>
    </w:p>
    <w:p>
      <w:pPr>
        <w:spacing w:line="264" w:lineRule="auto" w:before="34"/>
        <w:ind w:left="1595" w:right="-17" w:hanging="600"/>
        <w:jc w:val="left"/>
        <w:rPr>
          <w:rFonts w:ascii="Times New Roman" w:hAnsi="Times New Roman"/>
          <w:sz w:val="46"/>
        </w:rPr>
      </w:pPr>
      <w:r>
        <w:rPr>
          <w:rFonts w:ascii="Symbol" w:hAnsi="Symbol"/>
          <w:spacing w:val="-57"/>
          <w:w w:val="71"/>
          <w:sz w:val="61"/>
        </w:rPr>
        <w:t>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w w:val="96"/>
          <w:sz w:val="46"/>
        </w:rPr>
        <w:t>1</w:t>
      </w:r>
      <w:r>
        <w:rPr>
          <w:rFonts w:ascii="Times New Roman" w:hAnsi="Times New Roman"/>
          <w:spacing w:val="-6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1"/>
          <w:w w:val="96"/>
          <w:sz w:val="46"/>
        </w:rPr>
        <w:t>7</w:t>
      </w:r>
      <w:r>
        <w:rPr>
          <w:rFonts w:ascii="Times New Roman" w:hAnsi="Times New Roman"/>
          <w:w w:val="96"/>
          <w:sz w:val="46"/>
        </w:rPr>
        <w:t>.</w:t>
      </w:r>
      <w:r>
        <w:rPr>
          <w:rFonts w:ascii="Times New Roman" w:hAnsi="Times New Roman"/>
          <w:spacing w:val="-19"/>
          <w:w w:val="96"/>
          <w:sz w:val="46"/>
        </w:rPr>
        <w:t>7</w:t>
      </w:r>
      <w:r>
        <w:rPr>
          <w:rFonts w:ascii="Times New Roman" w:hAnsi="Times New Roman"/>
          <w:spacing w:val="23"/>
          <w:w w:val="96"/>
          <w:sz w:val="46"/>
        </w:rPr>
        <w:t>5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 </w:t>
      </w:r>
      <w:r>
        <w:rPr>
          <w:rFonts w:ascii="Times New Roman" w:hAnsi="Times New Roman"/>
          <w:spacing w:val="-10"/>
          <w:sz w:val="46"/>
        </w:rPr>
        <w:t>7.75</w:t>
      </w:r>
    </w:p>
    <w:p>
      <w:pPr>
        <w:spacing w:line="550" w:lineRule="exact" w:before="0"/>
        <w:ind w:left="161" w:right="0" w:firstLine="0"/>
        <w:jc w:val="left"/>
        <w:rPr>
          <w:rFonts w:ascii="Times New Roman"/>
          <w:i/>
          <w:sz w:val="27"/>
        </w:rPr>
      </w:pPr>
      <w:r>
        <w:rPr/>
        <w:br w:type="column"/>
      </w:r>
      <w:r>
        <w:rPr>
          <w:rFonts w:ascii="Times New Roman"/>
          <w:i/>
          <w:sz w:val="46"/>
        </w:rPr>
        <w:t>E</w:t>
      </w:r>
      <w:r>
        <w:rPr>
          <w:rFonts w:ascii="Times New Roman"/>
          <w:i/>
          <w:position w:val="-11"/>
          <w:sz w:val="27"/>
        </w:rPr>
        <w:t>i</w:t>
      </w:r>
    </w:p>
    <w:p>
      <w:pPr>
        <w:spacing w:line="591" w:lineRule="exact" w:before="3"/>
        <w:ind w:left="467" w:right="0" w:firstLine="0"/>
        <w:jc w:val="center"/>
        <w:rPr>
          <w:rFonts w:ascii="Times New Roman" w:hAnsi="Times New Roman"/>
          <w:sz w:val="27"/>
        </w:rPr>
      </w:pPr>
      <w:r>
        <w:rPr>
          <w:rFonts w:ascii="Symbol" w:hAnsi="Symbol"/>
          <w:spacing w:val="-29"/>
          <w:w w:val="71"/>
          <w:sz w:val="61"/>
        </w:rPr>
        <w:t></w:t>
      </w:r>
      <w:r>
        <w:rPr>
          <w:rFonts w:ascii="Times New Roman" w:hAnsi="Times New Roman"/>
          <w:w w:val="96"/>
          <w:sz w:val="46"/>
        </w:rPr>
        <w:t>8</w:t>
      </w:r>
      <w:r>
        <w:rPr>
          <w:rFonts w:ascii="Times New Roman" w:hAnsi="Times New Roman"/>
          <w:spacing w:val="-54"/>
          <w:sz w:val="46"/>
        </w:rPr>
        <w:t> </w:t>
      </w:r>
      <w:r>
        <w:rPr>
          <w:rFonts w:ascii="Symbol" w:hAnsi="Symbol"/>
          <w:spacing w:val="25"/>
          <w:w w:val="96"/>
          <w:sz w:val="46"/>
        </w:rPr>
        <w:t>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spacing w:val="31"/>
          <w:w w:val="96"/>
          <w:sz w:val="46"/>
        </w:rPr>
        <w:t>2</w:t>
      </w:r>
      <w:r>
        <w:rPr>
          <w:rFonts w:ascii="Symbol" w:hAnsi="Symbol"/>
          <w:spacing w:val="-15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17416" from="49.413002pt,10.295786pt" to="149.560054pt,10.295791pt" stroked="true" strokeweight=".2675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56" from="170.589569pt,10.295793pt" to="244.132283pt,10.295796pt" stroked="true" strokeweight=".267533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0" w:lineRule="exact" w:before="0"/>
        <w:ind w:left="439" w:right="0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12</w:t>
      </w:r>
    </w:p>
    <w:p>
      <w:pPr>
        <w:spacing w:line="471" w:lineRule="exact" w:before="0"/>
        <w:ind w:left="451" w:right="-17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23.25</w:t>
      </w:r>
    </w:p>
    <w:p>
      <w:pPr>
        <w:spacing w:line="591" w:lineRule="exact" w:before="82"/>
        <w:ind w:left="467" w:right="-17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w w:val="96"/>
          <w:sz w:val="46"/>
        </w:rPr>
        <w:t>6</w:t>
      </w:r>
      <w:r>
        <w:rPr>
          <w:rFonts w:ascii="Times New Roman" w:hAnsi="Times New Roman"/>
          <w:spacing w:val="-48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1"/>
          <w:w w:val="96"/>
          <w:sz w:val="46"/>
        </w:rPr>
        <w:t>5.</w:t>
      </w:r>
      <w:r>
        <w:rPr>
          <w:rFonts w:ascii="Times New Roman" w:hAnsi="Times New Roman"/>
          <w:spacing w:val="-19"/>
          <w:w w:val="96"/>
          <w:sz w:val="46"/>
        </w:rPr>
        <w:t>2</w:t>
      </w:r>
      <w:r>
        <w:rPr>
          <w:rFonts w:ascii="Times New Roman" w:hAnsi="Times New Roman"/>
          <w:spacing w:val="24"/>
          <w:w w:val="96"/>
          <w:sz w:val="46"/>
        </w:rPr>
        <w:t>5</w:t>
      </w:r>
      <w:r>
        <w:rPr>
          <w:rFonts w:ascii="Symbol" w:hAnsi="Symbol"/>
          <w:spacing w:val="-13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ind w:left="115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1480" from="265.191162pt,10.295797pt" to="357.688714pt,10.295802pt" stroked="true" strokeweight=".267533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0" w:lineRule="exact" w:before="0"/>
        <w:ind w:left="934" w:right="454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5.25</w:t>
      </w:r>
    </w:p>
    <w:p>
      <w:pPr>
        <w:spacing w:line="471" w:lineRule="exact" w:before="0"/>
        <w:ind w:left="0" w:right="0" w:firstLine="0"/>
        <w:jc w:val="righ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w w:val="95"/>
          <w:sz w:val="46"/>
        </w:rPr>
        <w:t>36</w:t>
      </w:r>
    </w:p>
    <w:p>
      <w:pPr>
        <w:pStyle w:val="BodyText"/>
        <w:spacing w:before="11"/>
        <w:rPr>
          <w:rFonts w:ascii="Times New Roman"/>
          <w:sz w:val="44"/>
        </w:rPr>
      </w:pPr>
    </w:p>
    <w:p>
      <w:pPr>
        <w:pStyle w:val="Heading1"/>
        <w:ind w:left="0" w:right="93"/>
        <w:jc w:val="right"/>
      </w:pPr>
      <w:r>
        <w:rPr>
          <w:rFonts w:ascii="Symbol" w:hAnsi="Symbol"/>
        </w:rPr>
        <w:t></w:t>
      </w:r>
      <w:r>
        <w:rPr>
          <w:spacing w:val="-67"/>
        </w:rPr>
        <w:t> </w:t>
      </w:r>
      <w:r>
        <w:rPr>
          <w:spacing w:val="-10"/>
        </w:rPr>
        <w:t>3.76</w:t>
      </w:r>
    </w:p>
    <w:p>
      <w:pPr>
        <w:spacing w:line="471" w:lineRule="exact" w:before="0"/>
        <w:ind w:left="995" w:right="0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15.8</w:t>
      </w:r>
    </w:p>
    <w:p>
      <w:pPr>
        <w:spacing w:after="0" w:line="471" w:lineRule="exact"/>
        <w:jc w:val="left"/>
        <w:rPr>
          <w:rFonts w:ascii="Times New Roman"/>
          <w:sz w:val="46"/>
        </w:rPr>
        <w:sectPr>
          <w:type w:val="continuous"/>
          <w:pgSz w:w="14400" w:h="10800" w:orient="landscape"/>
          <w:pgMar w:top="1000" w:bottom="280" w:left="0" w:right="0"/>
          <w:cols w:num="5" w:equalWidth="0">
            <w:col w:w="2912" w:space="40"/>
            <w:col w:w="1853" w:space="40"/>
            <w:col w:w="2233" w:space="40"/>
            <w:col w:w="1305" w:space="712"/>
            <w:col w:w="5265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388.079865pt;width:720pt;height:151.950pt;mso-position-horizontal-relative:page;mso-position-vertical-relative:page;z-index:-17512" coordorigin="0,7762" coordsize="14400,3039">
            <v:shape style="position:absolute;left:0;top:7762;width:14400;height:3038" type="#_x0000_t75" stroked="false">
              <v:imagedata r:id="rId15" o:title=""/>
            </v:shape>
            <v:rect style="position:absolute;left:8776;top:9001;width:677;height:528" filled="true" fillcolor="#ff0000" stroked="false">
              <v:fill opacity="19018f" type="solid"/>
            </v:rect>
            <v:rect style="position:absolute;left:8776;top:9001;width:677;height:528" filled="false" stroked="true" strokeweight="2.04pt" strokecolor="#ff0000"/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pStyle w:val="BodyText"/>
        <w:spacing w:line="432" w:lineRule="exact" w:before="25"/>
        <w:ind w:left="144"/>
      </w:pPr>
      <w:r>
        <w:rPr/>
        <w:t>La prueba tiene (f-1) ×(c-1) = (3 -1)(2 -1) = 2 grados de libertad. Si la directora fija α = l0%, tenemos χ</w:t>
      </w:r>
      <w:r>
        <w:rPr>
          <w:position w:val="11"/>
          <w:sz w:val="24"/>
        </w:rPr>
        <w:t>2 </w:t>
      </w:r>
      <w:r>
        <w:rPr>
          <w:position w:val="-8"/>
          <w:sz w:val="24"/>
        </w:rPr>
        <w:t>0lO.2 </w:t>
      </w:r>
      <w:r>
        <w:rPr/>
        <w:t>= 4.605.</w:t>
      </w:r>
    </w:p>
    <w:p>
      <w:pPr>
        <w:spacing w:after="0" w:line="432" w:lineRule="exact"/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pict>
          <v:group style="width:160.950pt;height:41.2pt;mso-position-horizontal-relative:char;mso-position-vertical-relative:line" coordorigin="0,0" coordsize="3219,824">
            <v:shape style="position:absolute;left:0;top:0;width:3218;height:823" type="#_x0000_t75" stroked="false">
              <v:imagedata r:id="rId16" o:title=""/>
            </v:shape>
            <v:shape style="position:absolute;left:0;top:0;width:3219;height:824" type="#_x0000_t202" filled="false" stroked="false">
              <v:textbox inset="0,0,0,0">
                <w:txbxContent>
                  <w:p>
                    <w:pPr>
                      <w:spacing w:before="65"/>
                      <w:ind w:left="144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Regla de decisión: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9"/>
        <w:rPr>
          <w:sz w:val="3"/>
        </w:rPr>
      </w:pPr>
    </w:p>
    <w:p>
      <w:pPr>
        <w:spacing w:line="240" w:lineRule="auto"/>
        <w:ind w:left="3918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360pt;height:50.9pt;mso-position-horizontal-relative:char;mso-position-vertical-relative:line" type="#_x0000_t202" filled="false" stroked="true" strokeweight="2.04pt" strokecolor="#4f81bc">
            <w10:anchorlock/>
            <v:textbox inset="0,0,0,0">
              <w:txbxContent>
                <w:p>
                  <w:pPr>
                    <w:pStyle w:val="BodyText"/>
                    <w:spacing w:line="432" w:lineRule="exact" w:before="41"/>
                    <w:ind w:left="121" w:right="1774"/>
                  </w:pPr>
                  <w:r>
                    <w:rPr/>
                    <w:t>No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&lt; 4.605.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&gt; 4.605.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9"/>
        <w:rPr>
          <w:sz w:val="14"/>
        </w:rPr>
      </w:pPr>
      <w:r>
        <w:rPr/>
        <w:pict>
          <v:group style="position:absolute;margin-left:.000015pt;margin-top:10.978946pt;width:211.6pt;height:44.65pt;mso-position-horizontal-relative:page;mso-position-vertical-relative:paragraph;z-index:1648;mso-wrap-distance-left:0;mso-wrap-distance-right:0" coordorigin="0,220" coordsize="4232,893">
            <v:shape style="position:absolute;left:0;top:220;width:4231;height:893" type="#_x0000_t75" stroked="false">
              <v:imagedata r:id="rId17" o:title=""/>
            </v:shape>
            <v:shape style="position:absolute;left:0;top:220;width:4232;height:893" type="#_x0000_t202" filled="false" stroked="false">
              <v:textbox inset="0,0,0,0">
                <w:txbxContent>
                  <w:p>
                    <w:pPr>
                      <w:spacing w:before="137"/>
                      <w:ind w:left="143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Conclusión y justificación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432" w:lineRule="exact"/>
        <w:ind w:left="144"/>
      </w:pPr>
      <w:r>
        <w:rPr/>
        <w:t>El valor obtenido de χ</w:t>
      </w:r>
      <w:r>
        <w:rPr>
          <w:position w:val="11"/>
          <w:sz w:val="24"/>
        </w:rPr>
        <w:t>2 </w:t>
      </w:r>
      <w:r>
        <w:rPr/>
        <w:t>=3.76, nos permite concluir con un nivel de significancia de 10% que no existe  relación entre clasificación y ubicación,  es decir ambos atributos son independientes.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  <w:r>
        <w:rPr/>
        <w:pict>
          <v:group style="position:absolute;margin-left:140.639999pt;margin-top:13.625924pt;width:416.3pt;height:263.650pt;mso-position-horizontal-relative:page;mso-position-vertical-relative:paragraph;z-index:1720;mso-wrap-distance-left:0;mso-wrap-distance-right:0" coordorigin="2813,273" coordsize="8326,5273">
            <v:shape style="position:absolute;left:2813;top:273;width:8326;height:5273" type="#_x0000_t75" stroked="false">
              <v:imagedata r:id="rId18" o:title=""/>
            </v:shape>
            <v:line style="position:absolute" from="4727,370" to="4789,5207" stroked="true" strokeweight="2.04pt" strokecolor="#92d050"/>
            <v:shape style="position:absolute;left:3150;top:2413;width:1913;height:190" coordorigin="3150,2413" coordsize="1913,190" path="m3312,2413l3303,2419,3150,2508,3312,2603,3325,2600,3330,2590,3336,2580,3333,2568,3323,2562,3266,2529,3190,2529,3190,2488,3266,2488,3323,2454,3333,2449,3336,2436,3330,2427,3325,2417,3312,2413xm3266,2488l3190,2488,3190,2529,3266,2529,3261,2526,3201,2526,3201,2491,3261,2491,3266,2488xm5063,2488l3266,2488,3231,2508,3266,2529,5063,2529,5063,2488xm3201,2491l3201,2526,3231,2508,3201,2491xm3231,2508l3201,2526,3261,2526,3231,2508xm3261,2491l3201,2491,3231,2508,3261,2491xe" filled="true" fillcolor="#497dba" stroked="false">
              <v:path arrowok="t"/>
              <v:fill type="solid"/>
            </v:shape>
            <v:shape style="position:absolute;left:3571;top:973;width:862;height:893" type="#_x0000_t75" stroked="false">
              <v:imagedata r:id="rId19" o:title=""/>
            </v:shape>
            <v:shape style="position:absolute;left:6835;top:1086;width:886;height:893" type="#_x0000_t75" stroked="false">
              <v:imagedata r:id="rId20" o:title=""/>
            </v:shape>
            <v:shape style="position:absolute;left:5063;top:2075;width:5851;height:190" coordorigin="5063,2075" coordsize="5851,190" path="m10832,2170l10740,2224,10730,2229,10727,2242,10732,2251,10738,2261,10751,2264,10760,2259,10878,2190,10872,2190,10872,2187,10862,2187,10832,2170xm10797,2149l5063,2149,5063,2190,10797,2190,10832,2170,10797,2149xm10878,2149l10872,2149,10872,2190,10878,2190,10913,2170,10878,2149xm10862,2152l10832,2170,10862,2187,10862,2152xm10872,2152l10862,2152,10862,2187,10872,2187,10872,2152xm10751,2075l10738,2078,10732,2088,10727,2098,10730,2110,10740,2116,10832,2170,10862,2152,10872,2152,10872,2149,10878,2149,10760,2081,10751,2075xe" filled="true" fillcolor="#497dba" stroked="false">
              <v:path arrowok="t"/>
              <v:fill type="solid"/>
            </v:shape>
            <v:line style="position:absolute" from="5063,370" to="5118,5207" stroked="true" strokeweight="2.04pt" strokecolor="#ff0000"/>
            <v:shape style="position:absolute;left:3857;top:1184;width:358;height:419" type="#_x0000_t202" filled="false" stroked="false">
              <v:textbox inset="0,0,0,0">
                <w:txbxContent>
                  <w:p>
                    <w:pPr>
                      <w:spacing w:line="419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120;top:1297;width:350;height:419" type="#_x0000_t202" filled="false" stroked="false">
              <v:textbox inset="0,0,0,0">
                <w:txbxContent>
                  <w:p>
                    <w:pPr>
                      <w:spacing w:line="419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9"/>
        </w:rPr>
        <w:sectPr>
          <w:pgSz w:w="14400" w:h="10800" w:orient="landscape"/>
          <w:pgMar w:top="0" w:bottom="280" w:left="0" w:right="40"/>
        </w:sectPr>
      </w:pPr>
    </w:p>
    <w:p>
      <w:pPr>
        <w:pStyle w:val="BodyText"/>
        <w:spacing w:line="432" w:lineRule="exact" w:before="74"/>
        <w:ind w:left="2731" w:right="100"/>
        <w:jc w:val="both"/>
      </w:pPr>
      <w:r>
        <w:rPr/>
        <w:pict>
          <v:group style="position:absolute;margin-left:.000007pt;margin-top:.00002pt;width:124.7pt;height:130.4pt;mso-position-horizontal-relative:page;mso-position-vertical-relative:paragraph;z-index:-17080" coordorigin="0,0" coordsize="2494,2608">
            <v:line style="position:absolute" from="2476,227" to="2476,2589" stroked="true" strokeweight="1.8pt" strokecolor="#497dba"/>
            <v:shape style="position:absolute;left:0;top:0;width:2438;height:1042" type="#_x0000_t75" stroked="false">
              <v:imagedata r:id="rId21" o:title=""/>
            </v:shape>
            <v:shape style="position:absolute;left:0;top:0;width:2494;height:2608" type="#_x0000_t202" filled="false" stroked="false">
              <v:textbox inset="0,0,0,0">
                <w:txbxContent>
                  <w:p>
                    <w:pPr>
                      <w:spacing w:before="63"/>
                      <w:ind w:left="143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FFFFFF"/>
                        <w:sz w:val="48"/>
                      </w:rPr>
                      <w:t>Ejemplo 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“Seat Autoemoción” desea determinar si </w:t>
      </w:r>
      <w:r>
        <w:rPr>
          <w:spacing w:val="-3"/>
        </w:rPr>
        <w:t>existe </w:t>
      </w:r>
      <w:r>
        <w:rPr/>
        <w:t>alguna relación entre </w:t>
      </w:r>
      <w:r>
        <w:rPr>
          <w:spacing w:val="3"/>
        </w:rPr>
        <w:t>el  </w:t>
      </w:r>
      <w:r>
        <w:rPr/>
        <w:t>ingreso de las clientes y la importancia que dan al precio de los automóviles de lujo. La </w:t>
      </w:r>
      <w:r>
        <w:rPr>
          <w:spacing w:val="-3"/>
        </w:rPr>
        <w:t>gerente </w:t>
      </w:r>
      <w:r>
        <w:rPr/>
        <w:t>de la compañía desea probar la</w:t>
      </w:r>
      <w:r>
        <w:rPr>
          <w:spacing w:val="-7"/>
        </w:rPr>
        <w:t> </w:t>
      </w:r>
      <w:r>
        <w:rPr/>
        <w:t>hipótesis:</w:t>
      </w:r>
    </w:p>
    <w:p>
      <w:pPr>
        <w:pStyle w:val="BodyText"/>
        <w:spacing w:line="465" w:lineRule="exact" w:before="3"/>
        <w:ind w:left="4090" w:right="1467"/>
        <w:jc w:val="center"/>
      </w:pPr>
      <w:r>
        <w:rPr/>
        <w:t>H</w:t>
      </w:r>
      <w:r>
        <w:rPr>
          <w:position w:val="-8"/>
          <w:sz w:val="24"/>
        </w:rPr>
        <w:t>o</w:t>
      </w:r>
      <w:r>
        <w:rPr/>
        <w:t>: Ingreso e importancia del precio son independientes.</w:t>
      </w:r>
    </w:p>
    <w:p>
      <w:pPr>
        <w:pStyle w:val="BodyText"/>
        <w:spacing w:line="465" w:lineRule="exact"/>
        <w:ind w:left="4090" w:right="1471"/>
        <w:jc w:val="center"/>
      </w:pPr>
      <w:r>
        <w:rPr/>
        <w:t>H</w:t>
      </w:r>
      <w:r>
        <w:rPr>
          <w:position w:val="-8"/>
          <w:sz w:val="24"/>
        </w:rPr>
        <w:t>1</w:t>
      </w:r>
      <w:r>
        <w:rPr/>
        <w:t>: Ingreso e importancia del precio no son independientes.</w:t>
      </w:r>
    </w:p>
    <w:p>
      <w:pPr>
        <w:pStyle w:val="BodyText"/>
        <w:spacing w:line="432" w:lineRule="exact" w:before="235"/>
        <w:ind w:left="144" w:right="102"/>
        <w:jc w:val="both"/>
      </w:pPr>
      <w:r>
        <w:rPr/>
        <w:t>Los clientes están agrupados en tres niveles de ingreso y se les pide asignar un nivel de significancia para poner precio a la decisión de compra. Los resultados se muestran en la siguiente tabla de contingencia.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tbl>
      <w:tblPr>
        <w:tblW w:w="0" w:type="auto"/>
        <w:jc w:val="left"/>
        <w:tblInd w:w="1554" w:type="dxa"/>
        <w:tblBorders>
          <w:top w:val="double" w:sz="5" w:space="0" w:color="000000"/>
          <w:left w:val="double" w:sz="5" w:space="0" w:color="000000"/>
          <w:bottom w:val="double" w:sz="5" w:space="0" w:color="000000"/>
          <w:right w:val="double" w:sz="5" w:space="0" w:color="000000"/>
          <w:insideH w:val="double" w:sz="5" w:space="0" w:color="000000"/>
          <w:insideV w:val="double" w:sz="5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9"/>
        <w:gridCol w:w="1437"/>
        <w:gridCol w:w="1352"/>
        <w:gridCol w:w="1366"/>
        <w:gridCol w:w="1385"/>
      </w:tblGrid>
      <w:tr>
        <w:trPr>
          <w:trHeight w:val="336" w:hRule="exact"/>
        </w:trPr>
        <w:tc>
          <w:tcPr>
            <w:tcW w:w="4649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41" w:type="dxa"/>
            <w:gridSpan w:val="4"/>
            <w:tcBorders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line="321" w:lineRule="exact" w:before="0"/>
              <w:ind w:left="1669"/>
              <w:jc w:val="left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Atributo B -Ingreso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jc w:val="left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Atributo A -Nivel de Importancia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ind w:left="192" w:right="240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Bajo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ind w:left="244" w:right="313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Medio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ind w:left="315" w:right="328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Alto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5"/>
              <w:ind w:right="405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5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Grande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=83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5"/>
              <w:ind w:left="315" w:right="330"/>
              <w:rPr>
                <w:b/>
                <w:sz w:val="28"/>
              </w:rPr>
            </w:pPr>
            <w:r>
              <w:rPr>
                <w:b/>
                <w:sz w:val="28"/>
              </w:rPr>
              <w:t>Oi=37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5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182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193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=66.98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5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Moderado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=52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=71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315" w:right="33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=49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5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172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6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Poco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6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=63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=58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6"/>
              <w:ind w:left="315" w:right="33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=63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6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184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454" w:hRule="exact"/>
        </w:trPr>
        <w:tc>
          <w:tcPr>
            <w:tcW w:w="4649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2007" w:right="2007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  <w:tc>
          <w:tcPr>
            <w:tcW w:w="1437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193" w:right="24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198</w:t>
            </w:r>
          </w:p>
        </w:tc>
        <w:tc>
          <w:tcPr>
            <w:tcW w:w="1352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244" w:right="31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191</w:t>
            </w:r>
          </w:p>
        </w:tc>
        <w:tc>
          <w:tcPr>
            <w:tcW w:w="1366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315" w:right="328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149</w:t>
            </w:r>
          </w:p>
        </w:tc>
        <w:tc>
          <w:tcPr>
            <w:tcW w:w="1385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538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8"/>
        </w:rPr>
      </w:pPr>
    </w:p>
    <w:p>
      <w:pPr>
        <w:pStyle w:val="BodyText"/>
        <w:spacing w:line="237" w:lineRule="auto" w:before="30"/>
        <w:ind w:left="144"/>
      </w:pPr>
      <w:r>
        <w:rPr/>
        <w:t>Debido a que l82/538 = 33.83% de todos las que respondieron a la encuesta agregan un nivel de importancia "grande“ al precio, entonces si el ingreso y el precio no es tan relacionados, se esperaría que 33.83% de ellos, en cada clasificación de ingresos respondan que el precio era de "gran“ importancia. Por tanto, los </w:t>
      </w:r>
      <w:r>
        <w:rPr>
          <w:rFonts w:ascii="Times New Roman" w:hAnsi="Times New Roman"/>
          <w:b/>
          <w:i/>
        </w:rPr>
        <w:t>E</w:t>
      </w:r>
      <w:r>
        <w:rPr>
          <w:rFonts w:ascii="Times New Roman" w:hAnsi="Times New Roman"/>
          <w:b/>
          <w:i/>
          <w:position w:val="-8"/>
          <w:sz w:val="24"/>
        </w:rPr>
        <w:t>i </w:t>
      </w:r>
      <w:r>
        <w:rPr/>
        <w:t>para un nivel de importancia "bajo“ son:</w:t>
      </w:r>
    </w:p>
    <w:p>
      <w:pPr>
        <w:spacing w:after="0" w:line="237" w:lineRule="auto"/>
        <w:sectPr>
          <w:pgSz w:w="14400" w:h="10800" w:orient="landscape"/>
          <w:pgMar w:top="0" w:bottom="280" w:left="0" w:right="40"/>
        </w:sectPr>
      </w:pPr>
    </w:p>
    <w:p>
      <w:pPr>
        <w:pStyle w:val="BodyText"/>
        <w:spacing w:line="432" w:lineRule="exact" w:before="9"/>
        <w:ind w:left="4082" w:right="4867"/>
      </w:pPr>
      <w:r>
        <w:rPr/>
        <w:t>(198)×((82/538)=0.3383)=66.98, (191) ×(0.3383)=64.62,</w:t>
      </w:r>
    </w:p>
    <w:p>
      <w:pPr>
        <w:pStyle w:val="BodyText"/>
        <w:spacing w:before="3"/>
        <w:ind w:left="4082"/>
      </w:pPr>
      <w:r>
        <w:rPr/>
        <w:t>(149) ×(0.3383)=50.41</w:t>
      </w:r>
    </w:p>
    <w:p>
      <w:pPr>
        <w:pStyle w:val="BodyText"/>
        <w:spacing w:line="437" w:lineRule="exact" w:before="264"/>
        <w:ind w:left="144"/>
      </w:pPr>
      <w:r>
        <w:rPr/>
        <w:t>De forma similar, 172/538 = 31.97 % de todos quienes respondieron clasificar el precio como</w:t>
      </w:r>
    </w:p>
    <w:p>
      <w:pPr>
        <w:pStyle w:val="BodyText"/>
        <w:spacing w:line="482" w:lineRule="exact"/>
        <w:ind w:left="144"/>
      </w:pPr>
      <w:r>
        <w:rPr/>
        <w:t>moderadamente importante. Por ende las </w:t>
      </w:r>
      <w:r>
        <w:rPr>
          <w:rFonts w:ascii="Times New Roman" w:hAnsi="Times New Roman"/>
          <w:i/>
        </w:rPr>
        <w:t>E</w:t>
      </w:r>
      <w:r>
        <w:rPr>
          <w:rFonts w:ascii="Times New Roman" w:hAnsi="Times New Roman"/>
          <w:i/>
          <w:position w:val="-8"/>
          <w:sz w:val="24"/>
        </w:rPr>
        <w:t>i </w:t>
      </w:r>
      <w:r>
        <w:rPr/>
        <w:t>para la categoría de "moderado" son</w:t>
      </w:r>
    </w:p>
    <w:p>
      <w:pPr>
        <w:pStyle w:val="BodyText"/>
        <w:spacing w:line="436" w:lineRule="exact" w:before="206"/>
        <w:ind w:left="4082"/>
      </w:pPr>
      <w:r>
        <w:rPr/>
        <w:t>198× (0.3197) = 63.32,</w:t>
      </w:r>
    </w:p>
    <w:p>
      <w:pPr>
        <w:pStyle w:val="BodyText"/>
        <w:spacing w:line="432" w:lineRule="exact"/>
        <w:ind w:left="4082"/>
      </w:pPr>
      <w:r>
        <w:rPr/>
        <w:t>191× (0.3197) = 61.06,</w:t>
      </w:r>
    </w:p>
    <w:p>
      <w:pPr>
        <w:pStyle w:val="BodyText"/>
        <w:spacing w:line="436" w:lineRule="exact"/>
        <w:ind w:left="4082"/>
      </w:pPr>
      <w:r>
        <w:rPr/>
        <w:t>149× (0.3197) = 47.64.</w:t>
      </w:r>
    </w:p>
    <w:p>
      <w:pPr>
        <w:pStyle w:val="BodyText"/>
        <w:spacing w:line="437" w:lineRule="exact" w:before="164"/>
        <w:ind w:left="144"/>
      </w:pPr>
      <w:r>
        <w:rPr/>
        <w:t>Para la categoría de "poco", los datos muestran que 184/538 = 34.20% de todos las clientes</w:t>
      </w:r>
    </w:p>
    <w:p>
      <w:pPr>
        <w:pStyle w:val="BodyText"/>
        <w:spacing w:line="482" w:lineRule="exact"/>
        <w:ind w:left="144"/>
      </w:pPr>
      <w:r>
        <w:rPr/>
        <w:t>daban poca importancia al precio. Por consiguiente los </w:t>
      </w:r>
      <w:r>
        <w:rPr>
          <w:rFonts w:ascii="Times New Roman"/>
          <w:b/>
          <w:i/>
        </w:rPr>
        <w:t>E</w:t>
      </w:r>
      <w:r>
        <w:rPr>
          <w:rFonts w:ascii="Times New Roman"/>
          <w:b/>
          <w:i/>
          <w:position w:val="-8"/>
          <w:sz w:val="24"/>
        </w:rPr>
        <w:t>i </w:t>
      </w:r>
      <w:r>
        <w:rPr/>
        <w:t>son:</w:t>
      </w:r>
    </w:p>
    <w:p>
      <w:pPr>
        <w:pStyle w:val="BodyText"/>
        <w:spacing w:line="436" w:lineRule="exact" w:before="97"/>
        <w:ind w:left="4307"/>
      </w:pPr>
      <w:r>
        <w:rPr/>
        <w:t>198 ×(0.342) = 67.72,</w:t>
      </w:r>
    </w:p>
    <w:p>
      <w:pPr>
        <w:pStyle w:val="BodyText"/>
        <w:spacing w:line="432" w:lineRule="exact"/>
        <w:ind w:left="4307"/>
      </w:pPr>
      <w:r>
        <w:rPr/>
        <w:t>191 ×(0.342) = 65.32,</w:t>
      </w:r>
    </w:p>
    <w:p>
      <w:pPr>
        <w:pStyle w:val="BodyText"/>
        <w:spacing w:line="436" w:lineRule="exact"/>
        <w:ind w:left="4291" w:right="7048"/>
        <w:jc w:val="center"/>
      </w:pPr>
      <w:r>
        <w:rPr/>
        <w:pict>
          <v:group style="position:absolute;margin-left:217.919998pt;margin-top:33.702339pt;width:502.1pt;height:72.850pt;mso-position-horizontal-relative:page;mso-position-vertical-relative:paragraph;z-index:1864" coordorigin="4358,674" coordsize="10042,1457">
            <v:shape style="position:absolute;left:4358;top:1236;width:10042;height:895" type="#_x0000_t75" stroked="false">
              <v:imagedata r:id="rId22" o:title=""/>
            </v:shape>
            <v:shape style="position:absolute;left:4430;top:674;width:9970;height:893" type="#_x0000_t75" stroked="false">
              <v:imagedata r:id="rId23" o:title=""/>
            </v:shape>
            <v:shape style="position:absolute;left:4358;top:674;width:10042;height:1457" type="#_x0000_t202" filled="false" stroked="false">
              <v:textbox inset="0,0,0,0">
                <w:txbxContent>
                  <w:p>
                    <w:pPr>
                      <w:spacing w:before="137"/>
                      <w:ind w:left="873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o</w:t>
                    </w:r>
                    <w:r>
                      <w:rPr>
                        <w:b/>
                        <w:color w:val="FFFFFF"/>
                        <w:sz w:val="36"/>
                      </w:rPr>
                      <w:t>; Ingreso e importancia del precio son independientes.</w:t>
                    </w:r>
                  </w:p>
                  <w:p>
                    <w:pPr>
                      <w:spacing w:before="65"/>
                      <w:ind w:left="286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1</w:t>
                    </w:r>
                    <w:r>
                      <w:rPr>
                        <w:b/>
                        <w:color w:val="FFFFFF"/>
                        <w:sz w:val="36"/>
                      </w:rPr>
                      <w:t>; Ingreso e importancia del precio no son independientes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149×(0.342) = 50.96.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  <w:r>
        <w:rPr/>
        <w:pict>
          <v:group style="position:absolute;margin-left:0pt;margin-top:11.588978pt;width:205.95pt;height:48.85pt;mso-position-horizontal-relative:page;mso-position-vertical-relative:paragraph;z-index:1816;mso-wrap-distance-left:0;mso-wrap-distance-right:0" coordorigin="0,232" coordsize="4119,977">
            <v:shape style="position:absolute;left:0;top:232;width:4118;height:977" type="#_x0000_t75" stroked="false">
              <v:imagedata r:id="rId24" o:title=""/>
            </v:shape>
            <v:shape style="position:absolute;left:0;top:232;width:4119;height:977" type="#_x0000_t202" filled="false" stroked="false">
              <v:textbox inset="0,0,0,0">
                <w:txbxContent>
                  <w:p>
                    <w:pPr>
                      <w:spacing w:before="167"/>
                      <w:ind w:left="144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z w:val="40"/>
                      </w:rPr>
                      <w:t>Ensayo de hipótesis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06"/>
        <w:ind w:left="481"/>
      </w:pPr>
      <w:r>
        <w:rPr/>
        <w:t>Chi-cuadrado es</w:t>
      </w:r>
    </w:p>
    <w:p>
      <w:pPr>
        <w:spacing w:after="0"/>
        <w:sectPr>
          <w:pgSz w:w="14400" w:h="10800" w:orient="landscape"/>
          <w:pgMar w:top="60" w:bottom="280" w:left="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pict>
          <v:group style="width:99.15pt;height:44.9pt;mso-position-horizontal-relative:char;mso-position-vertical-relative:line" coordorigin="0,0" coordsize="1983,898">
            <v:shape style="position:absolute;left:0;top:0;width:1982;height:898" type="#_x0000_t75" stroked="false">
              <v:imagedata r:id="rId25" o:title=""/>
            </v:shape>
            <v:shape style="position:absolute;left:0;top:0;width:1983;height:898" type="#_x0000_t202" filled="false" stroked="false">
              <v:textbox inset="0,0,0,0">
                <w:txbxContent>
                  <w:p>
                    <w:pPr>
                      <w:spacing w:before="85"/>
                      <w:ind w:left="143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z w:val="40"/>
                      </w:rPr>
                      <w:t>Cálculo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4400" w:h="10800" w:orient="landscape"/>
          <w:pgMar w:top="0" w:bottom="0" w:left="0" w:right="0"/>
        </w:sectPr>
      </w:pPr>
    </w:p>
    <w:p>
      <w:pPr>
        <w:tabs>
          <w:tab w:pos="2384" w:val="left" w:leader="none"/>
          <w:tab w:pos="4571" w:val="left" w:leader="none"/>
          <w:tab w:pos="7266" w:val="left" w:leader="none"/>
        </w:tabs>
        <w:spacing w:line="368" w:lineRule="exact" w:before="0"/>
        <w:ind w:left="1993" w:right="0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95"/>
          <w:position w:val="19"/>
          <w:sz w:val="27"/>
        </w:rPr>
        <w:t>9</w:t>
      </w:r>
      <w:r>
        <w:rPr>
          <w:rFonts w:ascii="Times New Roman" w:hAnsi="Times New Roman"/>
          <w:position w:val="19"/>
          <w:sz w:val="27"/>
        </w:rPr>
        <w:tab/>
      </w:r>
      <w:r>
        <w:rPr>
          <w:rFonts w:ascii="Symbol" w:hAnsi="Symbol"/>
          <w:spacing w:val="-22"/>
          <w:w w:val="71"/>
          <w:sz w:val="61"/>
        </w:rPr>
        <w:t></w:t>
      </w:r>
      <w:r>
        <w:rPr>
          <w:rFonts w:ascii="Times New Roman" w:hAnsi="Times New Roman"/>
          <w:i/>
          <w:w w:val="96"/>
          <w:sz w:val="46"/>
        </w:rPr>
        <w:t>O</w:t>
      </w:r>
      <w:r>
        <w:rPr>
          <w:rFonts w:ascii="Times New Roman" w:hAnsi="Times New Roman"/>
          <w:i/>
          <w:sz w:val="46"/>
        </w:rPr>
        <w:t> </w:t>
      </w:r>
      <w:r>
        <w:rPr>
          <w:rFonts w:ascii="Times New Roman" w:hAnsi="Times New Roman"/>
          <w:i/>
          <w:spacing w:val="-49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28"/>
          <w:sz w:val="46"/>
        </w:rPr>
        <w:t> </w:t>
      </w:r>
      <w:r>
        <w:rPr>
          <w:rFonts w:ascii="Times New Roman" w:hAnsi="Times New Roman"/>
          <w:i/>
          <w:w w:val="96"/>
          <w:sz w:val="46"/>
        </w:rPr>
        <w:t>E</w:t>
      </w:r>
      <w:r>
        <w:rPr>
          <w:rFonts w:ascii="Times New Roman" w:hAnsi="Times New Roman"/>
          <w:i/>
          <w:spacing w:val="25"/>
          <w:sz w:val="46"/>
        </w:rPr>
        <w:t> 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  <w:r>
        <w:rPr>
          <w:rFonts w:ascii="Times New Roman" w:hAnsi="Times New Roman"/>
          <w:position w:val="24"/>
          <w:sz w:val="27"/>
        </w:rPr>
        <w:tab/>
      </w:r>
      <w:r>
        <w:rPr>
          <w:rFonts w:ascii="Symbol" w:hAnsi="Symbol"/>
          <w:spacing w:val="-29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8</w:t>
      </w:r>
      <w:r>
        <w:rPr>
          <w:rFonts w:ascii="Times New Roman" w:hAnsi="Times New Roman"/>
          <w:w w:val="96"/>
          <w:sz w:val="46"/>
        </w:rPr>
        <w:t>3</w:t>
      </w:r>
      <w:r>
        <w:rPr>
          <w:rFonts w:ascii="Times New Roman" w:hAnsi="Times New Roman"/>
          <w:spacing w:val="-4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8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6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9</w:t>
      </w:r>
      <w:r>
        <w:rPr>
          <w:rFonts w:ascii="Times New Roman" w:hAnsi="Times New Roman"/>
          <w:spacing w:val="24"/>
          <w:w w:val="96"/>
          <w:sz w:val="46"/>
        </w:rPr>
        <w:t>8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  <w:r>
        <w:rPr>
          <w:rFonts w:ascii="Times New Roman" w:hAnsi="Times New Roman"/>
          <w:position w:val="24"/>
          <w:sz w:val="27"/>
        </w:rPr>
        <w:tab/>
      </w:r>
      <w:r>
        <w:rPr>
          <w:rFonts w:ascii="Symbol" w:hAnsi="Symbol"/>
          <w:spacing w:val="-22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5</w:t>
      </w:r>
      <w:r>
        <w:rPr>
          <w:rFonts w:ascii="Times New Roman" w:hAnsi="Times New Roman"/>
          <w:w w:val="96"/>
          <w:sz w:val="46"/>
        </w:rPr>
        <w:t>2</w:t>
      </w:r>
      <w:r>
        <w:rPr>
          <w:rFonts w:ascii="Times New Roman" w:hAnsi="Times New Roman"/>
          <w:spacing w:val="-30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8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3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3</w:t>
      </w:r>
      <w:r>
        <w:rPr>
          <w:rFonts w:ascii="Times New Roman" w:hAnsi="Times New Roman"/>
          <w:spacing w:val="31"/>
          <w:w w:val="96"/>
          <w:sz w:val="46"/>
        </w:rPr>
        <w:t>2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line="368" w:lineRule="exact" w:before="0"/>
        <w:ind w:left="467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w w:val="96"/>
          <w:sz w:val="46"/>
        </w:rPr>
        <w:t>3</w:t>
      </w:r>
      <w:r>
        <w:rPr>
          <w:rFonts w:ascii="Times New Roman" w:hAnsi="Times New Roman"/>
          <w:spacing w:val="-4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7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7</w:t>
      </w:r>
      <w:r>
        <w:rPr>
          <w:rFonts w:ascii="Times New Roman" w:hAnsi="Times New Roman"/>
          <w:spacing w:val="31"/>
          <w:w w:val="96"/>
          <w:sz w:val="46"/>
        </w:rPr>
        <w:t>2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after="0" w:line="368" w:lineRule="exact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9482" w:space="40"/>
            <w:col w:w="4878"/>
          </w:cols>
        </w:sectPr>
      </w:pPr>
    </w:p>
    <w:p>
      <w:pPr>
        <w:tabs>
          <w:tab w:pos="2811" w:val="left" w:leader="none"/>
          <w:tab w:pos="3610" w:val="left" w:leader="none"/>
          <w:tab w:pos="4093" w:val="left" w:leader="none"/>
          <w:tab w:pos="6913" w:val="left" w:leader="none"/>
          <w:tab w:pos="9635" w:val="left" w:leader="none"/>
        </w:tabs>
        <w:spacing w:line="445" w:lineRule="exact" w:before="0"/>
        <w:ind w:left="901" w:right="0" w:firstLine="0"/>
        <w:jc w:val="left"/>
        <w:rPr>
          <w:rFonts w:ascii="Symbol" w:hAnsi="Symbol"/>
          <w:sz w:val="46"/>
        </w:rPr>
      </w:pPr>
      <w:r>
        <w:rPr/>
        <w:pict>
          <v:line style="position:absolute;mso-position-horizontal-relative:page;mso-position-vertical-relative:paragraph;z-index:-16912" from="228.175079pt,18.103138pt" to="341.831452pt,18.103143pt" stroked="true" strokeweight=".26753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6888" from="362.919678pt,18.103144pt" to="477.969707pt,18.103148pt" stroked="true" strokeweight=".26753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84" from="499.076263pt,18.103149pt" to="613.796216pt,18.103154pt" stroked="true" strokeweight=".267532pt" strokecolor="#000000">
            <w10:wrap type="none"/>
          </v:line>
        </w:pict>
      </w:r>
      <w:r>
        <w:rPr>
          <w:rFonts w:ascii="Symbol" w:hAnsi="Symbol"/>
          <w:i/>
          <w:sz w:val="48"/>
        </w:rPr>
        <w:t></w:t>
      </w:r>
      <w:r>
        <w:rPr>
          <w:rFonts w:ascii="Times New Roman" w:hAnsi="Times New Roman"/>
          <w:i/>
          <w:sz w:val="48"/>
        </w:rPr>
        <w:t> </w:t>
      </w:r>
      <w:r>
        <w:rPr>
          <w:rFonts w:ascii="Times New Roman" w:hAnsi="Times New Roman"/>
          <w:position w:val="21"/>
          <w:sz w:val="27"/>
        </w:rPr>
        <w:t>2</w:t>
      </w:r>
      <w:r>
        <w:rPr>
          <w:rFonts w:ascii="Times New Roman" w:hAnsi="Times New Roman"/>
          <w:spacing w:val="5"/>
          <w:position w:val="21"/>
          <w:sz w:val="27"/>
        </w:rPr>
        <w:t> </w:t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26"/>
          <w:sz w:val="46"/>
        </w:rPr>
        <w:t> </w:t>
      </w:r>
      <w:r>
        <w:rPr>
          <w:rFonts w:ascii="Symbol" w:hAnsi="Symbol"/>
          <w:position w:val="-10"/>
          <w:sz w:val="69"/>
        </w:rPr>
        <w:t></w:t>
      </w:r>
      <w:r>
        <w:rPr>
          <w:rFonts w:ascii="Times New Roman" w:hAnsi="Times New Roman"/>
          <w:i/>
          <w:position w:val="17"/>
          <w:sz w:val="27"/>
          <w:u w:val="single"/>
        </w:rPr>
        <w:t> </w:t>
        <w:tab/>
        <w:t>i</w:t>
        <w:tab/>
        <w:t>i</w:t>
        <w:tab/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z w:val="46"/>
        </w:rPr>
        <w:tab/>
      </w:r>
      <w:r>
        <w:rPr>
          <w:rFonts w:ascii="Symbol" w:hAnsi="Symbol"/>
          <w:sz w:val="46"/>
        </w:rPr>
        <w:t></w:t>
      </w:r>
      <w:r>
        <w:rPr>
          <w:rFonts w:ascii="Times New Roman" w:hAnsi="Times New Roman"/>
          <w:sz w:val="46"/>
        </w:rPr>
        <w:tab/>
      </w:r>
      <w:r>
        <w:rPr>
          <w:rFonts w:ascii="Symbol" w:hAnsi="Symbol"/>
          <w:sz w:val="46"/>
        </w:rPr>
        <w:t></w:t>
      </w:r>
    </w:p>
    <w:p>
      <w:pPr>
        <w:spacing w:after="0" w:line="445" w:lineRule="exact"/>
        <w:jc w:val="left"/>
        <w:rPr>
          <w:rFonts w:ascii="Symbol" w:hAnsi="Symbol"/>
          <w:sz w:val="46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tabs>
          <w:tab w:pos="3036" w:val="left" w:leader="none"/>
        </w:tabs>
        <w:spacing w:line="549" w:lineRule="exact" w:before="0"/>
        <w:ind w:left="1893" w:right="0" w:firstLine="0"/>
        <w:jc w:val="left"/>
        <w:rPr>
          <w:rFonts w:ascii="Times New Roman" w:hAnsi="Times New Roman"/>
          <w:i/>
          <w:sz w:val="27"/>
        </w:rPr>
      </w:pPr>
      <w:r>
        <w:rPr>
          <w:rFonts w:ascii="Times New Roman" w:hAnsi="Times New Roman"/>
          <w:i/>
          <w:sz w:val="27"/>
        </w:rPr>
        <w:t>i</w:t>
      </w:r>
      <w:r>
        <w:rPr>
          <w:rFonts w:ascii="Symbol" w:hAnsi="Symbol"/>
          <w:sz w:val="27"/>
        </w:rPr>
        <w:t></w:t>
      </w:r>
      <w:r>
        <w:rPr>
          <w:rFonts w:ascii="Times New Roman" w:hAnsi="Times New Roman"/>
          <w:sz w:val="27"/>
        </w:rPr>
        <w:t>1</w:t>
        <w:tab/>
      </w:r>
      <w:r>
        <w:rPr>
          <w:rFonts w:ascii="Times New Roman" w:hAnsi="Times New Roman"/>
          <w:i/>
          <w:spacing w:val="-2"/>
          <w:w w:val="95"/>
          <w:position w:val="9"/>
          <w:sz w:val="46"/>
        </w:rPr>
        <w:t>E</w:t>
      </w:r>
      <w:r>
        <w:rPr>
          <w:rFonts w:ascii="Times New Roman" w:hAnsi="Times New Roman"/>
          <w:i/>
          <w:spacing w:val="-2"/>
          <w:w w:val="95"/>
          <w:position w:val="-2"/>
          <w:sz w:val="27"/>
        </w:rPr>
        <w:t>i</w:t>
      </w:r>
    </w:p>
    <w:p>
      <w:pPr>
        <w:pStyle w:val="BodyText"/>
        <w:spacing w:before="5"/>
        <w:rPr>
          <w:rFonts w:ascii="Times New Roman"/>
          <w:i/>
          <w:sz w:val="48"/>
        </w:rPr>
      </w:pPr>
      <w:r>
        <w:rPr/>
        <w:br w:type="column"/>
      </w:r>
      <w:r>
        <w:rPr>
          <w:rFonts w:ascii="Times New Roman"/>
          <w:i/>
          <w:sz w:val="48"/>
        </w:rPr>
      </w:r>
    </w:p>
    <w:p>
      <w:pPr>
        <w:spacing w:line="591" w:lineRule="exact" w:before="0"/>
        <w:ind w:left="0" w:right="0" w:firstLine="0"/>
        <w:jc w:val="right"/>
        <w:rPr>
          <w:rFonts w:ascii="Times New Roman" w:hAnsi="Times New Roman"/>
          <w:sz w:val="46"/>
        </w:rPr>
      </w:pPr>
      <w:r>
        <w:rPr>
          <w:rFonts w:ascii="Symbol" w:hAnsi="Symbol"/>
          <w:w w:val="85"/>
          <w:sz w:val="61"/>
        </w:rPr>
        <w:t></w:t>
      </w:r>
      <w:r>
        <w:rPr>
          <w:rFonts w:ascii="Times New Roman" w:hAnsi="Times New Roman"/>
          <w:w w:val="85"/>
          <w:sz w:val="46"/>
        </w:rPr>
        <w:t>62</w:t>
      </w:r>
    </w:p>
    <w:p>
      <w:pPr>
        <w:pStyle w:val="Heading1"/>
        <w:spacing w:line="408" w:lineRule="exact"/>
        <w:ind w:left="221"/>
        <w:jc w:val="center"/>
        <w:rPr>
          <w:rFonts w:ascii="Symbol" w:hAnsi="Symbol"/>
        </w:rPr>
      </w:pPr>
      <w:r>
        <w:rPr>
          <w:rFonts w:ascii="Symbol" w:hAnsi="Symbol"/>
          <w:w w:val="96"/>
        </w:rPr>
        <w:t></w:t>
      </w:r>
    </w:p>
    <w:p>
      <w:pPr>
        <w:spacing w:line="472" w:lineRule="exact" w:before="0"/>
        <w:ind w:left="-16" w:right="-18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66.98</w:t>
      </w:r>
    </w:p>
    <w:p>
      <w:pPr>
        <w:spacing w:before="85"/>
        <w:ind w:left="66" w:right="-18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4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30"/>
          <w:w w:val="96"/>
          <w:sz w:val="46"/>
        </w:rPr>
        <w:t>2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before="75"/>
        <w:ind w:left="62" w:right="-18"/>
      </w:pPr>
      <w:r>
        <w:rPr/>
        <w:pict>
          <v:line style="position:absolute;mso-position-horizontal-relative:page;mso-position-vertical-relative:paragraph;z-index:2008" from="231.420837pt,2.46143pt" to="346.782605pt,2.461435pt" stroked="true" strokeweight=".267532pt" strokecolor="#000000">
            <w10:wrap type="none"/>
          </v:line>
        </w:pict>
      </w:r>
      <w:r>
        <w:rPr/>
        <w:t>64.62</w:t>
      </w:r>
    </w:p>
    <w:p>
      <w:pPr>
        <w:spacing w:line="472" w:lineRule="exact" w:before="0"/>
        <w:ind w:left="309" w:right="0" w:firstLine="0"/>
        <w:jc w:val="center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63.32</w:t>
      </w:r>
    </w:p>
    <w:p>
      <w:pPr>
        <w:spacing w:line="591" w:lineRule="exact" w:before="85"/>
        <w:ind w:left="467" w:right="0" w:firstLine="0"/>
        <w:jc w:val="center"/>
        <w:rPr>
          <w:rFonts w:ascii="Times New Roman" w:hAnsi="Times New Roman"/>
          <w:sz w:val="27"/>
        </w:rPr>
      </w:pP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7</w:t>
      </w:r>
      <w:r>
        <w:rPr>
          <w:rFonts w:ascii="Times New Roman" w:hAnsi="Times New Roman"/>
          <w:w w:val="96"/>
          <w:sz w:val="46"/>
        </w:rPr>
        <w:t>1</w:t>
      </w:r>
      <w:r>
        <w:rPr>
          <w:rFonts w:ascii="Times New Roman" w:hAnsi="Times New Roman"/>
          <w:spacing w:val="-6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1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0</w:t>
      </w:r>
      <w:r>
        <w:rPr>
          <w:rFonts w:ascii="Times New Roman" w:hAnsi="Times New Roman"/>
          <w:spacing w:val="30"/>
          <w:w w:val="96"/>
          <w:sz w:val="46"/>
        </w:rPr>
        <w:t>6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032" from="367.87085pt,10.270945pt" to="481.527222pt,10.270949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1" w:lineRule="exact" w:before="0"/>
        <w:ind w:left="480" w:right="0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61.06</w:t>
      </w:r>
    </w:p>
    <w:p>
      <w:pPr>
        <w:pStyle w:val="BodyText"/>
        <w:spacing w:before="5"/>
        <w:rPr>
          <w:rFonts w:ascii="Times New Roman"/>
          <w:sz w:val="48"/>
        </w:rPr>
      </w:pPr>
      <w:r>
        <w:rPr/>
        <w:br w:type="column"/>
      </w:r>
      <w:r>
        <w:rPr>
          <w:rFonts w:ascii="Times New Roman"/>
          <w:sz w:val="48"/>
        </w:rPr>
      </w:r>
    </w:p>
    <w:p>
      <w:pPr>
        <w:spacing w:line="591" w:lineRule="exact" w:before="0"/>
        <w:ind w:left="467" w:right="0" w:firstLine="0"/>
        <w:jc w:val="left"/>
        <w:rPr>
          <w:rFonts w:ascii="Times New Roman" w:hAnsi="Times New Roman"/>
          <w:sz w:val="46"/>
        </w:rPr>
      </w:pPr>
      <w:r>
        <w:rPr>
          <w:rFonts w:ascii="Symbol" w:hAnsi="Symbol"/>
          <w:spacing w:val="-16"/>
          <w:w w:val="85"/>
          <w:sz w:val="61"/>
        </w:rPr>
        <w:t></w:t>
      </w:r>
      <w:r>
        <w:rPr>
          <w:rFonts w:ascii="Times New Roman" w:hAnsi="Times New Roman"/>
          <w:spacing w:val="-16"/>
          <w:w w:val="85"/>
          <w:sz w:val="46"/>
        </w:rPr>
        <w:t>49</w:t>
      </w:r>
    </w:p>
    <w:p>
      <w:pPr>
        <w:pStyle w:val="Heading1"/>
        <w:spacing w:line="408" w:lineRule="exact"/>
        <w:rPr>
          <w:rFonts w:ascii="Symbol" w:hAnsi="Symbol"/>
        </w:rPr>
      </w:pPr>
      <w:r>
        <w:rPr>
          <w:rFonts w:ascii="Symbol" w:hAnsi="Symbol"/>
          <w:w w:val="96"/>
        </w:rPr>
        <w:t></w:t>
      </w:r>
    </w:p>
    <w:p>
      <w:pPr>
        <w:spacing w:line="472" w:lineRule="exact" w:before="0"/>
        <w:ind w:left="-23" w:right="0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67.72</w:t>
      </w:r>
    </w:p>
    <w:p>
      <w:pPr>
        <w:spacing w:line="591" w:lineRule="exact" w:before="85"/>
        <w:ind w:left="65" w:right="0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2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4</w:t>
      </w:r>
      <w:r>
        <w:rPr>
          <w:rFonts w:ascii="Times New Roman" w:hAnsi="Times New Roman"/>
          <w:spacing w:val="17"/>
          <w:w w:val="96"/>
          <w:sz w:val="46"/>
        </w:rPr>
        <w:t>7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30"/>
          <w:w w:val="96"/>
          <w:sz w:val="46"/>
        </w:rPr>
        <w:t>4</w:t>
      </w:r>
      <w:r>
        <w:rPr>
          <w:rFonts w:ascii="Symbol" w:hAnsi="Symbol"/>
          <w:spacing w:val="-13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ind w:left="1806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16792" from="502.615448pt,10.27092pt" to="618.747395pt,10.270925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1" w:lineRule="exact" w:before="0"/>
        <w:ind w:left="65" w:right="0" w:firstLine="0"/>
        <w:jc w:val="left"/>
        <w:rPr>
          <w:rFonts w:ascii="Times New Roman"/>
          <w:sz w:val="46"/>
        </w:rPr>
      </w:pPr>
      <w:r>
        <w:rPr>
          <w:rFonts w:ascii="Times New Roman"/>
          <w:sz w:val="46"/>
        </w:rPr>
        <w:t>47.64</w:t>
      </w:r>
    </w:p>
    <w:p>
      <w:pPr>
        <w:spacing w:after="0" w:line="441" w:lineRule="exact"/>
        <w:jc w:val="left"/>
        <w:rPr>
          <w:rFonts w:ascii="Times New Roman"/>
          <w:sz w:val="46"/>
        </w:rPr>
        <w:sectPr>
          <w:type w:val="continuous"/>
          <w:pgSz w:w="14400" w:h="10800" w:orient="landscape"/>
          <w:pgMar w:top="1000" w:bottom="280" w:left="0" w:right="0"/>
          <w:cols w:num="6" w:equalWidth="0">
            <w:col w:w="3377" w:space="40"/>
            <w:col w:w="1756" w:space="40"/>
            <w:col w:w="1646" w:space="40"/>
            <w:col w:w="2656" w:space="40"/>
            <w:col w:w="1011" w:space="40"/>
            <w:col w:w="3754"/>
          </w:cols>
        </w:sectPr>
      </w:pPr>
    </w:p>
    <w:p>
      <w:pPr>
        <w:spacing w:line="564" w:lineRule="exact" w:before="0"/>
        <w:ind w:left="0" w:right="0" w:firstLine="0"/>
        <w:jc w:val="right"/>
        <w:rPr>
          <w:rFonts w:ascii="Times New Roman" w:hAnsi="Times New Roman"/>
          <w:sz w:val="46"/>
        </w:rPr>
      </w:pPr>
      <w:r>
        <w:rPr>
          <w:rFonts w:ascii="Symbol" w:hAnsi="Symbol"/>
          <w:w w:val="85"/>
          <w:sz w:val="61"/>
        </w:rPr>
        <w:t></w:t>
      </w:r>
      <w:r>
        <w:rPr>
          <w:rFonts w:ascii="Times New Roman" w:hAnsi="Times New Roman"/>
          <w:w w:val="85"/>
          <w:sz w:val="46"/>
        </w:rPr>
        <w:t>37</w:t>
      </w:r>
    </w:p>
    <w:p>
      <w:pPr>
        <w:pStyle w:val="Heading1"/>
        <w:spacing w:line="408" w:lineRule="exact"/>
        <w:ind w:left="0" w:right="636"/>
        <w:jc w:val="righ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080" from="243.835388pt,10.270932pt" to="357.125009pt,10.270937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720" w:lineRule="exact" w:before="0"/>
        <w:ind w:left="72" w:right="-18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5</w:t>
      </w:r>
      <w:r>
        <w:rPr>
          <w:rFonts w:ascii="Times New Roman" w:hAnsi="Times New Roman"/>
          <w:spacing w:val="17"/>
          <w:w w:val="96"/>
          <w:sz w:val="46"/>
        </w:rPr>
        <w:t>0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4</w:t>
      </w:r>
      <w:r>
        <w:rPr>
          <w:rFonts w:ascii="Times New Roman" w:hAnsi="Times New Roman"/>
          <w:spacing w:val="-4"/>
          <w:w w:val="96"/>
          <w:sz w:val="46"/>
        </w:rPr>
        <w:t>1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before="75"/>
        <w:ind w:left="61" w:right="-18"/>
      </w:pPr>
      <w:r>
        <w:rPr/>
        <w:t>50.41</w:t>
      </w:r>
    </w:p>
    <w:p>
      <w:pPr>
        <w:spacing w:line="564" w:lineRule="exact" w:before="0"/>
        <w:ind w:left="467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spacing w:val="-16"/>
          <w:w w:val="85"/>
          <w:sz w:val="61"/>
        </w:rPr>
        <w:t></w:t>
      </w:r>
      <w:r>
        <w:rPr>
          <w:rFonts w:ascii="Times New Roman" w:hAnsi="Times New Roman"/>
          <w:spacing w:val="-16"/>
          <w:w w:val="85"/>
          <w:sz w:val="46"/>
        </w:rPr>
        <w:t>49</w:t>
      </w:r>
    </w:p>
    <w:p>
      <w:pPr>
        <w:pStyle w:val="Heading1"/>
        <w:spacing w:line="408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104" from="378.213226pt,10.270938pt" to="494.308498pt,10.270943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720" w:lineRule="exact" w:before="0"/>
        <w:ind w:left="66" w:right="-18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2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4</w:t>
      </w:r>
      <w:r>
        <w:rPr>
          <w:rFonts w:ascii="Times New Roman" w:hAnsi="Times New Roman"/>
          <w:spacing w:val="17"/>
          <w:w w:val="96"/>
          <w:sz w:val="46"/>
        </w:rPr>
        <w:t>7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31"/>
          <w:w w:val="96"/>
          <w:sz w:val="46"/>
        </w:rPr>
        <w:t>4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before="75"/>
        <w:ind w:left="66" w:right="-18"/>
      </w:pPr>
      <w:r>
        <w:rPr/>
        <w:t>47.64</w:t>
      </w:r>
    </w:p>
    <w:p>
      <w:pPr>
        <w:spacing w:line="564" w:lineRule="exact" w:before="0"/>
        <w:ind w:left="467" w:right="0" w:firstLine="0"/>
        <w:jc w:val="center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w w:val="96"/>
          <w:sz w:val="46"/>
        </w:rPr>
        <w:t>3</w:t>
      </w:r>
      <w:r>
        <w:rPr>
          <w:rFonts w:ascii="Times New Roman" w:hAnsi="Times New Roman"/>
          <w:spacing w:val="-44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5</w:t>
      </w:r>
      <w:r>
        <w:rPr>
          <w:rFonts w:ascii="Times New Roman" w:hAnsi="Times New Roman"/>
          <w:spacing w:val="17"/>
          <w:w w:val="96"/>
          <w:sz w:val="46"/>
        </w:rPr>
        <w:t>0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9</w:t>
      </w:r>
      <w:r>
        <w:rPr>
          <w:rFonts w:ascii="Times New Roman" w:hAnsi="Times New Roman"/>
          <w:spacing w:val="30"/>
          <w:w w:val="96"/>
          <w:sz w:val="46"/>
        </w:rPr>
        <w:t>6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128" from="515.396729pt,10.270944pt" to="629.731592pt,10.270948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1" w:lineRule="exact" w:before="0"/>
        <w:ind w:left="472" w:right="0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50.96</w:t>
      </w:r>
    </w:p>
    <w:p>
      <w:pPr>
        <w:spacing w:before="408"/>
        <w:ind w:left="142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w w:val="95"/>
          <w:sz w:val="46"/>
        </w:rPr>
        <w:t></w:t>
      </w:r>
      <w:r>
        <w:rPr>
          <w:rFonts w:ascii="Times New Roman" w:hAnsi="Times New Roman"/>
          <w:w w:val="95"/>
          <w:sz w:val="46"/>
        </w:rPr>
        <w:t> 15.17</w:t>
      </w:r>
    </w:p>
    <w:p>
      <w:pPr>
        <w:spacing w:after="0"/>
        <w:jc w:val="left"/>
        <w:rPr>
          <w:rFonts w:ascii="Times New Roman" w:hAnsi="Times New Roman"/>
          <w:sz w:val="46"/>
        </w:rPr>
        <w:sectPr>
          <w:type w:val="continuous"/>
          <w:pgSz w:w="14400" w:h="10800" w:orient="landscape"/>
          <w:pgMar w:top="1000" w:bottom="280" w:left="0" w:right="0"/>
          <w:cols w:num="6" w:equalWidth="0">
            <w:col w:w="5414" w:space="40"/>
            <w:col w:w="1611" w:space="40"/>
            <w:col w:w="1011" w:space="40"/>
            <w:col w:w="1653" w:space="40"/>
            <w:col w:w="2669" w:space="40"/>
            <w:col w:w="1842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388.079865pt;width:720pt;height:151.950pt;mso-position-horizontal-relative:page;mso-position-vertical-relative:page;z-index:-16696" coordorigin="0,7762" coordsize="14400,3039">
            <v:shape style="position:absolute;left:0;top:7762;width:14400;height:3038" type="#_x0000_t75" stroked="false">
              <v:imagedata r:id="rId15" o:title=""/>
            </v:shape>
            <v:rect style="position:absolute;left:12467;top:10060;width:787;height:451" filled="true" fillcolor="#ff0000" stroked="false">
              <v:fill opacity="19018f" type="solid"/>
            </v:rect>
            <v:rect style="position:absolute;left:12467;top:10060;width:787;height:451" filled="false" stroked="true" strokeweight="2.04pt" strokecolor="#ff0000"/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1"/>
        </w:rPr>
      </w:pPr>
    </w:p>
    <w:p>
      <w:pPr>
        <w:pStyle w:val="BodyText"/>
        <w:spacing w:line="432" w:lineRule="exact" w:before="25"/>
        <w:ind w:left="144" w:right="543"/>
        <w:rPr>
          <w:sz w:val="24"/>
        </w:rPr>
      </w:pPr>
      <w:r>
        <w:rPr/>
        <w:t>Si Se determina α en 1%, y con gl= (f- 1)×(c- 1) = (3 - 1) ×(3 -I) = 4 gl. Tenemos que buscar en la tabla para la función chi cuadrado χ</w:t>
      </w:r>
      <w:r>
        <w:rPr>
          <w:position w:val="11"/>
          <w:sz w:val="24"/>
        </w:rPr>
        <w:t>2 </w:t>
      </w:r>
      <w:r>
        <w:rPr>
          <w:position w:val="-8"/>
          <w:sz w:val="24"/>
        </w:rPr>
        <w:t>0.0 I,4</w:t>
      </w:r>
    </w:p>
    <w:p>
      <w:pPr>
        <w:spacing w:after="0" w:line="432" w:lineRule="exact"/>
        <w:rPr>
          <w:sz w:val="24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spacing w:before="5"/>
        <w:ind w:left="144"/>
      </w:pPr>
      <w:r>
        <w:rPr/>
        <w:pict>
          <v:group style="position:absolute;margin-left:33.720001pt;margin-top:136.559998pt;width:638.550pt;height:403.45pt;mso-position-horizontal-relative:page;mso-position-vertical-relative:page;z-index:2248" coordorigin="674,2731" coordsize="12771,8069">
            <v:shape style="position:absolute;left:674;top:5297;width:8806;height:5503" type="#_x0000_t75" stroked="false">
              <v:imagedata r:id="rId26" o:title=""/>
            </v:shape>
            <v:shape style="position:absolute;left:10267;top:2731;width:3178;height:4346" type="#_x0000_t75" stroked="false">
              <v:imagedata r:id="rId27" o:title=""/>
            </v:shape>
            <v:shape style="position:absolute;left:10574;top:3038;width:2251;height:3420" type="#_x0000_t75" stroked="false">
              <v:imagedata r:id="rId28" o:title=""/>
            </v:shape>
            <v:shape style="position:absolute;left:5738;top:3149;width:6976;height:7315" coordorigin="5738,3149" coordsize="6976,7315" path="m10463,3149l5738,10461m12714,6526l9451,10463e" filled="false" stroked="true" strokeweight=".72pt" strokecolor="#497dba">
              <v:path arrowok="t"/>
            </v:shape>
            <w10:wrap type="none"/>
          </v:group>
        </w:pict>
      </w:r>
      <w:r>
        <w:rPr/>
        <w:t>Coma se observa en la figura, la regla de decisión es: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pict>
          <v:group style="position:absolute;margin-left:0pt;margin-top:9.59896pt;width:160.950pt;height:44.8pt;mso-position-horizontal-relative:page;mso-position-vertical-relative:paragraph;z-index:2200;mso-wrap-distance-left:0;mso-wrap-distance-right:0" coordorigin="0,192" coordsize="3219,896">
            <v:shape style="position:absolute;left:0;top:192;width:3218;height:895" type="#_x0000_t75" stroked="false">
              <v:imagedata r:id="rId29" o:title=""/>
            </v:shape>
            <v:shape style="position:absolute;left:0;top:192;width:3219;height:896" type="#_x0000_t202" filled="false" stroked="false">
              <v:textbox inset="0,0,0,0">
                <w:txbxContent>
                  <w:p>
                    <w:pPr>
                      <w:spacing w:before="137"/>
                      <w:ind w:left="144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Regla de decisión: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196.979996pt;margin-top:46.978958pt;width:360pt;height:50.9pt;mso-position-horizontal-relative:page;mso-position-vertical-relative:paragraph;z-index:2224;mso-wrap-distance-left:0;mso-wrap-distance-right:0" type="#_x0000_t202" filled="false" stroked="true" strokeweight="2.04pt" strokecolor="#4f81bc">
            <v:textbox inset="0,0,0,0">
              <w:txbxContent>
                <w:p>
                  <w:pPr>
                    <w:pStyle w:val="BodyText"/>
                    <w:spacing w:line="432" w:lineRule="exact" w:before="41"/>
                    <w:ind w:left="121" w:right="1774"/>
                  </w:pPr>
                  <w:r>
                    <w:rPr/>
                    <w:t>No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≤ 13.277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&gt; 13.277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12"/>
        </w:rPr>
        <w:sectPr>
          <w:pgSz w:w="14400" w:h="10800" w:orient="landscape"/>
          <w:pgMar w:top="60" w:bottom="0" w:left="0" w:right="840"/>
        </w:sectPr>
      </w:pPr>
    </w:p>
    <w:p>
      <w:pPr>
        <w:pStyle w:val="BodyText"/>
        <w:spacing w:line="228" w:lineRule="auto" w:before="22"/>
        <w:ind w:left="104"/>
      </w:pPr>
      <w:r>
        <w:rPr/>
        <w:t>La hipótesis nula se rechaza. Existe sólo 1% de probabilidad de que si no existe relación entre ingreso y significancia del precio, las diferencias entre </w:t>
      </w:r>
      <w:r>
        <w:rPr>
          <w:rFonts w:ascii="Times New Roman" w:hAnsi="Times New Roman"/>
          <w:b/>
          <w:i/>
        </w:rPr>
        <w:t>O</w:t>
      </w:r>
      <w:r>
        <w:rPr>
          <w:rFonts w:ascii="Times New Roman" w:hAnsi="Times New Roman"/>
          <w:b/>
          <w:i/>
          <w:position w:val="-8"/>
          <w:sz w:val="24"/>
        </w:rPr>
        <w:t>i </w:t>
      </w:r>
      <w:r>
        <w:rPr/>
        <w:t>y </w:t>
      </w:r>
      <w:r>
        <w:rPr>
          <w:rFonts w:ascii="Times New Roman" w:hAnsi="Times New Roman"/>
          <w:b/>
          <w:i/>
        </w:rPr>
        <w:t>E</w:t>
      </w:r>
      <w:r>
        <w:rPr>
          <w:rFonts w:ascii="Times New Roman" w:hAnsi="Times New Roman"/>
          <w:b/>
          <w:i/>
          <w:position w:val="-8"/>
          <w:sz w:val="24"/>
        </w:rPr>
        <w:t>i </w:t>
      </w:r>
      <w:r>
        <w:rPr/>
        <w:t>serían lo suficiente mente grandes como para producir un chi-cuadrado mas grande que 13.277. Existe evidencia de una relación entre el ingreso de los clientes y la importancia dada al precio de un auto de lujo.</w:t>
      </w:r>
    </w:p>
    <w:p>
      <w:pPr>
        <w:pStyle w:val="BodyText"/>
        <w:spacing w:line="432" w:lineRule="exact" w:before="291"/>
        <w:ind w:left="104" w:right="152"/>
      </w:pPr>
      <w:r>
        <w:rPr/>
        <w:t>Las próximas clases dedicaremos nuestros esfuerzos a pruebas no paramétricas. Varias de ellas se analizan para ilustrar tres puntos importantes: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</w:tabs>
        <w:spacing w:line="436" w:lineRule="exact" w:before="3" w:after="0"/>
        <w:ind w:left="644" w:right="0" w:hanging="540"/>
        <w:jc w:val="left"/>
        <w:rPr>
          <w:sz w:val="36"/>
        </w:rPr>
      </w:pPr>
      <w:r>
        <w:rPr>
          <w:sz w:val="36"/>
        </w:rPr>
        <w:t>Cuando debe </w:t>
      </w:r>
      <w:r>
        <w:rPr>
          <w:spacing w:val="-2"/>
          <w:sz w:val="36"/>
        </w:rPr>
        <w:t>usarse </w:t>
      </w:r>
      <w:r>
        <w:rPr>
          <w:sz w:val="36"/>
        </w:rPr>
        <w:t>la</w:t>
      </w:r>
      <w:r>
        <w:rPr>
          <w:spacing w:val="-4"/>
          <w:sz w:val="36"/>
        </w:rPr>
        <w:t> </w:t>
      </w:r>
      <w:r>
        <w:rPr>
          <w:sz w:val="36"/>
        </w:rPr>
        <w:t>prueba,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Su propósito</w:t>
      </w:r>
      <w:r>
        <w:rPr>
          <w:spacing w:val="-26"/>
          <w:sz w:val="36"/>
        </w:rPr>
        <w:t> </w:t>
      </w:r>
      <w:r>
        <w:rPr>
          <w:sz w:val="36"/>
        </w:rPr>
        <w:t>principal,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</w:tabs>
        <w:spacing w:line="436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</w:t>
      </w:r>
      <w:r>
        <w:rPr>
          <w:spacing w:val="-27"/>
          <w:sz w:val="36"/>
        </w:rPr>
        <w:t> </w:t>
      </w:r>
      <w:r>
        <w:rPr>
          <w:sz w:val="36"/>
        </w:rPr>
        <w:t>interpretación.</w:t>
      </w:r>
    </w:p>
    <w:p>
      <w:pPr>
        <w:pStyle w:val="BodyText"/>
        <w:spacing w:before="7"/>
        <w:rPr>
          <w:sz w:val="43"/>
        </w:rPr>
      </w:pPr>
    </w:p>
    <w:p>
      <w:pPr>
        <w:pStyle w:val="BodyText"/>
        <w:spacing w:line="436" w:lineRule="exact"/>
        <w:ind w:left="104"/>
      </w:pPr>
      <w:r>
        <w:rPr/>
        <w:t>Algunas de estas pruebas no paramétricas son: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</w:t>
      </w:r>
      <w:r>
        <w:rPr>
          <w:spacing w:val="-8"/>
          <w:sz w:val="36"/>
        </w:rPr>
        <w:t> </w:t>
      </w:r>
      <w:r>
        <w:rPr>
          <w:sz w:val="36"/>
        </w:rPr>
        <w:t>signo,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</w:t>
      </w:r>
      <w:r>
        <w:rPr>
          <w:spacing w:val="-5"/>
          <w:sz w:val="36"/>
        </w:rPr>
        <w:t> </w:t>
      </w:r>
      <w:r>
        <w:rPr>
          <w:sz w:val="36"/>
        </w:rPr>
        <w:t>rechas,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 U de</w:t>
      </w:r>
      <w:r>
        <w:rPr>
          <w:spacing w:val="4"/>
          <w:sz w:val="36"/>
        </w:rPr>
        <w:t> </w:t>
      </w:r>
      <w:r>
        <w:rPr>
          <w:sz w:val="36"/>
        </w:rPr>
        <w:t>Mann-Whitney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 correlación de rengos de</w:t>
      </w:r>
      <w:r>
        <w:rPr>
          <w:spacing w:val="-12"/>
          <w:sz w:val="36"/>
        </w:rPr>
        <w:t> </w:t>
      </w:r>
      <w:r>
        <w:rPr>
          <w:sz w:val="36"/>
        </w:rPr>
        <w:t>Spearman.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6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</w:t>
      </w:r>
      <w:r>
        <w:rPr>
          <w:spacing w:val="11"/>
          <w:sz w:val="36"/>
        </w:rPr>
        <w:t> </w:t>
      </w:r>
      <w:r>
        <w:rPr>
          <w:spacing w:val="-3"/>
          <w:sz w:val="36"/>
        </w:rPr>
        <w:t>Krustal-Wallis</w:t>
      </w:r>
    </w:p>
    <w:p>
      <w:pPr>
        <w:spacing w:after="0" w:line="436" w:lineRule="exact"/>
        <w:jc w:val="left"/>
        <w:rPr>
          <w:sz w:val="36"/>
        </w:rPr>
        <w:sectPr>
          <w:pgSz w:w="14400" w:h="10800" w:orient="landscape"/>
          <w:pgMar w:top="60" w:bottom="280" w:left="40" w:right="200"/>
        </w:sectPr>
      </w:pPr>
    </w:p>
    <w:p>
      <w:pPr>
        <w:pStyle w:val="BodyText"/>
        <w:ind w:left="109"/>
        <w:rPr>
          <w:sz w:val="20"/>
        </w:rPr>
      </w:pPr>
      <w:r>
        <w:rPr>
          <w:sz w:val="20"/>
        </w:rPr>
        <w:drawing>
          <wp:inline distT="0" distB="0" distL="0" distR="0">
            <wp:extent cx="3732663" cy="2976372"/>
            <wp:effectExtent l="0" t="0" r="0" b="0"/>
            <wp:docPr id="3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6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2663" cy="2976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2272">
            <wp:simplePos x="0" y="0"/>
            <wp:positionH relativeFrom="page">
              <wp:posOffset>6929628</wp:posOffset>
            </wp:positionH>
            <wp:positionV relativeFrom="paragraph">
              <wp:posOffset>192414</wp:posOffset>
            </wp:positionV>
            <wp:extent cx="1523299" cy="1657350"/>
            <wp:effectExtent l="0" t="0" r="0" b="0"/>
            <wp:wrapTopAndBottom/>
            <wp:docPr id="5" name="image2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3299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1"/>
        </w:rPr>
        <w:sectPr>
          <w:pgSz w:w="14400" w:h="10800" w:orient="landscape"/>
          <w:pgMar w:top="500" w:bottom="280" w:left="860" w:right="980"/>
        </w:sectPr>
      </w:pPr>
    </w:p>
    <w:p>
      <w:pPr>
        <w:pStyle w:val="BodyText"/>
        <w:ind w:left="108"/>
        <w:rPr>
          <w:sz w:val="20"/>
        </w:rPr>
      </w:pPr>
      <w:r>
        <w:rPr>
          <w:sz w:val="20"/>
        </w:rPr>
        <w:drawing>
          <wp:inline distT="0" distB="0" distL="0" distR="0">
            <wp:extent cx="6910767" cy="6839331"/>
            <wp:effectExtent l="0" t="0" r="0" b="0"/>
            <wp:docPr id="7" name="image2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8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10767" cy="68393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4400" w:h="10800" w:orient="landscape"/>
      <w:pgMar w:top="0" w:bottom="0" w:left="1240" w:right="2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)"/>
      <w:lvlJc w:val="left"/>
      <w:pPr>
        <w:ind w:left="644" w:hanging="540"/>
        <w:jc w:val="left"/>
      </w:pPr>
      <w:rPr>
        <w:rFonts w:hint="default" w:ascii="Calibri" w:hAnsi="Calibri" w:eastAsia="Calibri" w:cs="Calibri"/>
        <w:spacing w:val="-8"/>
        <w:w w:val="100"/>
        <w:sz w:val="36"/>
        <w:szCs w:val="36"/>
      </w:rPr>
    </w:lvl>
    <w:lvl w:ilvl="1">
      <w:start w:val="1"/>
      <w:numFmt w:val="bullet"/>
      <w:lvlText w:val="•"/>
      <w:lvlJc w:val="left"/>
      <w:pPr>
        <w:ind w:left="1992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4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96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48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40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52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04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456" w:hanging="540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644" w:hanging="540"/>
        <w:jc w:val="left"/>
      </w:pPr>
      <w:rPr>
        <w:rFonts w:hint="default" w:ascii="Calibri" w:hAnsi="Calibri" w:eastAsia="Calibri" w:cs="Calibri"/>
        <w:spacing w:val="-1"/>
        <w:w w:val="100"/>
        <w:sz w:val="36"/>
        <w:szCs w:val="36"/>
      </w:rPr>
    </w:lvl>
    <w:lvl w:ilvl="1">
      <w:start w:val="1"/>
      <w:numFmt w:val="bullet"/>
      <w:lvlText w:val="•"/>
      <w:lvlJc w:val="left"/>
      <w:pPr>
        <w:ind w:left="1992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4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96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48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40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52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04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456" w:hanging="540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"/>
      <w:lvlJc w:val="left"/>
      <w:pPr>
        <w:ind w:left="111" w:hanging="332"/>
      </w:pPr>
      <w:rPr>
        <w:rFonts w:hint="default" w:ascii="Symbol" w:hAnsi="Symbol" w:eastAsia="Symbol" w:cs="Symbol"/>
        <w:w w:val="97"/>
        <w:sz w:val="46"/>
        <w:szCs w:val="46"/>
      </w:rPr>
    </w:lvl>
    <w:lvl w:ilvl="1">
      <w:start w:val="1"/>
      <w:numFmt w:val="bullet"/>
      <w:lvlText w:val="•"/>
      <w:lvlJc w:val="left"/>
      <w:pPr>
        <w:ind w:left="853" w:hanging="33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87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55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89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23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57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91" w:hanging="332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ind w:left="114"/>
      <w:outlineLvl w:val="1"/>
    </w:pPr>
    <w:rPr>
      <w:rFonts w:ascii="Times New Roman" w:hAnsi="Times New Roman" w:eastAsia="Times New Roman" w:cs="Times New Roman"/>
      <w:sz w:val="46"/>
      <w:szCs w:val="46"/>
    </w:rPr>
  </w:style>
  <w:style w:styleId="ListParagraph" w:type="paragraph">
    <w:name w:val="List Paragraph"/>
    <w:basedOn w:val="Normal"/>
    <w:uiPriority w:val="1"/>
    <w:qFormat/>
    <w:pPr>
      <w:spacing w:line="432" w:lineRule="exact"/>
      <w:ind w:left="644" w:hanging="540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before="61"/>
      <w:jc w:val="center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jpe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jpe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jpeg"/><Relationship Id="rId27" Type="http://schemas.openxmlformats.org/officeDocument/2006/relationships/image" Target="media/image23.png"/><Relationship Id="rId28" Type="http://schemas.openxmlformats.org/officeDocument/2006/relationships/image" Target="media/image24.jpe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jpeg"/><Relationship Id="rId32" Type="http://schemas.openxmlformats.org/officeDocument/2006/relationships/image" Target="media/image28.jpeg"/><Relationship Id="rId3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2017-05-29T00:15:49Z</dcterms:created>
  <dcterms:modified xsi:type="dcterms:W3CDTF">2017-05-29T00:15:49Z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2017-05-28T00:00:00Z</vt:filetime>
  </property>
</Properties>
</file>