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15952" coordorigin="0,0" coordsize="14400,10800">
            <v:shape style="position:absolute;left:0;top:0;width:14400;height:10800" type="#_x0000_t75" stroked="false">
              <v:imagedata r:id="rId5" o:title=""/>
            </v:shape>
            <v:shape style="position:absolute;left:2280;top:0;width:9998;height:6168" type="#_x0000_t75" stroked="false">
              <v:imagedata r:id="rId6" o:title=""/>
            </v:shape>
            <v:shape style="position:absolute;left:2302;top:5928;width:10267;height:2678" type="#_x0000_t75" stroked="false">
              <v:imagedata r:id="rId7"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spacing w:line="436" w:lineRule="exact" w:before="5"/>
        <w:ind w:left="104"/>
      </w:pPr>
      <w:r>
        <w:rPr/>
        <w:t>El  procedimiento  de  decisión  incluye  la  posibilidad  de  equivocarnos,  por  lo  tanto    nuestra</w:t>
      </w:r>
    </w:p>
    <w:p>
      <w:pPr>
        <w:pStyle w:val="BodyText"/>
        <w:spacing w:line="436" w:lineRule="exact"/>
        <w:ind w:left="104"/>
      </w:pPr>
      <w:r>
        <w:rPr/>
        <w:t>conclusión bien puede ser errónea</w:t>
      </w:r>
    </w:p>
    <w:p>
      <w:pPr>
        <w:pStyle w:val="BodyText"/>
        <w:rPr>
          <w:sz w:val="20"/>
        </w:rPr>
      </w:pPr>
    </w:p>
    <w:p>
      <w:pPr>
        <w:pStyle w:val="BodyText"/>
        <w:spacing w:before="2"/>
        <w:rPr>
          <w:sz w:val="26"/>
        </w:rPr>
      </w:pPr>
    </w:p>
    <w:p>
      <w:pPr>
        <w:spacing w:after="0"/>
        <w:rPr>
          <w:sz w:val="26"/>
        </w:rPr>
        <w:sectPr>
          <w:pgSz w:w="14400" w:h="10800" w:orient="landscape"/>
          <w:pgMar w:top="60" w:bottom="0" w:left="40" w:right="0"/>
        </w:sectPr>
      </w:pPr>
    </w:p>
    <w:p>
      <w:pPr>
        <w:pStyle w:val="BodyText"/>
        <w:spacing w:before="140"/>
        <w:jc w:val="right"/>
      </w:pPr>
      <w:r>
        <w:rPr/>
        <w:t>Ejemplo</w:t>
      </w:r>
    </w:p>
    <w:p>
      <w:pPr>
        <w:pStyle w:val="BodyText"/>
        <w:spacing w:line="432" w:lineRule="exact" w:before="25"/>
        <w:ind w:left="345" w:right="139"/>
        <w:jc w:val="both"/>
      </w:pPr>
      <w:r>
        <w:rPr/>
        <w:br w:type="column"/>
      </w:r>
      <w:r>
        <w:rPr/>
        <w:t>Es posible que el valor verdadero de la rapidez promedio de combustión del agente propulsor sea igual a μ =50 cm/s. Sin </w:t>
      </w:r>
      <w:r>
        <w:rPr>
          <w:spacing w:val="-3"/>
        </w:rPr>
        <w:t>embargo, para </w:t>
      </w:r>
      <w:r>
        <w:rPr/>
        <w:t>todos los elementos</w:t>
      </w:r>
      <w:r>
        <w:rPr>
          <w:spacing w:val="54"/>
        </w:rPr>
        <w:t> </w:t>
      </w:r>
      <w:r>
        <w:rPr/>
        <w:t>de</w:t>
      </w:r>
      <w:r>
        <w:rPr>
          <w:spacing w:val="55"/>
        </w:rPr>
        <w:t> </w:t>
      </w:r>
      <w:r>
        <w:rPr/>
        <w:t>la</w:t>
      </w:r>
      <w:r>
        <w:rPr>
          <w:spacing w:val="54"/>
        </w:rPr>
        <w:t> </w:t>
      </w:r>
      <w:r>
        <w:rPr/>
        <w:t>muestra</w:t>
      </w:r>
      <w:r>
        <w:rPr>
          <w:spacing w:val="54"/>
        </w:rPr>
        <w:t> </w:t>
      </w:r>
      <w:r>
        <w:rPr/>
        <w:t>bajo</w:t>
      </w:r>
      <w:r>
        <w:rPr>
          <w:spacing w:val="54"/>
        </w:rPr>
        <w:t> </w:t>
      </w:r>
      <w:r>
        <w:rPr/>
        <w:t>prueba,</w:t>
      </w:r>
      <w:r>
        <w:rPr>
          <w:spacing w:val="54"/>
        </w:rPr>
        <w:t> </w:t>
      </w:r>
      <w:r>
        <w:rPr/>
        <w:t>bien</w:t>
      </w:r>
      <w:r>
        <w:rPr>
          <w:spacing w:val="55"/>
        </w:rPr>
        <w:t> </w:t>
      </w:r>
      <w:r>
        <w:rPr/>
        <w:t>puede</w:t>
      </w:r>
    </w:p>
    <w:p>
      <w:pPr>
        <w:pStyle w:val="BodyText"/>
        <w:spacing w:line="432" w:lineRule="exact"/>
        <w:ind w:left="345" w:right="141"/>
        <w:jc w:val="both"/>
        <w:rPr>
          <w:sz w:val="24"/>
        </w:rPr>
      </w:pPr>
      <w:r>
        <w:rPr/>
        <w:t>observarse un valor del estadístico de prueba μ</w:t>
      </w:r>
      <w:r>
        <w:rPr>
          <w:position w:val="-8"/>
          <w:sz w:val="24"/>
        </w:rPr>
        <w:t>x </w:t>
      </w:r>
      <w:r>
        <w:rPr/>
        <w:t>que cae en la </w:t>
      </w:r>
      <w:r>
        <w:rPr>
          <w:u w:val="thick"/>
        </w:rPr>
        <w:t>región crítica</w:t>
      </w:r>
      <w:r>
        <w:rPr/>
        <w:t>. En este </w:t>
      </w:r>
      <w:r>
        <w:rPr>
          <w:spacing w:val="-3"/>
        </w:rPr>
        <w:t>caso, </w:t>
      </w:r>
      <w:r>
        <w:rPr/>
        <w:t>la hipótesis nula H</w:t>
      </w:r>
      <w:r>
        <w:rPr>
          <w:position w:val="-8"/>
          <w:sz w:val="24"/>
        </w:rPr>
        <w:t>o </w:t>
      </w:r>
      <w:r>
        <w:rPr/>
        <w:t>será rechazada en </w:t>
      </w:r>
      <w:r>
        <w:rPr>
          <w:spacing w:val="-3"/>
        </w:rPr>
        <w:t>favor </w:t>
      </w:r>
      <w:r>
        <w:rPr/>
        <w:t>de la alternativa</w:t>
      </w:r>
      <w:r>
        <w:rPr>
          <w:spacing w:val="-1"/>
        </w:rPr>
        <w:t> </w:t>
      </w:r>
      <w:r>
        <w:rPr/>
        <w:t>H</w:t>
      </w:r>
      <w:r>
        <w:rPr>
          <w:position w:val="-8"/>
          <w:sz w:val="24"/>
        </w:rPr>
        <w:t>1</w:t>
      </w:r>
    </w:p>
    <w:p>
      <w:pPr>
        <w:spacing w:after="0" w:line="432" w:lineRule="exact"/>
        <w:jc w:val="both"/>
        <w:rPr>
          <w:sz w:val="24"/>
        </w:rPr>
        <w:sectPr>
          <w:type w:val="continuous"/>
          <w:pgSz w:w="14400" w:h="10800" w:orient="landscape"/>
          <w:pgMar w:top="1000" w:bottom="280" w:left="40" w:right="0"/>
          <w:cols w:num="2" w:equalWidth="0">
            <w:col w:w="6133" w:space="40"/>
            <w:col w:w="8187"/>
          </w:cols>
        </w:sectPr>
      </w:pPr>
    </w:p>
    <w:p>
      <w:pPr>
        <w:pStyle w:val="BodyText"/>
        <w:rPr>
          <w:sz w:val="20"/>
        </w:rPr>
      </w:pPr>
      <w:r>
        <w:rPr/>
        <w:pict>
          <v:group style="position:absolute;margin-left:-.375pt;margin-top:67.440002pt;width:721.5pt;height:472.95pt;mso-position-horizontal-relative:page;mso-position-vertical-relative:page;z-index:-15928" coordorigin="-8,1349" coordsize="14430,9459">
            <v:shape style="position:absolute;left:4764;top:1531;width:1639;height:732" type="#_x0000_t75" stroked="false">
              <v:imagedata r:id="rId8" o:title=""/>
            </v:shape>
            <v:shape style="position:absolute;left:4699;top:1500;width:1757;height:890" type="#_x0000_t75" stroked="false">
              <v:imagedata r:id="rId9" o:title=""/>
            </v:shape>
            <v:shape style="position:absolute;left:4838;top:1574;width:1490;height:583" type="#_x0000_t75" stroked="false">
              <v:imagedata r:id="rId10" o:title=""/>
            </v:shape>
            <v:rect style="position:absolute;left:4838;top:1574;width:1490;height:583" filled="false" stroked="true" strokeweight=".72pt" strokecolor="#bd4a47"/>
            <v:rect style="position:absolute;left:4950;top:4950;width:9451;height:1891" filled="true" fillcolor="#9bba58" stroked="false">
              <v:fill type="solid"/>
            </v:rect>
            <v:rect style="position:absolute;left:4950;top:4950;width:9451;height:1891" filled="false" stroked="true" strokeweight="2.04pt" strokecolor="#70883e"/>
            <v:shape style="position:absolute;left:2717;top:4884;width:2174;height:778" type="#_x0000_t75" stroked="false">
              <v:imagedata r:id="rId11" o:title=""/>
            </v:shape>
            <v:shape style="position:absolute;left:2674;top:4877;width:2230;height:890" type="#_x0000_t75" stroked="false">
              <v:imagedata r:id="rId12" o:title=""/>
            </v:shape>
            <v:rect style="position:absolute;left:2814;top:4950;width:1980;height:583" filled="false" stroked="true" strokeweight="3pt" strokecolor="#ffffff"/>
            <v:shape style="position:absolute;left:0;top:9271;width:14400;height:74" type="#_x0000_t75" stroked="false">
              <v:imagedata r:id="rId13" o:title=""/>
            </v:shape>
            <v:shape style="position:absolute;left:0;top:9346;width:14400;height:1454" type="#_x0000_t75" stroked="false">
              <v:imagedata r:id="rId14" o:title=""/>
            </v:shape>
            <v:rect style="position:absolute;left:0;top:9346;width:14400;height:1454" filled="false" stroked="true" strokeweight=".72pt" strokecolor="#7c5f9f"/>
            <v:shape style="position:absolute;left:4742;top:1546;width:194;height:7702" type="#_x0000_t75" stroked="false">
              <v:imagedata r:id="rId15" o:title=""/>
            </v:shape>
            <v:line style="position:absolute" from="4840,1576" to="4840,9113" stroked="true" strokeweight="3pt" strokecolor="#f79546"/>
            <v:shape style="position:absolute;left:0;top:1349;width:4838;height:2364" type="#_x0000_t75" stroked="false">
              <v:imagedata r:id="rId16" o:title=""/>
            </v:shape>
            <v:shape style="position:absolute;left:0;top:3713;width:1800;height:1800" type="#_x0000_t75" stroked="false">
              <v:imagedata r:id="rId17" o:title=""/>
            </v:shape>
            <v:shape style="position:absolute;left:0;top:6187;width:4687;height:3113" type="#_x0000_t75" stroked="false">
              <v:imagedata r:id="rId18" o:title=""/>
            </v:shape>
            <w10:wrap type="none"/>
          </v:group>
        </w:pict>
      </w:r>
    </w:p>
    <w:p>
      <w:pPr>
        <w:pStyle w:val="BodyText"/>
        <w:spacing w:before="11"/>
        <w:rPr>
          <w:sz w:val="15"/>
        </w:rPr>
      </w:pPr>
    </w:p>
    <w:p>
      <w:pPr>
        <w:pStyle w:val="BodyText"/>
        <w:spacing w:before="28"/>
        <w:ind w:left="2774"/>
      </w:pPr>
      <w:r>
        <w:rPr/>
        <w:pict>
          <v:shapetype id="_x0000_t202" o:spt="202" coordsize="21600,21600" path="m,l,21600r21600,l21600,xe">
            <v:stroke joinstyle="miter"/>
            <v:path gradientshapeok="t" o:connecttype="rect"/>
          </v:shapetype>
          <v:shape style="position:absolute;margin-left:247.5pt;margin-top:-1.92132pt;width:472.6pt;height:94.6pt;mso-position-horizontal-relative:page;mso-position-vertical-relative:paragraph;z-index:1072" type="#_x0000_t202" filled="false" stroked="false">
            <v:textbox inset="0,0,0,0">
              <w:txbxContent>
                <w:p>
                  <w:pPr>
                    <w:pStyle w:val="BodyText"/>
                    <w:spacing w:line="216" w:lineRule="auto" w:before="100"/>
                    <w:ind w:left="144" w:right="142"/>
                    <w:jc w:val="both"/>
                  </w:pPr>
                  <w:r>
                    <w:rPr>
                      <w:color w:val="FFFFFF"/>
                    </w:rPr>
                    <w:t>Este tipo de conclusión equivocada se da cuando H</w:t>
                  </w:r>
                  <w:r>
                    <w:rPr>
                      <w:color w:val="FFFFFF"/>
                      <w:position w:val="-8"/>
                      <w:sz w:val="24"/>
                    </w:rPr>
                    <w:t>o </w:t>
                  </w:r>
                  <w:r>
                    <w:rPr>
                      <w:color w:val="FFFFFF"/>
                    </w:rPr>
                    <w:t>en realidad es verdadera. El error tipo I se define como el rechazo de la hipótesis nula H</w:t>
                  </w:r>
                  <w:r>
                    <w:rPr>
                      <w:color w:val="FFFFFF"/>
                      <w:position w:val="-8"/>
                      <w:sz w:val="24"/>
                    </w:rPr>
                    <w:t>o </w:t>
                  </w:r>
                  <w:r>
                    <w:rPr>
                      <w:color w:val="FFFFFF"/>
                    </w:rPr>
                    <w:t>cuando ésta es verdadera. También es conocido como α ó nivel de significancia.</w:t>
                  </w:r>
                </w:p>
              </w:txbxContent>
            </v:textbox>
            <w10:wrap type="none"/>
          </v:shape>
        </w:pict>
      </w:r>
      <w:r>
        <w:rPr>
          <w:color w:val="FFFFFF"/>
          <w:shd w:fill="9BBA58" w:color="auto" w:val="clear"/>
        </w:rPr>
        <w:t>  Error tipo I.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1"/>
        </w:rPr>
      </w:pPr>
    </w:p>
    <w:p>
      <w:pPr>
        <w:pStyle w:val="BodyText"/>
        <w:spacing w:line="432" w:lineRule="exact" w:before="24"/>
        <w:ind w:left="104" w:right="142"/>
        <w:jc w:val="both"/>
      </w:pPr>
      <w:r>
        <w:rPr/>
        <w:t>Si tuviéramos un nivel de confianza del 95% entonces el nivel de significancia sería del 5%. Análogamente si se tiene un nivel de confianza del 90% entonces el nivel de significancia sería del</w:t>
      </w:r>
      <w:r>
        <w:rPr>
          <w:spacing w:val="80"/>
        </w:rPr>
        <w:t> </w:t>
      </w:r>
      <w:r>
        <w:rPr/>
        <w:t>10%.</w:t>
      </w:r>
    </w:p>
    <w:p>
      <w:pPr>
        <w:spacing w:after="0" w:line="432" w:lineRule="exact"/>
        <w:jc w:val="both"/>
        <w:sectPr>
          <w:type w:val="continuous"/>
          <w:pgSz w:w="14400" w:h="10800" w:orient="landscape"/>
          <w:pgMar w:top="1000" w:bottom="280" w:left="40" w:right="0"/>
        </w:sectPr>
      </w:pPr>
    </w:p>
    <w:p>
      <w:pPr>
        <w:pStyle w:val="BodyText"/>
        <w:spacing w:before="65"/>
        <w:jc w:val="right"/>
      </w:pPr>
      <w:r>
        <w:rPr/>
        <w:t>Ejemplo</w:t>
      </w:r>
    </w:p>
    <w:p>
      <w:pPr>
        <w:pStyle w:val="BodyText"/>
        <w:spacing w:line="223" w:lineRule="auto" w:before="89"/>
        <w:ind w:left="345" w:right="477"/>
        <w:jc w:val="both"/>
      </w:pPr>
      <w:r>
        <w:rPr/>
        <w:br w:type="column"/>
      </w:r>
      <w:r>
        <w:rPr/>
        <w:t>Ahora supóngase que la verdadera rapidez promedio de combustión es </w:t>
      </w:r>
      <w:r>
        <w:rPr>
          <w:spacing w:val="-3"/>
        </w:rPr>
        <w:t>diferente </w:t>
      </w:r>
      <w:r>
        <w:rPr/>
        <w:t>de 50 cm/s, aunque la media muestral μ</w:t>
      </w:r>
      <w:r>
        <w:rPr>
          <w:position w:val="-8"/>
          <w:sz w:val="24"/>
        </w:rPr>
        <w:t>x </w:t>
      </w:r>
      <w:r>
        <w:rPr/>
        <w:t>esté dentro de la región de aceptación. En </w:t>
      </w:r>
      <w:r>
        <w:rPr>
          <w:spacing w:val="-3"/>
        </w:rPr>
        <w:t>este </w:t>
      </w:r>
      <w:r>
        <w:rPr/>
        <w:t>caso se acepta H</w:t>
      </w:r>
      <w:r>
        <w:rPr>
          <w:position w:val="-8"/>
          <w:sz w:val="24"/>
        </w:rPr>
        <w:t>o </w:t>
      </w:r>
      <w:r>
        <w:rPr/>
        <w:t>cuando </w:t>
      </w:r>
      <w:r>
        <w:rPr>
          <w:spacing w:val="-3"/>
        </w:rPr>
        <w:t>ésta </w:t>
      </w:r>
      <w:r>
        <w:rPr/>
        <w:t>es falsa. </w:t>
      </w:r>
      <w:r>
        <w:rPr>
          <w:spacing w:val="-3"/>
        </w:rPr>
        <w:t>Este </w:t>
      </w:r>
      <w:r>
        <w:rPr/>
        <w:t>tipo de conclusión  recibe el nombre de error tipo</w:t>
      </w:r>
      <w:r>
        <w:rPr>
          <w:spacing w:val="-13"/>
        </w:rPr>
        <w:t> </w:t>
      </w:r>
      <w:r>
        <w:rPr/>
        <w:t>II.</w:t>
      </w:r>
    </w:p>
    <w:p>
      <w:pPr>
        <w:spacing w:after="0" w:line="223" w:lineRule="auto"/>
        <w:jc w:val="both"/>
        <w:sectPr>
          <w:pgSz w:w="14400" w:h="10800" w:orient="landscape"/>
          <w:pgMar w:top="0" w:bottom="280" w:left="0" w:right="0"/>
          <w:cols w:num="2" w:equalWidth="0">
            <w:col w:w="6173" w:space="40"/>
            <w:col w:w="8187"/>
          </w:cols>
        </w:sectPr>
      </w:pPr>
    </w:p>
    <w:p>
      <w:pPr>
        <w:pStyle w:val="BodyText"/>
        <w:rPr>
          <w:sz w:val="20"/>
        </w:rPr>
      </w:pPr>
      <w:r>
        <w:rPr/>
        <w:pict>
          <v:group style="position:absolute;margin-left:61.919998pt;margin-top:-1.44pt;width:659.2pt;height:295.1pt;mso-position-horizontal-relative:page;mso-position-vertical-relative:page;z-index:-15880" coordorigin="1238,-29" coordsize="13184,5902">
            <v:rect style="position:absolute;left:4950;top:3510;width:9451;height:1891" filled="true" fillcolor="#9bba58" stroked="false">
              <v:fill type="solid"/>
            </v:rect>
            <v:rect style="position:absolute;left:4950;top:3510;width:9451;height:1891" filled="false" stroked="true" strokeweight="2.04pt" strokecolor="#70883e"/>
            <v:shape style="position:absolute;left:2604;top:3444;width:2261;height:778" type="#_x0000_t75" stroked="false">
              <v:imagedata r:id="rId19" o:title=""/>
            </v:shape>
            <v:shape style="position:absolute;left:2561;top:3437;width:2321;height:890" type="#_x0000_t75" stroked="false">
              <v:imagedata r:id="rId20" o:title=""/>
            </v:shape>
            <v:rect style="position:absolute;left:2701;top:3510;width:2066;height:583" filled="false" stroked="true" strokeweight="3pt" strokecolor="#ffffff"/>
            <v:shape style="position:absolute;left:4764;top:0;width:1639;height:686" type="#_x0000_t75" stroked="false">
              <v:imagedata r:id="rId21" o:title=""/>
            </v:shape>
            <v:shape style="position:absolute;left:4699;top:0;width:1757;height:816" type="#_x0000_t75" stroked="false">
              <v:imagedata r:id="rId22" o:title=""/>
            </v:shape>
            <v:shape style="position:absolute;left:4838;top:0;width:1490;height:581" type="#_x0000_t75" stroked="false">
              <v:imagedata r:id="rId23" o:title=""/>
            </v:shape>
            <v:rect style="position:absolute;left:4838;top:0;width:1490;height:581" filled="false" stroked="true" strokeweight=".72pt" strokecolor="#bd4a47"/>
            <v:shape style="position:absolute;left:4742;top:0;width:194;height:5873" type="#_x0000_t75" stroked="false">
              <v:imagedata r:id="rId24" o:title=""/>
            </v:shape>
            <v:line style="position:absolute" from="4840,1" to="4840,5739" stroked="true" strokeweight="3pt" strokecolor="#f79546"/>
            <v:shape style="position:absolute;left:1238;top:0;width:3046;height:2993" type="#_x0000_t75" stroked="false">
              <v:imagedata r:id="rId25" o:title=""/>
            </v:shape>
            <w10:wrap type="none"/>
          </v:group>
        </w:pict>
      </w:r>
      <w:r>
        <w:rPr/>
        <w:pict>
          <v:group style="position:absolute;margin-left:-.375pt;margin-top:328.200012pt;width:720.75pt;height:66.150pt;mso-position-horizontal-relative:page;mso-position-vertical-relative:page;z-index:-15832" coordorigin="-8,6564" coordsize="14415,1323">
            <v:shape style="position:absolute;left:0;top:7656;width:14400;height:106" type="#_x0000_t75" stroked="false">
              <v:imagedata r:id="rId26" o:title=""/>
            </v:shape>
            <v:shape style="position:absolute;left:0;top:7656;width:14400;height:230" type="#_x0000_t75" stroked="false">
              <v:imagedata r:id="rId27" o:title=""/>
            </v:shape>
            <v:shape style="position:absolute;left:0;top:6564;width:14400;height:74" type="#_x0000_t75" stroked="false">
              <v:imagedata r:id="rId13" o:title=""/>
            </v:shape>
            <v:shape style="position:absolute;left:0;top:6638;width:14400;height:1018" type="#_x0000_t75" stroked="false">
              <v:imagedata r:id="rId28" o:title=""/>
            </v:shape>
            <v:shape style="position:absolute;left:0;top:6638;width:14400;height:1018" type="#_x0000_t202" filled="false" stroked="true" strokeweight=".72pt" strokecolor="#7c5f9f">
              <v:textbox inset="0,0,0,0">
                <w:txbxContent>
                  <w:p>
                    <w:pPr>
                      <w:spacing w:line="432" w:lineRule="exact" w:before="56"/>
                      <w:ind w:left="136" w:right="0" w:firstLine="0"/>
                      <w:jc w:val="left"/>
                      <w:rPr>
                        <w:sz w:val="36"/>
                      </w:rPr>
                    </w:pPr>
                    <w:r>
                      <w:rPr>
                        <w:sz w:val="36"/>
                      </w:rPr>
                      <w:t>Por lo tanto, al probar cualquier hipótesis estadística, existen cuatro situaciones diferentes que determinan si la decisión final es correcta o equivocada.</w:t>
                    </w:r>
                  </w:p>
                </w:txbxContent>
              </v:textbox>
              <w10:wrap type="none"/>
            </v:shape>
            <w10:wrap type="none"/>
          </v:group>
        </w:pict>
      </w:r>
      <w:r>
        <w:rPr/>
        <w:pict>
          <v:group style="position:absolute;margin-left:108.720001pt;margin-top:402.839996pt;width:502.95pt;height:96.5pt;mso-position-horizontal-relative:page;mso-position-vertical-relative:page;z-index:-15784" coordorigin="2174,8057" coordsize="10059,1930">
            <v:shape style="position:absolute;left:2174;top:8057;width:10058;height:1930" type="#_x0000_t75" stroked="false">
              <v:imagedata r:id="rId29" o:title=""/>
            </v:shape>
            <v:shape style="position:absolute;left:2250;top:8100;width:9900;height:1774" type="#_x0000_t75" stroked="false">
              <v:imagedata r:id="rId30" o:title=""/>
            </v:shape>
            <w10:wrap type="none"/>
          </v:group>
        </w:pict>
      </w:r>
    </w:p>
    <w:p>
      <w:pPr>
        <w:pStyle w:val="BodyText"/>
        <w:rPr>
          <w:sz w:val="20"/>
        </w:rPr>
      </w:pPr>
    </w:p>
    <w:p>
      <w:pPr>
        <w:pStyle w:val="BodyText"/>
        <w:rPr>
          <w:sz w:val="20"/>
        </w:rPr>
      </w:pPr>
    </w:p>
    <w:p>
      <w:pPr>
        <w:pStyle w:val="BodyText"/>
        <w:spacing w:before="185"/>
        <w:ind w:left="2701"/>
      </w:pPr>
      <w:r>
        <w:rPr/>
        <w:drawing>
          <wp:anchor distT="0" distB="0" distL="0" distR="0" allowOverlap="1" layoutInCell="1" locked="0" behindDoc="0" simplePos="0" relativeHeight="1168">
            <wp:simplePos x="0" y="0"/>
            <wp:positionH relativeFrom="page">
              <wp:posOffset>0</wp:posOffset>
            </wp:positionH>
            <wp:positionV relativeFrom="paragraph">
              <wp:posOffset>-10557</wp:posOffset>
            </wp:positionV>
            <wp:extent cx="1499616" cy="1501140"/>
            <wp:effectExtent l="0" t="0" r="0" b="0"/>
            <wp:wrapNone/>
            <wp:docPr id="1" name="image27.jpeg" descr=""/>
            <wp:cNvGraphicFramePr>
              <a:graphicFrameLocks noChangeAspect="1"/>
            </wp:cNvGraphicFramePr>
            <a:graphic>
              <a:graphicData uri="http://schemas.openxmlformats.org/drawingml/2006/picture">
                <pic:pic>
                  <pic:nvPicPr>
                    <pic:cNvPr id="2" name="image27.jpeg"/>
                    <pic:cNvPicPr/>
                  </pic:nvPicPr>
                  <pic:blipFill>
                    <a:blip r:embed="rId31" cstate="print"/>
                    <a:stretch>
                      <a:fillRect/>
                    </a:stretch>
                  </pic:blipFill>
                  <pic:spPr>
                    <a:xfrm>
                      <a:off x="0" y="0"/>
                      <a:ext cx="1499616" cy="1501140"/>
                    </a:xfrm>
                    <a:prstGeom prst="rect">
                      <a:avLst/>
                    </a:prstGeom>
                  </pic:spPr>
                </pic:pic>
              </a:graphicData>
            </a:graphic>
          </wp:anchor>
        </w:drawing>
      </w:r>
      <w:r>
        <w:rPr/>
        <w:pict>
          <v:shape style="position:absolute;margin-left:247.5pt;margin-top:5.948669pt;width:472.6pt;height:94.6pt;mso-position-horizontal-relative:page;mso-position-vertical-relative:paragraph;z-index:1216" type="#_x0000_t202" filled="false" stroked="false">
            <v:textbox inset="0,0,0,0">
              <w:txbxContent>
                <w:p>
                  <w:pPr>
                    <w:pStyle w:val="BodyText"/>
                    <w:spacing w:line="216" w:lineRule="auto" w:before="100"/>
                    <w:ind w:left="144" w:right="142"/>
                    <w:jc w:val="both"/>
                  </w:pPr>
                  <w:r>
                    <w:rPr>
                      <w:color w:val="FFFFFF"/>
                    </w:rPr>
                    <w:t>Este tipo de conclusión equivocada se da cuando H</w:t>
                  </w:r>
                  <w:r>
                    <w:rPr>
                      <w:color w:val="FFFFFF"/>
                      <w:position w:val="-8"/>
                      <w:sz w:val="24"/>
                    </w:rPr>
                    <w:t>o </w:t>
                  </w:r>
                  <w:r>
                    <w:rPr>
                      <w:color w:val="FFFFFF"/>
                    </w:rPr>
                    <w:t>es falsa y se acepta. El error tipo II se define como la aceptación de la hipótesis nula H</w:t>
                  </w:r>
                  <w:r>
                    <w:rPr>
                      <w:color w:val="FFFFFF"/>
                      <w:position w:val="-8"/>
                      <w:sz w:val="24"/>
                    </w:rPr>
                    <w:t>o </w:t>
                  </w:r>
                  <w:r>
                    <w:rPr>
                      <w:color w:val="FFFFFF"/>
                    </w:rPr>
                    <w:t>cuando ésta es falsa. También es conocido como error β</w:t>
                  </w:r>
                </w:p>
              </w:txbxContent>
            </v:textbox>
            <w10:wrap type="none"/>
          </v:shape>
        </w:pict>
      </w:r>
      <w:r>
        <w:rPr>
          <w:color w:val="FFFFFF"/>
          <w:shd w:fill="9BBA58" w:color="auto" w:val="clear"/>
        </w:rPr>
        <w:t>  Error tipo II.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3"/>
        </w:rPr>
      </w:pPr>
    </w:p>
    <w:tbl>
      <w:tblPr>
        <w:tblW w:w="0" w:type="auto"/>
        <w:jc w:val="left"/>
        <w:tblInd w:w="2242" w:type="dxa"/>
        <w:tblBorders>
          <w:top w:val="single" w:sz="6" w:space="0" w:color="BD4A47"/>
          <w:left w:val="single" w:sz="6" w:space="0" w:color="BD4A47"/>
          <w:bottom w:val="single" w:sz="6" w:space="0" w:color="BD4A47"/>
          <w:right w:val="single" w:sz="6" w:space="0" w:color="BD4A47"/>
          <w:insideH w:val="single" w:sz="6" w:space="0" w:color="BD4A47"/>
          <w:insideV w:val="single" w:sz="6" w:space="0" w:color="BD4A47"/>
        </w:tblBorders>
        <w:tblLayout w:type="fixed"/>
        <w:tblCellMar>
          <w:top w:w="0" w:type="dxa"/>
          <w:left w:w="0" w:type="dxa"/>
          <w:bottom w:w="0" w:type="dxa"/>
          <w:right w:w="0" w:type="dxa"/>
        </w:tblCellMar>
        <w:tblLook w:val="01E0"/>
      </w:tblPr>
      <w:tblGrid>
        <w:gridCol w:w="2867"/>
        <w:gridCol w:w="3718"/>
        <w:gridCol w:w="3315"/>
      </w:tblGrid>
      <w:tr>
        <w:trPr>
          <w:trHeight w:val="591" w:hRule="exact"/>
        </w:trPr>
        <w:tc>
          <w:tcPr>
            <w:tcW w:w="2867" w:type="dxa"/>
          </w:tcPr>
          <w:p>
            <w:pPr>
              <w:pStyle w:val="TableParagraph"/>
              <w:ind w:right="0"/>
              <w:rPr>
                <w:sz w:val="48"/>
              </w:rPr>
            </w:pPr>
            <w:r>
              <w:rPr>
                <w:sz w:val="48"/>
              </w:rPr>
              <w:t>Decisión</w:t>
            </w:r>
          </w:p>
        </w:tc>
        <w:tc>
          <w:tcPr>
            <w:tcW w:w="3718" w:type="dxa"/>
          </w:tcPr>
          <w:p>
            <w:pPr>
              <w:pStyle w:val="TableParagraph"/>
              <w:spacing w:line="616" w:lineRule="exact"/>
              <w:ind w:left="315"/>
              <w:rPr>
                <w:sz w:val="48"/>
              </w:rPr>
            </w:pPr>
            <w:r>
              <w:rPr>
                <w:sz w:val="48"/>
              </w:rPr>
              <w:t>H</w:t>
            </w:r>
            <w:r>
              <w:rPr>
                <w:position w:val="-13"/>
                <w:sz w:val="32"/>
              </w:rPr>
              <w:t>o  </w:t>
            </w:r>
            <w:r>
              <w:rPr>
                <w:sz w:val="48"/>
              </w:rPr>
              <w:t>es verdadera</w:t>
            </w:r>
          </w:p>
        </w:tc>
        <w:tc>
          <w:tcPr>
            <w:tcW w:w="3315" w:type="dxa"/>
          </w:tcPr>
          <w:p>
            <w:pPr>
              <w:pStyle w:val="TableParagraph"/>
              <w:spacing w:line="616" w:lineRule="exact"/>
              <w:ind w:left="154" w:right="154"/>
              <w:rPr>
                <w:sz w:val="48"/>
              </w:rPr>
            </w:pPr>
            <w:r>
              <w:rPr>
                <w:sz w:val="48"/>
              </w:rPr>
              <w:t>H</w:t>
            </w:r>
            <w:r>
              <w:rPr>
                <w:position w:val="-13"/>
                <w:sz w:val="32"/>
              </w:rPr>
              <w:t>o </w:t>
            </w:r>
            <w:r>
              <w:rPr>
                <w:sz w:val="48"/>
              </w:rPr>
              <w:t>es falsa</w:t>
            </w:r>
          </w:p>
        </w:tc>
      </w:tr>
      <w:tr>
        <w:trPr>
          <w:trHeight w:val="591" w:hRule="exact"/>
        </w:trPr>
        <w:tc>
          <w:tcPr>
            <w:tcW w:w="2867" w:type="dxa"/>
          </w:tcPr>
          <w:p>
            <w:pPr>
              <w:pStyle w:val="TableParagraph"/>
              <w:spacing w:line="616" w:lineRule="exact"/>
              <w:ind w:right="1"/>
              <w:rPr>
                <w:sz w:val="32"/>
              </w:rPr>
            </w:pPr>
            <w:r>
              <w:rPr>
                <w:sz w:val="48"/>
              </w:rPr>
              <w:t>Aceptar H</w:t>
            </w:r>
            <w:r>
              <w:rPr>
                <w:position w:val="-13"/>
                <w:sz w:val="32"/>
              </w:rPr>
              <w:t>o</w:t>
            </w:r>
          </w:p>
        </w:tc>
        <w:tc>
          <w:tcPr>
            <w:tcW w:w="3718" w:type="dxa"/>
          </w:tcPr>
          <w:p>
            <w:pPr>
              <w:pStyle w:val="TableParagraph"/>
              <w:ind w:left="208"/>
              <w:rPr>
                <w:sz w:val="48"/>
              </w:rPr>
            </w:pPr>
            <w:r>
              <w:rPr>
                <w:sz w:val="48"/>
              </w:rPr>
              <w:t>No hay error</w:t>
            </w:r>
          </w:p>
        </w:tc>
        <w:tc>
          <w:tcPr>
            <w:tcW w:w="3315" w:type="dxa"/>
          </w:tcPr>
          <w:p>
            <w:pPr>
              <w:pStyle w:val="TableParagraph"/>
              <w:ind w:left="156" w:right="154"/>
              <w:rPr>
                <w:sz w:val="48"/>
              </w:rPr>
            </w:pPr>
            <w:r>
              <w:rPr>
                <w:sz w:val="48"/>
              </w:rPr>
              <w:t>Error tipo II ó β</w:t>
            </w:r>
          </w:p>
        </w:tc>
      </w:tr>
      <w:tr>
        <w:trPr>
          <w:trHeight w:val="591" w:hRule="exact"/>
        </w:trPr>
        <w:tc>
          <w:tcPr>
            <w:tcW w:w="2867" w:type="dxa"/>
          </w:tcPr>
          <w:p>
            <w:pPr>
              <w:pStyle w:val="TableParagraph"/>
              <w:tabs>
                <w:tab w:pos="1970" w:val="left" w:leader="none"/>
              </w:tabs>
              <w:spacing w:line="616" w:lineRule="exact"/>
              <w:ind w:right="1"/>
              <w:rPr>
                <w:sz w:val="32"/>
              </w:rPr>
            </w:pPr>
            <w:r>
              <w:rPr>
                <w:sz w:val="48"/>
              </w:rPr>
              <w:t>Rechazar</w:t>
              <w:tab/>
              <w:t>H</w:t>
            </w:r>
            <w:r>
              <w:rPr>
                <w:position w:val="-13"/>
                <w:sz w:val="32"/>
              </w:rPr>
              <w:t>o</w:t>
            </w:r>
          </w:p>
        </w:tc>
        <w:tc>
          <w:tcPr>
            <w:tcW w:w="3718" w:type="dxa"/>
          </w:tcPr>
          <w:p>
            <w:pPr>
              <w:pStyle w:val="TableParagraph"/>
              <w:ind w:left="209"/>
              <w:rPr>
                <w:sz w:val="48"/>
              </w:rPr>
            </w:pPr>
            <w:r>
              <w:rPr>
                <w:sz w:val="48"/>
              </w:rPr>
              <w:t>Error tipo I α</w:t>
            </w:r>
          </w:p>
        </w:tc>
        <w:tc>
          <w:tcPr>
            <w:tcW w:w="3315" w:type="dxa"/>
          </w:tcPr>
          <w:p>
            <w:pPr>
              <w:pStyle w:val="TableParagraph"/>
              <w:ind w:left="156" w:right="48"/>
              <w:rPr>
                <w:sz w:val="48"/>
              </w:rPr>
            </w:pPr>
            <w:r>
              <w:rPr>
                <w:sz w:val="48"/>
              </w:rPr>
              <w:t>No hay error</w:t>
            </w:r>
          </w:p>
        </w:tc>
      </w:tr>
    </w:tbl>
    <w:p>
      <w:pPr>
        <w:spacing w:after="0"/>
        <w:rPr>
          <w:sz w:val="48"/>
        </w:rPr>
        <w:sectPr>
          <w:type w:val="continuous"/>
          <w:pgSz w:w="14400" w:h="10800" w:orient="landscape"/>
          <w:pgMar w:top="1000" w:bottom="280" w:left="0" w:right="0"/>
        </w:sectPr>
      </w:pPr>
    </w:p>
    <w:p>
      <w:pPr>
        <w:tabs>
          <w:tab w:pos="3601" w:val="left" w:leader="none"/>
        </w:tabs>
        <w:spacing w:before="21"/>
        <w:ind w:left="1" w:right="0" w:firstLine="0"/>
        <w:jc w:val="left"/>
        <w:rPr>
          <w:rFonts w:ascii="Arial"/>
          <w:sz w:val="40"/>
        </w:rPr>
      </w:pPr>
      <w:r>
        <w:rPr/>
        <w:pict>
          <v:group style="position:absolute;margin-left:-1.44pt;margin-top:-1.44pt;width:703.45pt;height:520.1pt;mso-position-horizontal-relative:page;mso-position-vertical-relative:page;z-index:-15736" coordorigin="-29,-29" coordsize="14069,10402">
            <v:shape style="position:absolute;left:3617;top:197;width:194;height:10176" type="#_x0000_t75" stroked="false">
              <v:imagedata r:id="rId32" o:title=""/>
            </v:shape>
            <v:line style="position:absolute" from="3714,227" to="3714,10239" stroked="true" strokeweight="3pt" strokecolor="#f79546"/>
            <v:shape style="position:absolute;left:0;top:0;width:3698;height:761" type="#_x0000_t75" stroked="false">
              <v:imagedata r:id="rId33" o:title=""/>
            </v:shape>
            <v:shape style="position:absolute;left:0;top:0;width:3554;height:890" type="#_x0000_t75" stroked="false">
              <v:imagedata r:id="rId34" o:title=""/>
            </v:shape>
            <v:rect style="position:absolute;left:1;top:1;width:3600;height:631" filled="false" stroked="true" strokeweight="3pt" strokecolor="#ffffff"/>
            <v:shape style="position:absolute;left:3874;top:734;width:10166;height:2316" type="#_x0000_t75" stroked="false">
              <v:imagedata r:id="rId35" o:title=""/>
            </v:shape>
            <v:shape style="position:absolute;left:1704;top:835;width:1884;height:1884" type="#_x0000_t75" stroked="false">
              <v:imagedata r:id="rId36" o:title=""/>
            </v:shape>
            <v:shape style="position:absolute;left:3960;top:3024;width:10034;height:1918" type="#_x0000_t75" stroked="false">
              <v:imagedata r:id="rId37" o:title=""/>
            </v:shape>
            <v:shape style="position:absolute;left:1757;top:3019;width:1884;height:1884" type="#_x0000_t75" stroked="false">
              <v:imagedata r:id="rId38" o:title=""/>
            </v:shape>
            <v:shape style="position:absolute;left:3960;top:5290;width:10032;height:1884" type="#_x0000_t75" stroked="false">
              <v:imagedata r:id="rId39" o:title=""/>
            </v:shape>
            <v:shape style="position:absolute;left:1757;top:5285;width:1884;height:1884" type="#_x0000_t75" stroked="false">
              <v:imagedata r:id="rId40" o:title=""/>
            </v:shape>
            <v:shape style="position:absolute;left:3979;top:7488;width:10034;height:2093" type="#_x0000_t75" stroked="false">
              <v:imagedata r:id="rId41" o:title=""/>
            </v:shape>
            <v:shape style="position:absolute;left:1757;top:7548;width:1884;height:1884" type="#_x0000_t75" stroked="false">
              <v:imagedata r:id="rId42" o:title=""/>
            </v:shape>
            <w10:wrap type="none"/>
          </v:group>
        </w:pict>
      </w:r>
      <w:r>
        <w:rPr>
          <w:rFonts w:ascii="Times New Roman"/>
          <w:color w:val="FFFFFF"/>
          <w:w w:val="100"/>
          <w:sz w:val="40"/>
          <w:shd w:fill="F79546" w:color="auto" w:val="clear"/>
        </w:rPr>
        <w:t> </w:t>
      </w:r>
      <w:r>
        <w:rPr>
          <w:rFonts w:ascii="Times New Roman"/>
          <w:color w:val="FFFFFF"/>
          <w:spacing w:val="-58"/>
          <w:sz w:val="40"/>
          <w:shd w:fill="F79546" w:color="auto" w:val="clear"/>
        </w:rPr>
        <w:t> </w:t>
      </w:r>
      <w:r>
        <w:rPr>
          <w:rFonts w:ascii="Arial"/>
          <w:color w:val="FFFFFF"/>
          <w:w w:val="115"/>
          <w:sz w:val="40"/>
          <w:shd w:fill="F79546" w:color="auto" w:val="clear"/>
        </w:rPr>
        <w:t>Observaciones</w:t>
      </w:r>
      <w:r>
        <w:rPr>
          <w:rFonts w:ascii="Arial"/>
          <w:color w:val="FFFFFF"/>
          <w:sz w:val="40"/>
          <w:shd w:fill="F79546" w:color="auto" w:val="clear"/>
        </w:rPr>
        <w:tab/>
      </w:r>
    </w:p>
    <w:p>
      <w:pPr>
        <w:pStyle w:val="BodyText"/>
        <w:spacing w:before="7"/>
        <w:rPr>
          <w:rFonts w:ascii="Arial"/>
          <w:sz w:val="28"/>
        </w:rPr>
      </w:pPr>
    </w:p>
    <w:p>
      <w:pPr>
        <w:spacing w:line="216" w:lineRule="auto" w:before="59"/>
        <w:ind w:left="5148" w:right="108" w:firstLine="0"/>
        <w:jc w:val="both"/>
        <w:rPr>
          <w:sz w:val="40"/>
        </w:rPr>
      </w:pPr>
      <w:r>
        <w:rPr>
          <w:color w:val="FFFFFF"/>
          <w:sz w:val="40"/>
        </w:rPr>
        <w:t>Los errores tipo I y tipo II están relacionados. Una disminución en la probabilidad de uno por lo general tiene como resultado un aumento en la probabilidad del otro.</w:t>
      </w:r>
    </w:p>
    <w:p>
      <w:pPr>
        <w:pStyle w:val="BodyText"/>
        <w:rPr>
          <w:sz w:val="20"/>
        </w:rPr>
      </w:pPr>
    </w:p>
    <w:p>
      <w:pPr>
        <w:pStyle w:val="BodyText"/>
        <w:rPr>
          <w:sz w:val="22"/>
        </w:rPr>
      </w:pPr>
    </w:p>
    <w:p>
      <w:pPr>
        <w:spacing w:line="216" w:lineRule="auto" w:before="58"/>
        <w:ind w:left="5235" w:right="156" w:firstLine="0"/>
        <w:jc w:val="both"/>
        <w:rPr>
          <w:sz w:val="40"/>
        </w:rPr>
      </w:pPr>
      <w:r>
        <w:rPr>
          <w:color w:val="FFFFFF"/>
          <w:sz w:val="40"/>
        </w:rPr>
        <w:t>El tamaño de la región crítica, y por tanto la probabilidad de cometer un error tipo I, siempre se puede reducir al ajustar el o los valores críticos.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94" w:lineRule="exact" w:before="228"/>
        <w:ind w:left="5235"/>
      </w:pPr>
      <w:r>
        <w:rPr>
          <w:color w:val="FFFFFF"/>
        </w:rPr>
        <w:t>Un aumento en el tamaño muestral n reducirá α y β de forma simultánea.</w:t>
      </w:r>
    </w:p>
    <w:p>
      <w:pPr>
        <w:pStyle w:val="BodyText"/>
        <w:rPr>
          <w:sz w:val="20"/>
        </w:rPr>
      </w:pPr>
    </w:p>
    <w:p>
      <w:pPr>
        <w:pStyle w:val="BodyText"/>
        <w:rPr>
          <w:sz w:val="20"/>
        </w:rPr>
      </w:pPr>
    </w:p>
    <w:p>
      <w:pPr>
        <w:pStyle w:val="BodyText"/>
        <w:rPr>
          <w:sz w:val="20"/>
        </w:rPr>
      </w:pPr>
    </w:p>
    <w:p>
      <w:pPr>
        <w:pStyle w:val="BodyText"/>
        <w:spacing w:before="7"/>
        <w:rPr>
          <w:sz w:val="24"/>
        </w:rPr>
      </w:pPr>
    </w:p>
    <w:p>
      <w:pPr>
        <w:pStyle w:val="BodyText"/>
        <w:spacing w:line="216" w:lineRule="auto" w:before="62"/>
        <w:ind w:left="5256" w:right="109"/>
        <w:jc w:val="both"/>
      </w:pPr>
      <w:r>
        <w:rPr>
          <w:color w:val="FFFFFF"/>
        </w:rPr>
        <w:t>Si la hipótesis nula es falsa, β es un máximo cuando el valor real del parámetro se aproxima al hipotético. Entre más grande sea la distancia entre el valor real y el valor hipotético, será menor β.</w:t>
      </w:r>
    </w:p>
    <w:p>
      <w:pPr>
        <w:spacing w:after="0" w:line="216" w:lineRule="auto"/>
        <w:jc w:val="both"/>
        <w:sectPr>
          <w:pgSz w:w="14400" w:h="10800" w:orient="landscape"/>
          <w:pgMar w:top="60" w:bottom="280" w:left="0" w:right="560"/>
        </w:sectPr>
      </w:pPr>
    </w:p>
    <w:p>
      <w:pPr>
        <w:pStyle w:val="BodyText"/>
        <w:ind w:left="100"/>
        <w:rPr>
          <w:sz w:val="20"/>
        </w:rPr>
      </w:pPr>
      <w:r>
        <w:rPr/>
        <w:pict>
          <v:group style="position:absolute;margin-left:26.76pt;margin-top:62.040001pt;width:693.25pt;height:478pt;mso-position-horizontal-relative:page;mso-position-vertical-relative:page;z-index:-15712" coordorigin="535,1241" coordsize="13865,9560">
            <v:shape style="position:absolute;left:3730;top:1320;width:194;height:9276" type="#_x0000_t75" stroked="false">
              <v:imagedata r:id="rId43" o:title=""/>
            </v:shape>
            <v:line style="position:absolute" from="3827,1350" to="3827,10463" stroked="true" strokeweight="3pt" strokecolor="#f79546"/>
            <v:shape style="position:absolute;left:2297;top:1241;width:10735;height:1219" type="#_x0000_t75" stroked="false">
              <v:imagedata r:id="rId44" o:title=""/>
            </v:shape>
            <v:shape style="position:absolute;left:2945;top:2542;width:11455;height:1874" type="#_x0000_t75" stroked="false">
              <v:imagedata r:id="rId45" o:title=""/>
            </v:shape>
            <v:shape style="position:absolute;left:2729;top:4378;width:11671;height:1877" type="#_x0000_t75" stroked="false">
              <v:imagedata r:id="rId46" o:title=""/>
            </v:shape>
            <v:shape style="position:absolute;left:1579;top:6192;width:12821;height:2306" type="#_x0000_t75" stroked="false">
              <v:imagedata r:id="rId47" o:title=""/>
            </v:shape>
            <v:shape style="position:absolute;left:535;top:6590;width:1202;height:1202" type="#_x0000_t75" stroked="false">
              <v:imagedata r:id="rId48" o:title=""/>
            </v:shape>
            <v:shape style="position:absolute;left:2801;top:8203;width:10733;height:1435" type="#_x0000_t75" stroked="false">
              <v:imagedata r:id="rId49" o:title=""/>
            </v:shape>
            <v:shape style="position:absolute;left:802;top:8316;width:1202;height:1202" type="#_x0000_t75" stroked="false">
              <v:imagedata r:id="rId50" o:title=""/>
            </v:shape>
            <v:shape style="position:absolute;left:1915;top:9670;width:10733;height:1130" type="#_x0000_t75" stroked="false">
              <v:imagedata r:id="rId51" o:title=""/>
            </v:shape>
            <v:shape style="position:absolute;left:802;top:9698;width:1202;height:1102" type="#_x0000_t75" stroked="false">
              <v:imagedata r:id="rId52" o:title=""/>
            </v:shape>
            <w10:wrap type="none"/>
          </v:group>
        </w:pict>
      </w:r>
      <w:r>
        <w:rPr>
          <w:sz w:val="20"/>
        </w:rPr>
        <w:drawing>
          <wp:inline distT="0" distB="0" distL="0" distR="0">
            <wp:extent cx="8552123" cy="480060"/>
            <wp:effectExtent l="0" t="0" r="0" b="0"/>
            <wp:docPr id="3" name="image49.png" descr=""/>
            <wp:cNvGraphicFramePr>
              <a:graphicFrameLocks noChangeAspect="1"/>
            </wp:cNvGraphicFramePr>
            <a:graphic>
              <a:graphicData uri="http://schemas.openxmlformats.org/drawingml/2006/picture">
                <pic:pic>
                  <pic:nvPicPr>
                    <pic:cNvPr id="4" name="image49.png"/>
                    <pic:cNvPicPr/>
                  </pic:nvPicPr>
                  <pic:blipFill>
                    <a:blip r:embed="rId53" cstate="print"/>
                    <a:stretch>
                      <a:fillRect/>
                    </a:stretch>
                  </pic:blipFill>
                  <pic:spPr>
                    <a:xfrm>
                      <a:off x="0" y="0"/>
                      <a:ext cx="8552123" cy="480060"/>
                    </a:xfrm>
                    <a:prstGeom prst="rect">
                      <a:avLst/>
                    </a:prstGeom>
                  </pic:spPr>
                </pic:pic>
              </a:graphicData>
            </a:graphic>
          </wp:inline>
        </w:drawing>
      </w:r>
      <w:r>
        <w:rPr>
          <w:sz w:val="20"/>
        </w:rPr>
      </w:r>
    </w:p>
    <w:p>
      <w:pPr>
        <w:pStyle w:val="BodyText"/>
        <w:rPr>
          <w:sz w:val="20"/>
        </w:rPr>
      </w:pPr>
    </w:p>
    <w:p>
      <w:pPr>
        <w:spacing w:line="350" w:lineRule="exact" w:before="222"/>
        <w:ind w:left="6170" w:right="1638" w:hanging="3333"/>
        <w:jc w:val="left"/>
        <w:rPr>
          <w:sz w:val="32"/>
        </w:rPr>
      </w:pPr>
      <w:r>
        <w:rPr/>
        <w:drawing>
          <wp:anchor distT="0" distB="0" distL="0" distR="0" allowOverlap="1" layoutInCell="1" locked="0" behindDoc="0" simplePos="0" relativeHeight="1288">
            <wp:simplePos x="0" y="0"/>
            <wp:positionH relativeFrom="page">
              <wp:posOffset>509016</wp:posOffset>
            </wp:positionH>
            <wp:positionV relativeFrom="paragraph">
              <wp:posOffset>10033</wp:posOffset>
            </wp:positionV>
            <wp:extent cx="763523" cy="763524"/>
            <wp:effectExtent l="0" t="0" r="0" b="0"/>
            <wp:wrapNone/>
            <wp:docPr id="5" name="image50.png" descr=""/>
            <wp:cNvGraphicFramePr>
              <a:graphicFrameLocks noChangeAspect="1"/>
            </wp:cNvGraphicFramePr>
            <a:graphic>
              <a:graphicData uri="http://schemas.openxmlformats.org/drawingml/2006/picture">
                <pic:pic>
                  <pic:nvPicPr>
                    <pic:cNvPr id="6" name="image50.png"/>
                    <pic:cNvPicPr/>
                  </pic:nvPicPr>
                  <pic:blipFill>
                    <a:blip r:embed="rId54" cstate="print"/>
                    <a:stretch>
                      <a:fillRect/>
                    </a:stretch>
                  </pic:blipFill>
                  <pic:spPr>
                    <a:xfrm>
                      <a:off x="0" y="0"/>
                      <a:ext cx="763523" cy="763524"/>
                    </a:xfrm>
                    <a:prstGeom prst="rect">
                      <a:avLst/>
                    </a:prstGeom>
                  </pic:spPr>
                </pic:pic>
              </a:graphicData>
            </a:graphic>
          </wp:anchor>
        </w:drawing>
      </w:r>
      <w:r>
        <w:rPr>
          <w:color w:val="FFFFFF"/>
          <w:sz w:val="32"/>
        </w:rPr>
        <w:t>Interpretar correctamente hacia que distribución muestral se ajustan los datos del enunciado.</w:t>
      </w:r>
    </w:p>
    <w:p>
      <w:pPr>
        <w:pStyle w:val="BodyText"/>
        <w:spacing w:before="10"/>
        <w:rPr>
          <w:sz w:val="45"/>
        </w:rPr>
      </w:pPr>
    </w:p>
    <w:p>
      <w:pPr>
        <w:spacing w:line="216" w:lineRule="auto" w:before="1"/>
        <w:ind w:left="3672" w:right="359" w:firstLine="1"/>
        <w:jc w:val="center"/>
        <w:rPr>
          <w:sz w:val="22"/>
        </w:rPr>
      </w:pPr>
      <w:r>
        <w:rPr/>
        <w:drawing>
          <wp:anchor distT="0" distB="0" distL="0" distR="0" allowOverlap="1" layoutInCell="1" locked="0" behindDoc="0" simplePos="0" relativeHeight="1312">
            <wp:simplePos x="0" y="0"/>
            <wp:positionH relativeFrom="page">
              <wp:posOffset>384047</wp:posOffset>
            </wp:positionH>
            <wp:positionV relativeFrom="paragraph">
              <wp:posOffset>90308</wp:posOffset>
            </wp:positionV>
            <wp:extent cx="763524" cy="763524"/>
            <wp:effectExtent l="0" t="0" r="0" b="0"/>
            <wp:wrapNone/>
            <wp:docPr id="7" name="image51.png" descr=""/>
            <wp:cNvGraphicFramePr>
              <a:graphicFrameLocks noChangeAspect="1"/>
            </wp:cNvGraphicFramePr>
            <a:graphic>
              <a:graphicData uri="http://schemas.openxmlformats.org/drawingml/2006/picture">
                <pic:pic>
                  <pic:nvPicPr>
                    <pic:cNvPr id="8" name="image51.png"/>
                    <pic:cNvPicPr/>
                  </pic:nvPicPr>
                  <pic:blipFill>
                    <a:blip r:embed="rId55" cstate="print"/>
                    <a:stretch>
                      <a:fillRect/>
                    </a:stretch>
                  </pic:blipFill>
                  <pic:spPr>
                    <a:xfrm>
                      <a:off x="0" y="0"/>
                      <a:ext cx="763524" cy="763524"/>
                    </a:xfrm>
                    <a:prstGeom prst="rect">
                      <a:avLst/>
                    </a:prstGeom>
                  </pic:spPr>
                </pic:pic>
              </a:graphicData>
            </a:graphic>
          </wp:anchor>
        </w:drawing>
      </w:r>
      <w:r>
        <w:rPr>
          <w:color w:val="FFFFFF"/>
          <w:sz w:val="32"/>
        </w:rPr>
        <w:t>Interpretar correctamente los datos del enunciado diferenciando los parámetros</w:t>
      </w:r>
      <w:r>
        <w:rPr>
          <w:color w:val="FFFFFF"/>
          <w:spacing w:val="-4"/>
          <w:sz w:val="32"/>
        </w:rPr>
        <w:t> </w:t>
      </w:r>
      <w:r>
        <w:rPr>
          <w:color w:val="FFFFFF"/>
          <w:sz w:val="32"/>
        </w:rPr>
        <w:t>de</w:t>
      </w:r>
      <w:r>
        <w:rPr>
          <w:color w:val="FFFFFF"/>
          <w:spacing w:val="-6"/>
          <w:sz w:val="32"/>
        </w:rPr>
        <w:t> </w:t>
      </w:r>
      <w:r>
        <w:rPr>
          <w:color w:val="FFFFFF"/>
          <w:sz w:val="32"/>
        </w:rPr>
        <w:t>los</w:t>
      </w:r>
      <w:r>
        <w:rPr>
          <w:color w:val="FFFFFF"/>
          <w:spacing w:val="-8"/>
          <w:sz w:val="32"/>
        </w:rPr>
        <w:t> </w:t>
      </w:r>
      <w:r>
        <w:rPr>
          <w:color w:val="FFFFFF"/>
          <w:sz w:val="32"/>
        </w:rPr>
        <w:t>estadísticos.</w:t>
      </w:r>
      <w:r>
        <w:rPr>
          <w:color w:val="FFFFFF"/>
          <w:spacing w:val="-10"/>
          <w:sz w:val="32"/>
        </w:rPr>
        <w:t> </w:t>
      </w:r>
      <w:r>
        <w:rPr>
          <w:color w:val="FFFFFF"/>
          <w:sz w:val="32"/>
        </w:rPr>
        <w:t>Así</w:t>
      </w:r>
      <w:r>
        <w:rPr>
          <w:color w:val="FFFFFF"/>
          <w:spacing w:val="-8"/>
          <w:sz w:val="32"/>
        </w:rPr>
        <w:t> </w:t>
      </w:r>
      <w:r>
        <w:rPr>
          <w:color w:val="FFFFFF"/>
          <w:sz w:val="32"/>
        </w:rPr>
        <w:t>mismo</w:t>
      </w:r>
      <w:r>
        <w:rPr>
          <w:color w:val="FFFFFF"/>
          <w:spacing w:val="-6"/>
          <w:sz w:val="32"/>
        </w:rPr>
        <w:t> </w:t>
      </w:r>
      <w:r>
        <w:rPr>
          <w:color w:val="FFFFFF"/>
          <w:sz w:val="32"/>
        </w:rPr>
        <w:t>se</w:t>
      </w:r>
      <w:r>
        <w:rPr>
          <w:color w:val="FFFFFF"/>
          <w:spacing w:val="-6"/>
          <w:sz w:val="32"/>
        </w:rPr>
        <w:t> </w:t>
      </w:r>
      <w:r>
        <w:rPr>
          <w:color w:val="FFFFFF"/>
          <w:sz w:val="32"/>
        </w:rPr>
        <w:t>debe</w:t>
      </w:r>
      <w:r>
        <w:rPr>
          <w:color w:val="FFFFFF"/>
          <w:spacing w:val="-7"/>
          <w:sz w:val="32"/>
        </w:rPr>
        <w:t> </w:t>
      </w:r>
      <w:r>
        <w:rPr>
          <w:color w:val="FFFFFF"/>
          <w:sz w:val="32"/>
        </w:rPr>
        <w:t>determinar</w:t>
      </w:r>
      <w:r>
        <w:rPr>
          <w:color w:val="FFFFFF"/>
          <w:spacing w:val="-6"/>
          <w:sz w:val="32"/>
        </w:rPr>
        <w:t> </w:t>
      </w:r>
      <w:r>
        <w:rPr>
          <w:color w:val="FFFFFF"/>
          <w:sz w:val="32"/>
        </w:rPr>
        <w:t>en</w:t>
      </w:r>
      <w:r>
        <w:rPr>
          <w:color w:val="FFFFFF"/>
          <w:spacing w:val="-7"/>
          <w:sz w:val="32"/>
        </w:rPr>
        <w:t> </w:t>
      </w:r>
      <w:r>
        <w:rPr>
          <w:color w:val="FFFFFF"/>
          <w:sz w:val="32"/>
        </w:rPr>
        <w:t>este</w:t>
      </w:r>
      <w:r>
        <w:rPr>
          <w:color w:val="FFFFFF"/>
          <w:spacing w:val="-11"/>
          <w:sz w:val="32"/>
        </w:rPr>
        <w:t> </w:t>
      </w:r>
      <w:r>
        <w:rPr>
          <w:color w:val="FFFFFF"/>
          <w:sz w:val="32"/>
        </w:rPr>
        <w:t>punto información implícita como el tipo de muestreo y si la población es finita o infinita</w:t>
      </w:r>
      <w:r>
        <w:rPr>
          <w:color w:val="FFFFFF"/>
          <w:sz w:val="22"/>
        </w:rPr>
        <w:t>.</w:t>
      </w:r>
    </w:p>
    <w:p>
      <w:pPr>
        <w:pStyle w:val="BodyText"/>
        <w:rPr>
          <w:sz w:val="20"/>
        </w:rPr>
      </w:pPr>
    </w:p>
    <w:p>
      <w:pPr>
        <w:spacing w:line="216" w:lineRule="auto" w:before="188"/>
        <w:ind w:left="3420" w:right="370" w:hanging="3"/>
        <w:jc w:val="center"/>
        <w:rPr>
          <w:sz w:val="32"/>
        </w:rPr>
      </w:pPr>
      <w:r>
        <w:rPr/>
        <w:drawing>
          <wp:anchor distT="0" distB="0" distL="0" distR="0" allowOverlap="1" layoutInCell="1" locked="0" behindDoc="0" simplePos="0" relativeHeight="1336">
            <wp:simplePos x="0" y="0"/>
            <wp:positionH relativeFrom="page">
              <wp:posOffset>358140</wp:posOffset>
            </wp:positionH>
            <wp:positionV relativeFrom="paragraph">
              <wp:posOffset>192671</wp:posOffset>
            </wp:positionV>
            <wp:extent cx="763523" cy="763523"/>
            <wp:effectExtent l="0" t="0" r="0" b="0"/>
            <wp:wrapNone/>
            <wp:docPr id="9" name="image52.png" descr=""/>
            <wp:cNvGraphicFramePr>
              <a:graphicFrameLocks noChangeAspect="1"/>
            </wp:cNvGraphicFramePr>
            <a:graphic>
              <a:graphicData uri="http://schemas.openxmlformats.org/drawingml/2006/picture">
                <pic:pic>
                  <pic:nvPicPr>
                    <pic:cNvPr id="10" name="image52.png"/>
                    <pic:cNvPicPr/>
                  </pic:nvPicPr>
                  <pic:blipFill>
                    <a:blip r:embed="rId56" cstate="print"/>
                    <a:stretch>
                      <a:fillRect/>
                    </a:stretch>
                  </pic:blipFill>
                  <pic:spPr>
                    <a:xfrm>
                      <a:off x="0" y="0"/>
                      <a:ext cx="763523" cy="763523"/>
                    </a:xfrm>
                    <a:prstGeom prst="rect">
                      <a:avLst/>
                    </a:prstGeom>
                  </pic:spPr>
                </pic:pic>
              </a:graphicData>
            </a:graphic>
          </wp:anchor>
        </w:drawing>
      </w:r>
      <w:r>
        <w:rPr>
          <w:color w:val="FFFFFF"/>
          <w:sz w:val="32"/>
        </w:rPr>
        <w:t>Establecer</w:t>
      </w:r>
      <w:r>
        <w:rPr>
          <w:color w:val="FFFFFF"/>
          <w:spacing w:val="-9"/>
          <w:sz w:val="32"/>
        </w:rPr>
        <w:t> </w:t>
      </w:r>
      <w:r>
        <w:rPr>
          <w:color w:val="FFFFFF"/>
          <w:sz w:val="32"/>
        </w:rPr>
        <w:t>simultáneamente</w:t>
      </w:r>
      <w:r>
        <w:rPr>
          <w:color w:val="FFFFFF"/>
          <w:spacing w:val="-10"/>
          <w:sz w:val="32"/>
        </w:rPr>
        <w:t> </w:t>
      </w:r>
      <w:r>
        <w:rPr>
          <w:color w:val="FFFFFF"/>
          <w:sz w:val="32"/>
        </w:rPr>
        <w:t>el</w:t>
      </w:r>
      <w:r>
        <w:rPr>
          <w:color w:val="FFFFFF"/>
          <w:spacing w:val="-9"/>
          <w:sz w:val="32"/>
        </w:rPr>
        <w:t> </w:t>
      </w:r>
      <w:r>
        <w:rPr>
          <w:color w:val="FFFFFF"/>
          <w:sz w:val="32"/>
        </w:rPr>
        <w:t>ensayo</w:t>
      </w:r>
      <w:r>
        <w:rPr>
          <w:color w:val="FFFFFF"/>
          <w:spacing w:val="-7"/>
          <w:sz w:val="32"/>
        </w:rPr>
        <w:t> </w:t>
      </w:r>
      <w:r>
        <w:rPr>
          <w:color w:val="FFFFFF"/>
          <w:sz w:val="32"/>
        </w:rPr>
        <w:t>de</w:t>
      </w:r>
      <w:r>
        <w:rPr>
          <w:color w:val="FFFFFF"/>
          <w:spacing w:val="-9"/>
          <w:sz w:val="32"/>
        </w:rPr>
        <w:t> </w:t>
      </w:r>
      <w:r>
        <w:rPr>
          <w:color w:val="FFFFFF"/>
          <w:sz w:val="32"/>
        </w:rPr>
        <w:t>hipótesis</w:t>
      </w:r>
      <w:r>
        <w:rPr>
          <w:color w:val="FFFFFF"/>
          <w:spacing w:val="-10"/>
          <w:sz w:val="32"/>
        </w:rPr>
        <w:t> </w:t>
      </w:r>
      <w:r>
        <w:rPr>
          <w:color w:val="FFFFFF"/>
          <w:sz w:val="32"/>
        </w:rPr>
        <w:t>y</w:t>
      </w:r>
      <w:r>
        <w:rPr>
          <w:color w:val="FFFFFF"/>
          <w:spacing w:val="-10"/>
          <w:sz w:val="32"/>
        </w:rPr>
        <w:t> </w:t>
      </w:r>
      <w:r>
        <w:rPr>
          <w:color w:val="FFFFFF"/>
          <w:sz w:val="32"/>
        </w:rPr>
        <w:t>el</w:t>
      </w:r>
      <w:r>
        <w:rPr>
          <w:color w:val="FFFFFF"/>
          <w:spacing w:val="-9"/>
          <w:sz w:val="32"/>
        </w:rPr>
        <w:t> </w:t>
      </w:r>
      <w:r>
        <w:rPr>
          <w:color w:val="FFFFFF"/>
          <w:sz w:val="32"/>
        </w:rPr>
        <w:t>planteamiento</w:t>
      </w:r>
      <w:r>
        <w:rPr>
          <w:color w:val="FFFFFF"/>
          <w:spacing w:val="-13"/>
          <w:sz w:val="32"/>
        </w:rPr>
        <w:t> </w:t>
      </w:r>
      <w:r>
        <w:rPr>
          <w:color w:val="FFFFFF"/>
          <w:sz w:val="32"/>
        </w:rPr>
        <w:t>gráfico del</w:t>
      </w:r>
      <w:r>
        <w:rPr>
          <w:color w:val="FFFFFF"/>
          <w:spacing w:val="-6"/>
          <w:sz w:val="32"/>
        </w:rPr>
        <w:t> </w:t>
      </w:r>
      <w:r>
        <w:rPr>
          <w:color w:val="FFFFFF"/>
          <w:sz w:val="32"/>
        </w:rPr>
        <w:t>problema.</w:t>
      </w:r>
      <w:r>
        <w:rPr>
          <w:color w:val="FFFFFF"/>
          <w:spacing w:val="-3"/>
          <w:sz w:val="32"/>
        </w:rPr>
        <w:t> </w:t>
      </w:r>
      <w:r>
        <w:rPr>
          <w:color w:val="FFFFFF"/>
          <w:sz w:val="32"/>
        </w:rPr>
        <w:t>El</w:t>
      </w:r>
      <w:r>
        <w:rPr>
          <w:color w:val="FFFFFF"/>
          <w:spacing w:val="-6"/>
          <w:sz w:val="32"/>
        </w:rPr>
        <w:t> </w:t>
      </w:r>
      <w:r>
        <w:rPr>
          <w:color w:val="FFFFFF"/>
          <w:sz w:val="32"/>
        </w:rPr>
        <w:t>ensayo</w:t>
      </w:r>
      <w:r>
        <w:rPr>
          <w:color w:val="FFFFFF"/>
          <w:spacing w:val="-5"/>
          <w:sz w:val="32"/>
        </w:rPr>
        <w:t> </w:t>
      </w:r>
      <w:r>
        <w:rPr>
          <w:color w:val="FFFFFF"/>
          <w:sz w:val="32"/>
        </w:rPr>
        <w:t>de</w:t>
      </w:r>
      <w:r>
        <w:rPr>
          <w:color w:val="FFFFFF"/>
          <w:spacing w:val="-6"/>
          <w:sz w:val="32"/>
        </w:rPr>
        <w:t> </w:t>
      </w:r>
      <w:r>
        <w:rPr>
          <w:color w:val="FFFFFF"/>
          <w:sz w:val="32"/>
        </w:rPr>
        <w:t>hipótesis</w:t>
      </w:r>
      <w:r>
        <w:rPr>
          <w:color w:val="FFFFFF"/>
          <w:spacing w:val="-7"/>
          <w:sz w:val="32"/>
        </w:rPr>
        <w:t> </w:t>
      </w:r>
      <w:r>
        <w:rPr>
          <w:color w:val="FFFFFF"/>
          <w:sz w:val="32"/>
        </w:rPr>
        <w:t>está</w:t>
      </w:r>
      <w:r>
        <w:rPr>
          <w:color w:val="FFFFFF"/>
          <w:spacing w:val="-7"/>
          <w:sz w:val="32"/>
        </w:rPr>
        <w:t> </w:t>
      </w:r>
      <w:r>
        <w:rPr>
          <w:color w:val="FFFFFF"/>
          <w:sz w:val="32"/>
        </w:rPr>
        <w:t>en</w:t>
      </w:r>
      <w:r>
        <w:rPr>
          <w:color w:val="FFFFFF"/>
          <w:spacing w:val="-5"/>
          <w:sz w:val="32"/>
        </w:rPr>
        <w:t> </w:t>
      </w:r>
      <w:r>
        <w:rPr>
          <w:color w:val="FFFFFF"/>
          <w:sz w:val="32"/>
        </w:rPr>
        <w:t>función</w:t>
      </w:r>
      <w:r>
        <w:rPr>
          <w:color w:val="FFFFFF"/>
          <w:spacing w:val="-7"/>
          <w:sz w:val="32"/>
        </w:rPr>
        <w:t> </w:t>
      </w:r>
      <w:r>
        <w:rPr>
          <w:color w:val="FFFFFF"/>
          <w:sz w:val="32"/>
        </w:rPr>
        <w:t>de</w:t>
      </w:r>
      <w:r>
        <w:rPr>
          <w:color w:val="FFFFFF"/>
          <w:spacing w:val="-2"/>
          <w:sz w:val="32"/>
        </w:rPr>
        <w:t> </w:t>
      </w:r>
      <w:r>
        <w:rPr>
          <w:b/>
          <w:i/>
          <w:color w:val="FFFFFF"/>
          <w:sz w:val="32"/>
        </w:rPr>
        <w:t>parámetros</w:t>
      </w:r>
      <w:r>
        <w:rPr>
          <w:b/>
          <w:i/>
          <w:color w:val="FFFFFF"/>
          <w:spacing w:val="-1"/>
          <w:sz w:val="32"/>
        </w:rPr>
        <w:t> </w:t>
      </w:r>
      <w:r>
        <w:rPr>
          <w:b/>
          <w:i/>
          <w:color w:val="FFFFFF"/>
          <w:sz w:val="32"/>
        </w:rPr>
        <w:t>ya</w:t>
      </w:r>
      <w:r>
        <w:rPr>
          <w:b/>
          <w:i/>
          <w:color w:val="FFFFFF"/>
          <w:spacing w:val="-5"/>
          <w:sz w:val="32"/>
        </w:rPr>
        <w:t> </w:t>
      </w:r>
      <w:r>
        <w:rPr>
          <w:b/>
          <w:i/>
          <w:color w:val="FFFFFF"/>
          <w:sz w:val="32"/>
        </w:rPr>
        <w:t>que</w:t>
      </w:r>
      <w:r>
        <w:rPr>
          <w:b/>
          <w:i/>
          <w:color w:val="FFFFFF"/>
          <w:spacing w:val="-5"/>
          <w:sz w:val="32"/>
        </w:rPr>
        <w:t> </w:t>
      </w:r>
      <w:r>
        <w:rPr>
          <w:color w:val="FFFFFF"/>
          <w:sz w:val="32"/>
        </w:rPr>
        <w:t>se quiere evaluar el universo de donde proviene la muestra. En este punto se determina</w:t>
      </w:r>
      <w:r>
        <w:rPr>
          <w:color w:val="FFFFFF"/>
          <w:spacing w:val="-8"/>
          <w:sz w:val="32"/>
        </w:rPr>
        <w:t> </w:t>
      </w:r>
      <w:r>
        <w:rPr>
          <w:color w:val="FFFFFF"/>
          <w:sz w:val="32"/>
        </w:rPr>
        <w:t>el</w:t>
      </w:r>
      <w:r>
        <w:rPr>
          <w:color w:val="FFFFFF"/>
          <w:spacing w:val="-11"/>
          <w:sz w:val="32"/>
        </w:rPr>
        <w:t> </w:t>
      </w:r>
      <w:r>
        <w:rPr>
          <w:color w:val="FFFFFF"/>
          <w:sz w:val="32"/>
        </w:rPr>
        <w:t>tipo</w:t>
      </w:r>
      <w:r>
        <w:rPr>
          <w:color w:val="FFFFFF"/>
          <w:spacing w:val="-11"/>
          <w:sz w:val="32"/>
        </w:rPr>
        <w:t> </w:t>
      </w:r>
      <w:r>
        <w:rPr>
          <w:color w:val="FFFFFF"/>
          <w:sz w:val="32"/>
        </w:rPr>
        <w:t>de</w:t>
      </w:r>
      <w:r>
        <w:rPr>
          <w:color w:val="FFFFFF"/>
          <w:spacing w:val="-10"/>
          <w:sz w:val="32"/>
        </w:rPr>
        <w:t> </w:t>
      </w:r>
      <w:r>
        <w:rPr>
          <w:color w:val="FFFFFF"/>
          <w:sz w:val="32"/>
        </w:rPr>
        <w:t>ensayo</w:t>
      </w:r>
      <w:r>
        <w:rPr>
          <w:color w:val="FFFFFF"/>
          <w:spacing w:val="-9"/>
          <w:sz w:val="32"/>
        </w:rPr>
        <w:t> </w:t>
      </w:r>
      <w:r>
        <w:rPr>
          <w:color w:val="FFFFFF"/>
          <w:sz w:val="32"/>
        </w:rPr>
        <w:t>(unilateral</w:t>
      </w:r>
      <w:r>
        <w:rPr>
          <w:color w:val="FFFFFF"/>
          <w:spacing w:val="-9"/>
          <w:sz w:val="32"/>
        </w:rPr>
        <w:t> </w:t>
      </w:r>
      <w:r>
        <w:rPr>
          <w:color w:val="FFFFFF"/>
          <w:sz w:val="32"/>
        </w:rPr>
        <w:t>o</w:t>
      </w:r>
      <w:r>
        <w:rPr>
          <w:color w:val="FFFFFF"/>
          <w:spacing w:val="-11"/>
          <w:sz w:val="32"/>
        </w:rPr>
        <w:t> </w:t>
      </w:r>
      <w:r>
        <w:rPr>
          <w:color w:val="FFFFFF"/>
          <w:sz w:val="32"/>
        </w:rPr>
        <w:t>bilateral).</w:t>
      </w:r>
    </w:p>
    <w:p>
      <w:pPr>
        <w:pStyle w:val="BodyText"/>
        <w:spacing w:before="2"/>
        <w:rPr>
          <w:sz w:val="28"/>
        </w:rPr>
      </w:pPr>
    </w:p>
    <w:p>
      <w:pPr>
        <w:spacing w:line="216" w:lineRule="auto" w:before="65"/>
        <w:ind w:left="2136" w:right="115" w:firstLine="0"/>
        <w:jc w:val="both"/>
        <w:rPr>
          <w:sz w:val="32"/>
        </w:rPr>
      </w:pPr>
      <w:r>
        <w:rPr>
          <w:color w:val="FFFFFF"/>
          <w:sz w:val="32"/>
        </w:rPr>
        <w:t>Establecer la regla de decisión. Esta se puede establecer en función del valor crítico, el cual se obtiene dependiendo del valor de a (Error tipo I o nivel de significancia) o en función</w:t>
      </w:r>
      <w:r>
        <w:rPr>
          <w:color w:val="FFFFFF"/>
          <w:spacing w:val="-5"/>
          <w:sz w:val="32"/>
        </w:rPr>
        <w:t> </w:t>
      </w:r>
      <w:r>
        <w:rPr>
          <w:color w:val="FFFFFF"/>
          <w:sz w:val="32"/>
        </w:rPr>
        <w:t>del</w:t>
      </w:r>
      <w:r>
        <w:rPr>
          <w:color w:val="FFFFFF"/>
          <w:spacing w:val="-2"/>
          <w:sz w:val="32"/>
        </w:rPr>
        <w:t> </w:t>
      </w:r>
      <w:r>
        <w:rPr>
          <w:color w:val="FFFFFF"/>
          <w:sz w:val="32"/>
        </w:rPr>
        <w:t>estadístico</w:t>
      </w:r>
      <w:r>
        <w:rPr>
          <w:color w:val="FFFFFF"/>
          <w:spacing w:val="-5"/>
          <w:sz w:val="32"/>
        </w:rPr>
        <w:t> </w:t>
      </w:r>
      <w:r>
        <w:rPr>
          <w:color w:val="FFFFFF"/>
          <w:sz w:val="32"/>
        </w:rPr>
        <w:t>límite</w:t>
      </w:r>
      <w:r>
        <w:rPr>
          <w:color w:val="FFFFFF"/>
          <w:spacing w:val="-6"/>
          <w:sz w:val="32"/>
        </w:rPr>
        <w:t> </w:t>
      </w:r>
      <w:r>
        <w:rPr>
          <w:color w:val="FFFFFF"/>
          <w:sz w:val="32"/>
        </w:rPr>
        <w:t>de</w:t>
      </w:r>
      <w:r>
        <w:rPr>
          <w:color w:val="FFFFFF"/>
          <w:spacing w:val="-6"/>
          <w:sz w:val="32"/>
        </w:rPr>
        <w:t> </w:t>
      </w:r>
      <w:r>
        <w:rPr>
          <w:color w:val="FFFFFF"/>
          <w:sz w:val="32"/>
        </w:rPr>
        <w:t>la</w:t>
      </w:r>
      <w:r>
        <w:rPr>
          <w:color w:val="FFFFFF"/>
          <w:spacing w:val="-5"/>
          <w:sz w:val="32"/>
        </w:rPr>
        <w:t> </w:t>
      </w:r>
      <w:r>
        <w:rPr>
          <w:color w:val="FFFFFF"/>
          <w:sz w:val="32"/>
        </w:rPr>
        <w:t>distribución</w:t>
      </w:r>
      <w:r>
        <w:rPr>
          <w:color w:val="FFFFFF"/>
          <w:spacing w:val="-4"/>
          <w:sz w:val="32"/>
        </w:rPr>
        <w:t> </w:t>
      </w:r>
      <w:r>
        <w:rPr>
          <w:color w:val="FFFFFF"/>
          <w:sz w:val="32"/>
        </w:rPr>
        <w:t>muestral.</w:t>
      </w:r>
      <w:r>
        <w:rPr>
          <w:color w:val="FFFFFF"/>
          <w:spacing w:val="-5"/>
          <w:sz w:val="32"/>
        </w:rPr>
        <w:t> </w:t>
      </w:r>
      <w:r>
        <w:rPr>
          <w:color w:val="FFFFFF"/>
          <w:sz w:val="32"/>
        </w:rPr>
        <w:t>Cada</w:t>
      </w:r>
      <w:r>
        <w:rPr>
          <w:color w:val="FFFFFF"/>
          <w:spacing w:val="-5"/>
          <w:sz w:val="32"/>
        </w:rPr>
        <w:t> </w:t>
      </w:r>
      <w:r>
        <w:rPr>
          <w:color w:val="FFFFFF"/>
          <w:sz w:val="32"/>
        </w:rPr>
        <w:t>una</w:t>
      </w:r>
      <w:r>
        <w:rPr>
          <w:color w:val="FFFFFF"/>
          <w:spacing w:val="-5"/>
          <w:sz w:val="32"/>
        </w:rPr>
        <w:t> </w:t>
      </w:r>
      <w:r>
        <w:rPr>
          <w:color w:val="FFFFFF"/>
          <w:sz w:val="32"/>
        </w:rPr>
        <w:t>de</w:t>
      </w:r>
      <w:r>
        <w:rPr>
          <w:color w:val="FFFFFF"/>
          <w:spacing w:val="-4"/>
          <w:sz w:val="32"/>
        </w:rPr>
        <w:t> </w:t>
      </w:r>
      <w:r>
        <w:rPr>
          <w:color w:val="FFFFFF"/>
          <w:sz w:val="32"/>
        </w:rPr>
        <w:t>las</w:t>
      </w:r>
      <w:r>
        <w:rPr>
          <w:color w:val="FFFFFF"/>
          <w:spacing w:val="-2"/>
          <w:sz w:val="32"/>
        </w:rPr>
        <w:t> </w:t>
      </w:r>
      <w:r>
        <w:rPr>
          <w:color w:val="FFFFFF"/>
          <w:sz w:val="32"/>
        </w:rPr>
        <w:t>hipótesis</w:t>
      </w:r>
      <w:r>
        <w:rPr>
          <w:color w:val="FFFFFF"/>
          <w:spacing w:val="-2"/>
          <w:sz w:val="32"/>
        </w:rPr>
        <w:t> deberá </w:t>
      </w:r>
      <w:r>
        <w:rPr>
          <w:color w:val="FFFFFF"/>
          <w:sz w:val="32"/>
        </w:rPr>
        <w:t>ser argumentada correctamente para tomar la decisión, la cual </w:t>
      </w:r>
      <w:r>
        <w:rPr>
          <w:color w:val="FFFFFF"/>
          <w:spacing w:val="-3"/>
          <w:sz w:val="32"/>
        </w:rPr>
        <w:t>estará </w:t>
      </w:r>
      <w:r>
        <w:rPr>
          <w:color w:val="FFFFFF"/>
          <w:sz w:val="32"/>
        </w:rPr>
        <w:t>en función de la hipótesis nula o</w:t>
      </w:r>
      <w:r>
        <w:rPr>
          <w:color w:val="FFFFFF"/>
          <w:spacing w:val="-10"/>
          <w:sz w:val="32"/>
        </w:rPr>
        <w:t> </w:t>
      </w:r>
      <w:r>
        <w:rPr>
          <w:color w:val="FFFFFF"/>
          <w:sz w:val="32"/>
        </w:rPr>
        <w:t>H</w:t>
      </w:r>
      <w:r>
        <w:rPr>
          <w:color w:val="FFFFFF"/>
          <w:position w:val="-7"/>
          <w:sz w:val="21"/>
        </w:rPr>
        <w:t>o</w:t>
      </w:r>
      <w:r>
        <w:rPr>
          <w:color w:val="FFFFFF"/>
          <w:sz w:val="32"/>
        </w:rPr>
        <w:t>.</w:t>
      </w:r>
    </w:p>
    <w:p>
      <w:pPr>
        <w:spacing w:line="465" w:lineRule="exact" w:before="197"/>
        <w:ind w:left="3882" w:right="1798" w:firstLine="0"/>
        <w:jc w:val="center"/>
        <w:rPr>
          <w:sz w:val="40"/>
        </w:rPr>
      </w:pPr>
      <w:r>
        <w:rPr>
          <w:color w:val="FFFFFF"/>
          <w:sz w:val="40"/>
        </w:rPr>
        <w:t>Calcular el estadístico real, y situarlo para tomar la</w:t>
      </w:r>
    </w:p>
    <w:p>
      <w:pPr>
        <w:spacing w:line="465" w:lineRule="exact" w:before="0"/>
        <w:ind w:left="3882" w:right="1793" w:firstLine="0"/>
        <w:jc w:val="center"/>
        <w:rPr>
          <w:sz w:val="40"/>
        </w:rPr>
      </w:pPr>
      <w:r>
        <w:rPr>
          <w:color w:val="FFFFFF"/>
          <w:sz w:val="40"/>
        </w:rPr>
        <w:t>decisión..</w:t>
      </w:r>
    </w:p>
    <w:p>
      <w:pPr>
        <w:pStyle w:val="BodyText"/>
        <w:rPr>
          <w:sz w:val="20"/>
        </w:rPr>
      </w:pPr>
    </w:p>
    <w:p>
      <w:pPr>
        <w:pStyle w:val="BodyText"/>
        <w:spacing w:before="9"/>
        <w:rPr>
          <w:sz w:val="29"/>
        </w:rPr>
      </w:pPr>
    </w:p>
    <w:p>
      <w:pPr>
        <w:spacing w:line="692" w:lineRule="exact" w:before="0"/>
        <w:ind w:left="2435" w:right="1638" w:firstLine="0"/>
        <w:jc w:val="left"/>
        <w:rPr>
          <w:sz w:val="58"/>
        </w:rPr>
      </w:pPr>
      <w:r>
        <w:rPr>
          <w:color w:val="FFFFFF"/>
          <w:sz w:val="58"/>
        </w:rPr>
        <w:t>Justificar la toma de decisión y concluir.</w:t>
      </w:r>
    </w:p>
    <w:p>
      <w:pPr>
        <w:spacing w:after="0" w:line="692" w:lineRule="exact"/>
        <w:jc w:val="left"/>
        <w:rPr>
          <w:sz w:val="58"/>
        </w:rPr>
        <w:sectPr>
          <w:pgSz w:w="14400" w:h="10800" w:orient="landscape"/>
          <w:pgMar w:top="220" w:bottom="0" w:left="420" w:right="60"/>
        </w:sectPr>
      </w:pPr>
    </w:p>
    <w:p>
      <w:pPr>
        <w:spacing w:line="780" w:lineRule="exact" w:before="0"/>
        <w:ind w:left="725" w:right="151" w:firstLine="0"/>
        <w:jc w:val="center"/>
        <w:rPr>
          <w:b/>
          <w:sz w:val="64"/>
        </w:rPr>
      </w:pPr>
      <w:r>
        <w:rPr>
          <w:b/>
          <w:color w:val="FF0000"/>
          <w:w w:val="85"/>
          <w:sz w:val="64"/>
        </w:rPr>
        <w:t>Tipos</w:t>
      </w:r>
      <w:r>
        <w:rPr>
          <w:b/>
          <w:color w:val="FF0000"/>
          <w:spacing w:val="-78"/>
          <w:w w:val="85"/>
          <w:sz w:val="64"/>
        </w:rPr>
        <w:t> </w:t>
      </w:r>
      <w:r>
        <w:rPr>
          <w:b/>
          <w:color w:val="FF0000"/>
          <w:w w:val="85"/>
          <w:sz w:val="64"/>
        </w:rPr>
        <w:t>de</w:t>
      </w:r>
      <w:r>
        <w:rPr>
          <w:b/>
          <w:color w:val="FF0000"/>
          <w:spacing w:val="-78"/>
          <w:w w:val="85"/>
          <w:sz w:val="64"/>
        </w:rPr>
        <w:t> </w:t>
      </w:r>
      <w:r>
        <w:rPr>
          <w:b/>
          <w:color w:val="FF0000"/>
          <w:w w:val="85"/>
          <w:sz w:val="64"/>
        </w:rPr>
        <w:t>Ensayo</w:t>
      </w:r>
    </w:p>
    <w:p>
      <w:pPr>
        <w:pStyle w:val="BodyText"/>
        <w:spacing w:before="503"/>
        <w:ind w:left="144"/>
      </w:pPr>
      <w:r>
        <w:rPr/>
        <w:pict>
          <v:group style="position:absolute;margin-left:.000015pt;margin-top:108.388687pt;width:720pt;height:256.2pt;mso-position-horizontal-relative:page;mso-position-vertical-relative:paragraph;z-index:1432" coordorigin="0,2168" coordsize="14400,5124">
            <v:shape style="position:absolute;left:0;top:2168;width:4409;height:3384" type="#_x0000_t75" stroked="false">
              <v:imagedata r:id="rId57" o:title=""/>
            </v:shape>
            <v:shape style="position:absolute;left:0;top:5149;width:4409;height:2143" type="#_x0000_t75" stroked="false">
              <v:imagedata r:id="rId58" o:title=""/>
            </v:shape>
            <v:shape style="position:absolute;left:3096;top:5614;width:1670;height:1670" type="#_x0000_t75" stroked="false">
              <v:imagedata r:id="rId59" o:title=""/>
            </v:shape>
            <v:shape style="position:absolute;left:4982;top:2168;width:4478;height:3384" type="#_x0000_t75" stroked="false">
              <v:imagedata r:id="rId60" o:title=""/>
            </v:shape>
            <v:shape style="position:absolute;left:4800;top:5149;width:4661;height:2143" type="#_x0000_t75" stroked="false">
              <v:imagedata r:id="rId61" o:title=""/>
            </v:shape>
            <v:shape style="position:absolute;left:8146;top:5614;width:1670;height:1670" type="#_x0000_t75" stroked="false">
              <v:imagedata r:id="rId62" o:title=""/>
            </v:shape>
            <v:shape style="position:absolute;left:10032;top:2168;width:4368;height:3384" type="#_x0000_t75" stroked="false">
              <v:imagedata r:id="rId63" o:title=""/>
            </v:shape>
            <v:shape style="position:absolute;left:9850;top:5393;width:4550;height:1558" type="#_x0000_t75" stroked="false">
              <v:imagedata r:id="rId64" o:title=""/>
            </v:shape>
            <v:shape style="position:absolute;left:13198;top:5614;width:1202;height:1670" type="#_x0000_t75" stroked="false">
              <v:imagedata r:id="rId65" o:title=""/>
            </v:shape>
            <v:shape style="position:absolute;left:196;top:5499;width:2452;height:1301" type="#_x0000_t202" filled="false" stroked="false">
              <v:textbox inset="0,0,0,0">
                <w:txbxContent>
                  <w:p>
                    <w:pPr>
                      <w:spacing w:line="593" w:lineRule="exact" w:before="0"/>
                      <w:ind w:left="0" w:right="-15" w:firstLine="0"/>
                      <w:jc w:val="left"/>
                      <w:rPr>
                        <w:sz w:val="62"/>
                      </w:rPr>
                    </w:pPr>
                    <w:r>
                      <w:rPr>
                        <w:color w:val="FFFFFF"/>
                        <w:spacing w:val="-3"/>
                        <w:sz w:val="62"/>
                      </w:rPr>
                      <w:t>Unilateral</w:t>
                    </w:r>
                  </w:p>
                  <w:p>
                    <w:pPr>
                      <w:spacing w:line="708" w:lineRule="exact" w:before="0"/>
                      <w:ind w:left="0" w:right="-15" w:firstLine="0"/>
                      <w:jc w:val="left"/>
                      <w:rPr>
                        <w:sz w:val="62"/>
                      </w:rPr>
                    </w:pPr>
                    <w:r>
                      <w:rPr>
                        <w:color w:val="FFFFFF"/>
                        <w:sz w:val="62"/>
                      </w:rPr>
                      <w:t>derecho</w:t>
                    </w:r>
                  </w:p>
                </w:txbxContent>
              </v:textbox>
              <w10:wrap type="none"/>
            </v:shape>
            <v:shape style="position:absolute;left:5247;top:5499;width:2453;height:1301" type="#_x0000_t202" filled="false" stroked="false">
              <v:textbox inset="0,0,0,0">
                <w:txbxContent>
                  <w:p>
                    <w:pPr>
                      <w:spacing w:line="593" w:lineRule="exact" w:before="0"/>
                      <w:ind w:left="0" w:right="-14" w:firstLine="0"/>
                      <w:jc w:val="left"/>
                      <w:rPr>
                        <w:sz w:val="62"/>
                      </w:rPr>
                    </w:pPr>
                    <w:r>
                      <w:rPr>
                        <w:color w:val="FFFFFF"/>
                        <w:spacing w:val="-3"/>
                        <w:sz w:val="62"/>
                      </w:rPr>
                      <w:t>Unilateral</w:t>
                    </w:r>
                  </w:p>
                  <w:p>
                    <w:pPr>
                      <w:spacing w:line="708" w:lineRule="exact" w:before="0"/>
                      <w:ind w:left="0" w:right="-14" w:firstLine="0"/>
                      <w:jc w:val="left"/>
                      <w:rPr>
                        <w:sz w:val="62"/>
                      </w:rPr>
                    </w:pPr>
                    <w:r>
                      <w:rPr>
                        <w:color w:val="FFFFFF"/>
                        <w:sz w:val="62"/>
                      </w:rPr>
                      <w:t>Izquierdo</w:t>
                    </w:r>
                  </w:p>
                </w:txbxContent>
              </v:textbox>
              <w10:wrap type="none"/>
            </v:shape>
            <v:shape style="position:absolute;left:10299;top:5840;width:2062;height:620" type="#_x0000_t202" filled="false" stroked="false">
              <v:textbox inset="0,0,0,0">
                <w:txbxContent>
                  <w:p>
                    <w:pPr>
                      <w:spacing w:line="619" w:lineRule="exact" w:before="0"/>
                      <w:ind w:left="0" w:right="-13" w:firstLine="0"/>
                      <w:jc w:val="left"/>
                      <w:rPr>
                        <w:sz w:val="62"/>
                      </w:rPr>
                    </w:pPr>
                    <w:r>
                      <w:rPr>
                        <w:color w:val="FFFFFF"/>
                        <w:spacing w:val="-4"/>
                        <w:sz w:val="62"/>
                      </w:rPr>
                      <w:t>Bilateral</w:t>
                    </w:r>
                  </w:p>
                </w:txbxContent>
              </v:textbox>
              <w10:wrap type="none"/>
            </v:shape>
            <w10:wrap type="none"/>
          </v:group>
        </w:pict>
      </w:r>
      <w:r>
        <w:rPr/>
        <w:t>Se pueden presentar tres tipos de ensayo de hipótesis que son: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28"/>
        <w:ind w:left="144"/>
      </w:pPr>
      <w:r>
        <w:rPr/>
        <w:t>Dependiendo de la evaluación que se quiera hacer se seleccionará el tipo de ensayo.</w:t>
      </w:r>
    </w:p>
    <w:p>
      <w:pPr>
        <w:spacing w:after="0"/>
        <w:sectPr>
          <w:pgSz w:w="14400" w:h="10800" w:orient="landscape"/>
          <w:pgMar w:top="100" w:bottom="280" w:left="0" w:right="0"/>
        </w:sectPr>
      </w:pPr>
    </w:p>
    <w:p>
      <w:pPr>
        <w:pStyle w:val="Heading3"/>
        <w:spacing w:before="63"/>
      </w:pPr>
      <w:r>
        <w:rPr>
          <w:color w:val="FFFFFF"/>
        </w:rPr>
        <w:t>Unilateral</w:t>
      </w:r>
    </w:p>
    <w:p>
      <w:pPr>
        <w:spacing w:line="581" w:lineRule="exact" w:before="0"/>
        <w:ind w:left="144" w:right="-11" w:firstLine="0"/>
        <w:jc w:val="left"/>
        <w:rPr>
          <w:sz w:val="48"/>
        </w:rPr>
      </w:pPr>
      <w:r>
        <w:rPr>
          <w:color w:val="FFFFFF"/>
          <w:sz w:val="48"/>
        </w:rPr>
        <w:t>Derecho.</w:t>
      </w:r>
    </w:p>
    <w:p>
      <w:pPr>
        <w:pStyle w:val="BodyText"/>
        <w:rPr>
          <w:sz w:val="48"/>
        </w:rPr>
      </w:pPr>
    </w:p>
    <w:p>
      <w:pPr>
        <w:pStyle w:val="BodyText"/>
        <w:spacing w:before="11"/>
        <w:rPr>
          <w:sz w:val="66"/>
        </w:rPr>
      </w:pPr>
    </w:p>
    <w:p>
      <w:pPr>
        <w:spacing w:line="581" w:lineRule="exact" w:before="0"/>
        <w:ind w:left="144" w:right="-11" w:firstLine="0"/>
        <w:jc w:val="left"/>
        <w:rPr>
          <w:sz w:val="48"/>
        </w:rPr>
      </w:pPr>
      <w:r>
        <w:rPr>
          <w:color w:val="FFFFFF"/>
          <w:spacing w:val="-3"/>
          <w:sz w:val="48"/>
        </w:rPr>
        <w:t>Ensayo </w:t>
      </w:r>
      <w:r>
        <w:rPr>
          <w:color w:val="FFFFFF"/>
          <w:sz w:val="48"/>
        </w:rPr>
        <w:t>de la</w:t>
      </w:r>
    </w:p>
    <w:p>
      <w:pPr>
        <w:spacing w:line="581" w:lineRule="exact" w:before="0"/>
        <w:ind w:left="144" w:right="-11" w:firstLine="0"/>
        <w:jc w:val="left"/>
        <w:rPr>
          <w:sz w:val="48"/>
        </w:rPr>
      </w:pPr>
      <w:r>
        <w:rPr>
          <w:color w:val="FFFFFF"/>
          <w:sz w:val="48"/>
        </w:rPr>
        <w:t>hipótesis</w:t>
      </w:r>
    </w:p>
    <w:p>
      <w:pPr>
        <w:spacing w:line="235" w:lineRule="auto" w:before="30"/>
        <w:ind w:left="143" w:right="220" w:firstLine="0"/>
        <w:jc w:val="left"/>
        <w:rPr>
          <w:sz w:val="40"/>
        </w:rPr>
      </w:pPr>
      <w:r>
        <w:rPr/>
        <w:br w:type="column"/>
      </w:r>
      <w:r>
        <w:rPr>
          <w:sz w:val="40"/>
        </w:rPr>
        <w:t>El investigador desea comprobar la hipótesis de un aumento en el parámetro, en este caso el nivel de significancia se carga todo hacia el lado derecho, para definir las regiones de aceptación y de rechazo.</w:t>
      </w:r>
    </w:p>
    <w:p>
      <w:pPr>
        <w:pStyle w:val="BodyText"/>
        <w:spacing w:before="4"/>
        <w:rPr>
          <w:sz w:val="46"/>
        </w:rPr>
      </w:pPr>
    </w:p>
    <w:p>
      <w:pPr>
        <w:spacing w:line="825" w:lineRule="exact" w:before="0"/>
        <w:ind w:left="2158" w:right="220" w:firstLine="0"/>
        <w:jc w:val="left"/>
        <w:rPr>
          <w:sz w:val="64"/>
        </w:rPr>
      </w:pPr>
      <w:r>
        <w:rPr>
          <w:color w:val="FFC000"/>
          <w:sz w:val="64"/>
        </w:rPr>
        <w:t>H</w:t>
      </w:r>
      <w:r>
        <w:rPr>
          <w:color w:val="FFC000"/>
          <w:position w:val="-15"/>
          <w:sz w:val="42"/>
        </w:rPr>
        <w:t>o</w:t>
      </w:r>
      <w:r>
        <w:rPr>
          <w:color w:val="FFC000"/>
          <w:sz w:val="64"/>
        </w:rPr>
        <w:t>; parámetro ≤ X</w:t>
      </w:r>
    </w:p>
    <w:p>
      <w:pPr>
        <w:spacing w:line="825" w:lineRule="exact" w:before="0"/>
        <w:ind w:left="2158" w:right="220" w:firstLine="0"/>
        <w:jc w:val="left"/>
        <w:rPr>
          <w:sz w:val="64"/>
        </w:rPr>
      </w:pPr>
      <w:r>
        <w:rPr>
          <w:color w:val="FFC000"/>
          <w:sz w:val="64"/>
        </w:rPr>
        <w:t>H</w:t>
      </w:r>
      <w:r>
        <w:rPr>
          <w:color w:val="FFC000"/>
          <w:position w:val="-15"/>
          <w:sz w:val="42"/>
        </w:rPr>
        <w:t>1</w:t>
      </w:r>
      <w:r>
        <w:rPr>
          <w:color w:val="FFC000"/>
          <w:sz w:val="64"/>
        </w:rPr>
        <w:t>; parámetro &gt;X</w:t>
      </w:r>
    </w:p>
    <w:p>
      <w:pPr>
        <w:spacing w:after="0" w:line="825" w:lineRule="exact"/>
        <w:jc w:val="left"/>
        <w:rPr>
          <w:sz w:val="64"/>
        </w:rPr>
        <w:sectPr>
          <w:pgSz w:w="14400" w:h="10800" w:orient="landscape"/>
          <w:pgMar w:top="0" w:bottom="280" w:left="0" w:right="0"/>
          <w:cols w:num="2" w:equalWidth="0">
            <w:col w:w="2555" w:space="1271"/>
            <w:col w:w="10574"/>
          </w:cols>
        </w:sectPr>
      </w:pPr>
    </w:p>
    <w:p>
      <w:pPr>
        <w:pStyle w:val="BodyText"/>
        <w:rPr>
          <w:sz w:val="20"/>
        </w:rPr>
      </w:pPr>
      <w:r>
        <w:rPr/>
        <w:pict>
          <v:group style="position:absolute;margin-left:-1.44pt;margin-top:-1.44pt;width:721.85pt;height:266.9pt;mso-position-horizontal-relative:page;mso-position-vertical-relative:page;z-index:-15520" coordorigin="-29,-29" coordsize="14437,5338">
            <v:shape style="position:absolute;left:3751;top:0;width:10649;height:2146" type="#_x0000_t75" stroked="false">
              <v:imagedata r:id="rId66" o:title=""/>
            </v:shape>
            <v:shape style="position:absolute;left:3662;top:0;width:10711;height:2287" type="#_x0000_t75" stroked="false">
              <v:imagedata r:id="rId67" o:title=""/>
            </v:shape>
            <v:shape style="position:absolute;left:3826;top:0;width:10574;height:2040" type="#_x0000_t75" stroked="false">
              <v:imagedata r:id="rId68" o:title=""/>
            </v:shape>
            <v:line style="position:absolute" from="3857,2040" to="14400,2040" stroked="true" strokeweight=".72pt" strokecolor="#f69240"/>
            <v:shape style="position:absolute;left:0;top:0;width:3924;height:1438" type="#_x0000_t75" stroked="false">
              <v:imagedata r:id="rId69" o:title=""/>
            </v:shape>
            <v:shape style="position:absolute;left:0;top:0;width:2506;height:1610" type="#_x0000_t75" stroked="false">
              <v:imagedata r:id="rId70" o:title=""/>
            </v:shape>
            <v:rect style="position:absolute;left:1;top:1;width:3769;height:1308" filled="true" fillcolor="#4f81bc" stroked="false">
              <v:fill type="solid"/>
            </v:rect>
            <v:rect style="position:absolute;left:1;top:1;width:3826;height:1308" filled="false" stroked="true" strokeweight="3pt" strokecolor="#ffffff"/>
            <v:rect style="position:absolute;left:1;top:2567;width:3769;height:1308" filled="true" fillcolor="#4f81bc" stroked="false">
              <v:fill type="solid"/>
            </v:rect>
            <v:rect style="position:absolute;left:1;top:2567;width:3826;height:1308" filled="false" stroked="true" strokeweight="2.04pt" strokecolor="#385d89"/>
            <v:shape style="position:absolute;left:3703;top:0;width:221;height:5309" type="#_x0000_t75" stroked="false">
              <v:imagedata r:id="rId71" o:title=""/>
            </v:shape>
            <v:line style="position:absolute" from="3827,1" to="3800,5174" stroked="true" strokeweight="3pt" strokecolor="#f79546"/>
            <v:shape style="position:absolute;left:5549;top:2282;width:6163;height:2724" type="#_x0000_t75" stroked="false">
              <v:imagedata r:id="rId72"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tabs>
          <w:tab w:pos="10066" w:val="left" w:leader="none"/>
        </w:tabs>
        <w:spacing w:before="28"/>
        <w:ind w:left="6551" w:right="0" w:firstLine="0"/>
        <w:jc w:val="left"/>
        <w:rPr>
          <w:sz w:val="24"/>
        </w:rPr>
      </w:pPr>
      <w:r>
        <w:rPr/>
        <w:pict>
          <v:group style="position:absolute;margin-left:.06pt;margin-top:-48.681324pt;width:721.05pt;height:218.3pt;mso-position-horizontal-relative:page;mso-position-vertical-relative:paragraph;z-index:-15496" coordorigin="1,-974" coordsize="14421,4366">
            <v:shape style="position:absolute;left:4478;top:-947;width:6857;height:4267" type="#_x0000_t75" stroked="false">
              <v:imagedata r:id="rId73" o:title=""/>
            </v:shape>
            <v:line style="position:absolute" from="9241,-946" to="9241,3364" stroked="true" strokeweight="2.76pt" strokecolor="#497dba"/>
            <v:rect style="position:absolute;left:1;top:-960;width:3970;height:581" filled="true" fillcolor="#92d050" stroked="false">
              <v:fill type="solid"/>
            </v:rect>
            <v:shape style="position:absolute;left:3636;top:-966;width:5705;height:670" type="#_x0000_t75" stroked="false">
              <v:imagedata r:id="rId74" o:title=""/>
            </v:shape>
            <v:shape style="position:absolute;left:3971;top:-805;width:5273;height:270" coordorigin="3971,-805" coordsize="5273,270" path="m4205,-805l4194,-801,3971,-668,4196,-539,4208,-536,4219,-537,4229,-542,4237,-551,4241,-562,4240,-573,4235,-584,4226,-592,4143,-639,4031,-639,4030,-699,4141,-700,4225,-750,4233,-758,4238,-768,4239,-780,4235,-791,4227,-800,4217,-805,4205,-805xm4141,-700l4030,-699,4031,-639,4141,-640,4136,-643,4046,-643,4045,-695,4133,-695,4141,-700xm4141,-640l4031,-639,4143,-639,4141,-640xm9243,-748l4141,-700,4090,-669,4141,-640,9243,-688,9243,-748xm4045,-695l4046,-643,4090,-669,4045,-695xm4090,-669l4046,-643,4136,-643,4090,-669xm4133,-695l4045,-695,4090,-669,4133,-695xe" filled="true" fillcolor="#000000" stroked="false">
              <v:path arrowok="t"/>
              <v:fill type="solid"/>
            </v:shape>
            <v:shape style="position:absolute;left:9144;top:-678;width:3593;height:670" type="#_x0000_t75" stroked="false">
              <v:imagedata r:id="rId75" o:title=""/>
            </v:shape>
            <v:shape style="position:absolute;left:9241;top:-513;width:3163;height:270" coordorigin="9241,-513" coordsize="3163,270" path="m12352,-409l12344,-409,12344,-349,12233,-349,12149,-299,12140,-291,12135,-281,12134,-269,12138,-258,12146,-249,12157,-244,12168,-244,12179,-247,12403,-379,12352,-409xm12233,-409l9241,-396,9241,-336,12233,-349,12284,-379,12233,-409xm12284,-379l12233,-349,12344,-349,12344,-353,12329,-353,12284,-379xm12329,-405l12284,-379,12329,-353,12329,-405xm12344,-405l12329,-405,12329,-353,12344,-353,12344,-405xm12344,-409l12233,-409,12284,-379,12329,-405,12344,-405,12344,-409xm12167,-513l12156,-512,12145,-507,12137,-498,12134,-487,12134,-475,12139,-465,12148,-457,12233,-409,12352,-409,12178,-509,12167,-513xe" filled="true" fillcolor="#000000" stroked="false">
              <v:path arrowok="t"/>
              <v:fill type="solid"/>
            </v:shape>
            <v:rect style="position:absolute;left:12416;top:-833;width:1985;height:1020" filled="true" fillcolor="#ff0000" stroked="false">
              <v:fill type="solid"/>
            </v:rect>
            <v:rect style="position:absolute;left:12416;top:-833;width:1985;height:1020" filled="false" stroked="true" strokeweight="2.04pt" strokecolor="#c0504d"/>
            <v:shape style="position:absolute;left:9588;top:1828;width:2246;height:1111" type="#_x0000_t75" stroked="false">
              <v:imagedata r:id="rId76" o:title=""/>
            </v:shape>
            <v:shape style="position:absolute;left:9923;top:1861;width:1826;height:753" coordorigin="9923,1861" coordsize="1826,753" path="m10107,2357l10096,2360,10087,2368,9923,2569,10179,2613,10191,2613,10201,2608,10209,2600,10213,2588,10213,2577,10213,2576,9989,2576,9968,2520,10072,2481,10133,2406,10139,2395,10140,2384,10137,2373,10129,2364,10118,2358,10107,2357xm10072,2481l9968,2520,9989,2576,10013,2567,10002,2567,9983,2519,10041,2519,10072,2481xm10093,2537l9989,2576,10213,2576,10208,2566,10200,2558,10189,2554,10093,2537xm9983,2519l10002,2567,10034,2527,9983,2519xm10034,2527l10002,2567,10013,2567,10093,2537,10034,2527xm11727,1861l10072,2481,10034,2527,10093,2537,11748,1917,11727,1861xm10041,2519l9983,2519,10034,2527,10041,2519xe" filled="true" fillcolor="#000000" stroked="false">
              <v:path arrowok="t"/>
              <v:fill type="solid"/>
            </v:shape>
            <v:shape style="position:absolute;left:11594;top:1252;width:2256;height:893" type="#_x0000_t75" stroked="false">
              <v:imagedata r:id="rId77" o:title=""/>
            </v:shape>
            <v:shape style="position:absolute;left:6266;top:-109;width:857;height:893" type="#_x0000_t75" stroked="false">
              <v:imagedata r:id="rId78" o:title=""/>
            </v:shape>
            <v:shape style="position:absolute;left:9780;top:-109;width:852;height:893" type="#_x0000_t75" stroked="false">
              <v:imagedata r:id="rId79" o:title=""/>
            </v:shape>
            <w10:wrap type="none"/>
          </v:group>
        </w:pict>
      </w:r>
      <w:r>
        <w:rPr/>
        <w:pict>
          <v:shape style="position:absolute;margin-left:.06pt;margin-top:-48.001324pt;width:198.5pt;height:29.05pt;mso-position-horizontal-relative:page;mso-position-vertical-relative:paragraph;z-index:1504" type="#_x0000_t202" filled="false" stroked="true" strokeweight="2.04pt" strokecolor="#000000">
            <v:textbox inset="0,0,0,0">
              <w:txbxContent>
                <w:p>
                  <w:pPr>
                    <w:pStyle w:val="BodyText"/>
                    <w:spacing w:before="45"/>
                    <w:ind w:left="122"/>
                  </w:pPr>
                  <w:r>
                    <w:rPr/>
                    <w:t>Región de aceptación</w:t>
                  </w:r>
                </w:p>
              </w:txbxContent>
            </v:textbox>
            <w10:wrap type="none"/>
          </v:shape>
        </w:pict>
      </w:r>
      <w:r>
        <w:rPr/>
        <w:pict>
          <v:shape style="position:absolute;margin-left:620.820007pt;margin-top:-41.641327pt;width:99.25pt;height:51pt;mso-position-horizontal-relative:page;mso-position-vertical-relative:paragraph;z-index:1528" type="#_x0000_t202" filled="false" stroked="false">
            <v:textbox inset="0,0,0,0">
              <w:txbxContent>
                <w:p>
                  <w:pPr>
                    <w:pStyle w:val="BodyText"/>
                    <w:spacing w:line="432" w:lineRule="exact" w:before="64"/>
                    <w:ind w:left="145"/>
                  </w:pPr>
                  <w:r>
                    <w:rPr/>
                    <w:t>Región de rechazo</w:t>
                  </w:r>
                </w:p>
              </w:txbxContent>
            </v:textbox>
            <w10:wrap type="none"/>
          </v:shape>
        </w:pict>
      </w:r>
      <w:r>
        <w:rPr>
          <w:color w:val="FFC000"/>
          <w:sz w:val="36"/>
        </w:rPr>
        <w:t>H</w:t>
      </w:r>
      <w:r>
        <w:rPr>
          <w:color w:val="FFC000"/>
          <w:position w:val="-8"/>
          <w:sz w:val="24"/>
        </w:rPr>
        <w:t>o</w:t>
        <w:tab/>
      </w:r>
      <w:r>
        <w:rPr>
          <w:color w:val="FFC000"/>
          <w:sz w:val="36"/>
        </w:rPr>
        <w:t>H</w:t>
      </w:r>
      <w:r>
        <w:rPr>
          <w:color w:val="FFC000"/>
          <w:position w:val="-8"/>
          <w:sz w:val="24"/>
        </w:rPr>
        <w:t>1</w:t>
      </w:r>
    </w:p>
    <w:p>
      <w:pPr>
        <w:pStyle w:val="BodyText"/>
        <w:rPr>
          <w:sz w:val="20"/>
        </w:rPr>
      </w:pPr>
    </w:p>
    <w:p>
      <w:pPr>
        <w:pStyle w:val="BodyText"/>
        <w:rPr>
          <w:sz w:val="20"/>
        </w:rPr>
      </w:pPr>
    </w:p>
    <w:p>
      <w:pPr>
        <w:pStyle w:val="BodyText"/>
        <w:spacing w:before="6"/>
        <w:rPr>
          <w:sz w:val="28"/>
        </w:rPr>
      </w:pPr>
    </w:p>
    <w:p>
      <w:pPr>
        <w:pStyle w:val="BodyText"/>
        <w:spacing w:before="28"/>
        <w:ind w:right="831"/>
        <w:jc w:val="right"/>
      </w:pPr>
      <w:r>
        <w:rPr>
          <w:color w:val="FFFFFF"/>
        </w:rPr>
        <w:t>Error tipo α</w:t>
      </w:r>
    </w:p>
    <w:p>
      <w:pPr>
        <w:spacing w:after="0"/>
        <w:jc w:val="right"/>
        <w:sectPr>
          <w:type w:val="continuous"/>
          <w:pgSz w:w="14400" w:h="10800" w:orient="landscape"/>
          <w:pgMar w:top="1000" w:bottom="280" w:left="0" w:right="0"/>
        </w:sectPr>
      </w:pPr>
    </w:p>
    <w:p>
      <w:pPr>
        <w:pStyle w:val="Heading3"/>
        <w:spacing w:before="63"/>
      </w:pPr>
      <w:r>
        <w:rPr>
          <w:color w:val="FFFFFF"/>
        </w:rPr>
        <w:t>Unilateral</w:t>
      </w:r>
    </w:p>
    <w:p>
      <w:pPr>
        <w:spacing w:line="581" w:lineRule="exact" w:before="0"/>
        <w:ind w:left="144" w:right="-11" w:firstLine="0"/>
        <w:jc w:val="left"/>
        <w:rPr>
          <w:sz w:val="48"/>
        </w:rPr>
      </w:pPr>
      <w:r>
        <w:rPr>
          <w:color w:val="FFFFFF"/>
          <w:sz w:val="48"/>
        </w:rPr>
        <w:t>Izquierdo.</w:t>
      </w:r>
    </w:p>
    <w:p>
      <w:pPr>
        <w:pStyle w:val="BodyText"/>
        <w:rPr>
          <w:sz w:val="48"/>
        </w:rPr>
      </w:pPr>
    </w:p>
    <w:p>
      <w:pPr>
        <w:pStyle w:val="BodyText"/>
        <w:spacing w:before="11"/>
        <w:rPr>
          <w:sz w:val="66"/>
        </w:rPr>
      </w:pPr>
    </w:p>
    <w:p>
      <w:pPr>
        <w:spacing w:line="581" w:lineRule="exact" w:before="0"/>
        <w:ind w:left="144" w:right="-11" w:firstLine="0"/>
        <w:jc w:val="left"/>
        <w:rPr>
          <w:sz w:val="48"/>
        </w:rPr>
      </w:pPr>
      <w:r>
        <w:rPr>
          <w:color w:val="FFFFFF"/>
          <w:spacing w:val="-3"/>
          <w:sz w:val="48"/>
        </w:rPr>
        <w:t>Ensayo </w:t>
      </w:r>
      <w:r>
        <w:rPr>
          <w:color w:val="FFFFFF"/>
          <w:sz w:val="48"/>
        </w:rPr>
        <w:t>de la</w:t>
      </w:r>
    </w:p>
    <w:p>
      <w:pPr>
        <w:spacing w:line="581" w:lineRule="exact" w:before="0"/>
        <w:ind w:left="144" w:right="-11" w:firstLine="0"/>
        <w:jc w:val="left"/>
        <w:rPr>
          <w:sz w:val="48"/>
        </w:rPr>
      </w:pPr>
      <w:r>
        <w:rPr>
          <w:color w:val="FFFFFF"/>
          <w:sz w:val="48"/>
        </w:rPr>
        <w:t>hipótesis</w:t>
      </w:r>
    </w:p>
    <w:p>
      <w:pPr>
        <w:spacing w:line="235" w:lineRule="auto" w:before="30"/>
        <w:ind w:left="143" w:right="142" w:firstLine="0"/>
        <w:jc w:val="both"/>
        <w:rPr>
          <w:sz w:val="40"/>
        </w:rPr>
      </w:pPr>
      <w:r>
        <w:rPr/>
        <w:br w:type="column"/>
      </w:r>
      <w:r>
        <w:rPr>
          <w:sz w:val="40"/>
        </w:rPr>
        <w:t>El investigador desea comprobar la hipótesis de una disminución en el parámetro, en este caso el nivel de significancia se carga todo hacia el lado izquierdo, para definir las regiones de aceptación y de rechazo.</w:t>
      </w:r>
    </w:p>
    <w:p>
      <w:pPr>
        <w:pStyle w:val="BodyText"/>
        <w:spacing w:before="4"/>
        <w:rPr>
          <w:sz w:val="46"/>
        </w:rPr>
      </w:pPr>
    </w:p>
    <w:p>
      <w:pPr>
        <w:spacing w:line="825" w:lineRule="exact" w:before="0"/>
        <w:ind w:left="2158" w:right="220" w:firstLine="0"/>
        <w:jc w:val="left"/>
        <w:rPr>
          <w:sz w:val="64"/>
        </w:rPr>
      </w:pPr>
      <w:r>
        <w:rPr>
          <w:color w:val="FFC000"/>
          <w:sz w:val="64"/>
        </w:rPr>
        <w:t>H</w:t>
      </w:r>
      <w:r>
        <w:rPr>
          <w:color w:val="FFC000"/>
          <w:position w:val="-15"/>
          <w:sz w:val="42"/>
        </w:rPr>
        <w:t>o</w:t>
      </w:r>
      <w:r>
        <w:rPr>
          <w:color w:val="FFC000"/>
          <w:sz w:val="64"/>
        </w:rPr>
        <w:t>; parámetro ≥ X</w:t>
      </w:r>
    </w:p>
    <w:p>
      <w:pPr>
        <w:spacing w:line="825" w:lineRule="exact" w:before="0"/>
        <w:ind w:left="2158" w:right="220" w:firstLine="0"/>
        <w:jc w:val="left"/>
        <w:rPr>
          <w:sz w:val="64"/>
        </w:rPr>
      </w:pPr>
      <w:r>
        <w:rPr>
          <w:color w:val="FFC000"/>
          <w:sz w:val="64"/>
        </w:rPr>
        <w:t>H</w:t>
      </w:r>
      <w:r>
        <w:rPr>
          <w:color w:val="FFC000"/>
          <w:position w:val="-15"/>
          <w:sz w:val="42"/>
        </w:rPr>
        <w:t>1</w:t>
      </w:r>
      <w:r>
        <w:rPr>
          <w:color w:val="FFC000"/>
          <w:sz w:val="64"/>
        </w:rPr>
        <w:t>; parámetro &lt;X</w:t>
      </w:r>
    </w:p>
    <w:p>
      <w:pPr>
        <w:spacing w:after="0" w:line="825" w:lineRule="exact"/>
        <w:jc w:val="left"/>
        <w:rPr>
          <w:sz w:val="64"/>
        </w:rPr>
        <w:sectPr>
          <w:pgSz w:w="14400" w:h="10800" w:orient="landscape"/>
          <w:pgMar w:top="0" w:bottom="280" w:left="0" w:right="0"/>
          <w:cols w:num="2" w:equalWidth="0">
            <w:col w:w="2555" w:space="1271"/>
            <w:col w:w="10574"/>
          </w:cols>
        </w:sectPr>
      </w:pPr>
    </w:p>
    <w:p>
      <w:pPr>
        <w:pStyle w:val="BodyText"/>
        <w:rPr>
          <w:sz w:val="20"/>
        </w:rPr>
      </w:pPr>
      <w:r>
        <w:rPr/>
        <w:pict>
          <v:group style="position:absolute;margin-left:-1.44pt;margin-top:-1.44pt;width:721.85pt;height:266.9pt;mso-position-horizontal-relative:page;mso-position-vertical-relative:page;z-index:-15400" coordorigin="-29,-29" coordsize="14437,5338">
            <v:shape style="position:absolute;left:3751;top:0;width:10649;height:2146" type="#_x0000_t75" stroked="false">
              <v:imagedata r:id="rId66" o:title=""/>
            </v:shape>
            <v:shape style="position:absolute;left:3662;top:0;width:10738;height:2287" type="#_x0000_t75" stroked="false">
              <v:imagedata r:id="rId80" o:title=""/>
            </v:shape>
            <v:shape style="position:absolute;left:3826;top:0;width:10574;height:2040" type="#_x0000_t75" stroked="false">
              <v:imagedata r:id="rId68" o:title=""/>
            </v:shape>
            <v:line style="position:absolute" from="3857,2040" to="14400,2040" stroked="true" strokeweight=".72pt" strokecolor="#f69240"/>
            <v:shape style="position:absolute;left:0;top:0;width:3924;height:1438" type="#_x0000_t75" stroked="false">
              <v:imagedata r:id="rId69" o:title=""/>
            </v:shape>
            <v:shape style="position:absolute;left:0;top:0;width:2506;height:1610" type="#_x0000_t75" stroked="false">
              <v:imagedata r:id="rId70" o:title=""/>
            </v:shape>
            <v:rect style="position:absolute;left:1;top:1;width:3769;height:1308" filled="true" fillcolor="#4f81bc" stroked="false">
              <v:fill type="solid"/>
            </v:rect>
            <v:rect style="position:absolute;left:1;top:1;width:3826;height:1308" filled="false" stroked="true" strokeweight="3pt" strokecolor="#ffffff"/>
            <v:rect style="position:absolute;left:1;top:2567;width:3769;height:1308" filled="true" fillcolor="#4f81bc" stroked="false">
              <v:fill type="solid"/>
            </v:rect>
            <v:rect style="position:absolute;left:1;top:2567;width:3826;height:1308" filled="false" stroked="true" strokeweight="2.04pt" strokecolor="#385d89"/>
            <v:shape style="position:absolute;left:3703;top:0;width:221;height:5309" type="#_x0000_t75" stroked="false">
              <v:imagedata r:id="rId71" o:title=""/>
            </v:shape>
            <v:line style="position:absolute" from="3827,1" to="3800,5174" stroked="true" strokeweight="3pt" strokecolor="#f79546"/>
            <v:shape style="position:absolute;left:5549;top:2282;width:6163;height:2724" type="#_x0000_t75" stroked="false">
              <v:imagedata r:id="rId81"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tabs>
          <w:tab w:pos="3515" w:val="left" w:leader="none"/>
        </w:tabs>
        <w:spacing w:before="28"/>
        <w:ind w:left="0" w:right="151" w:firstLine="0"/>
        <w:jc w:val="center"/>
        <w:rPr>
          <w:sz w:val="24"/>
        </w:rPr>
      </w:pPr>
      <w:r>
        <w:rPr/>
        <w:pict>
          <v:shape style="position:absolute;margin-left:19.860001pt;margin-top:32.108665pt;width:167.3pt;height:29.2pt;mso-position-horizontal-relative:page;mso-position-vertical-relative:paragraph;z-index:1552;mso-wrap-distance-left:0;mso-wrap-distance-right:0" type="#_x0000_t202" filled="true" fillcolor="#ff0000" stroked="true" strokeweight="2.04pt" strokecolor="#c0504d">
            <v:textbox inset="0,0,0,0">
              <w:txbxContent>
                <w:p>
                  <w:pPr>
                    <w:pStyle w:val="BodyText"/>
                    <w:spacing w:before="46"/>
                    <w:ind w:left="122"/>
                  </w:pPr>
                  <w:r>
                    <w:rPr/>
                    <w:t>Región de rechazo</w:t>
                  </w:r>
                </w:p>
              </w:txbxContent>
            </v:textbox>
            <v:fill type="solid"/>
            <w10:wrap type="topAndBottom"/>
          </v:shape>
        </w:pict>
      </w:r>
      <w:r>
        <w:rPr/>
        <w:pict>
          <v:group style="position:absolute;margin-left:35.400002pt;margin-top:-37.331333pt;width:685.7pt;height:214.7pt;mso-position-horizontal-relative:page;mso-position-vertical-relative:paragraph;z-index:-15376" coordorigin="708,-747" coordsize="13714,4294">
            <v:shape style="position:absolute;left:4478;top:-720;width:6857;height:4267" type="#_x0000_t75" stroked="false">
              <v:imagedata r:id="rId73" o:title=""/>
            </v:shape>
            <v:line style="position:absolute" from="6294,-719" to="6294,3477" stroked="true" strokeweight="2.76pt" strokecolor="#497dba"/>
            <v:rect style="position:absolute;left:10432;top:-719;width:3970;height:583" filled="true" fillcolor="#92d050" stroked="false">
              <v:fill type="solid"/>
            </v:rect>
            <v:rect style="position:absolute;left:10432;top:-719;width:3970;height:583" filled="false" stroked="true" strokeweight="2.04pt" strokecolor="#000000"/>
            <v:shape style="position:absolute;left:6197;top:-677;width:4514;height:670" type="#_x0000_t75" stroked="false">
              <v:imagedata r:id="rId82" o:title=""/>
            </v:shape>
            <v:shape style="position:absolute;left:6294;top:-509;width:4083;height:270" coordorigin="6294,-509" coordsize="4083,270" path="m10325,-407l10316,-407,10317,-347,10206,-345,10123,-295,10114,-287,10110,-276,10109,-265,10113,-254,10121,-245,10132,-240,10143,-239,10154,-243,10376,-378,10325,-407xm10206,-405l6294,-344,6294,-284,10206,-345,10257,-376,10206,-405xm10257,-376l10206,-345,10317,-347,10317,-351,10302,-351,10257,-376xm10301,-403l10257,-376,10302,-351,10301,-403xm10316,-403l10301,-403,10302,-351,10317,-351,10316,-403xm10316,-407l10206,-405,10257,-376,10301,-403,10316,-403,10316,-407xm10139,-509l10127,-508,10117,-503,10109,-494,10105,-482,10106,-471,10112,-461,10121,-453,10206,-405,10316,-407,10325,-407,10150,-505,10139,-509xe" filled="true" fillcolor="#000000" stroked="false">
              <v:path arrowok="t"/>
              <v:fill type="solid"/>
            </v:shape>
            <v:shape style="position:absolute;left:3466;top:684;width:2926;height:670" type="#_x0000_t75" stroked="false">
              <v:imagedata r:id="rId83" o:title=""/>
            </v:shape>
            <v:shape style="position:absolute;left:3800;top:848;width:2495;height:270" coordorigin="3800,848" coordsize="2495,270" path="m4036,848l4025,852,3800,983,4025,1114,4036,1118,4047,1117,4058,1112,4066,1103,4070,1092,4069,1080,4064,1070,4055,1062,3971,1013,3860,1013,3860,953,3971,953,4055,904,4064,896,4069,886,4070,874,4066,863,4058,854,4047,849,4036,848xm3971,953l3860,953,3860,1013,3971,1013,3964,1009,3875,1009,3875,957,3964,957,3971,953xm6295,953l3971,953,3920,983,3971,1013,6295,1013,6295,953xm3875,957l3875,1009,3920,983,3875,957xm3920,983l3875,1009,3964,1009,3920,983xm3964,957l3875,957,3920,983,3964,957xe" filled="true" fillcolor="#000000" stroked="false">
              <v:path arrowok="t"/>
              <v:fill type="solid"/>
            </v:shape>
            <v:shape style="position:absolute;left:2738;top:2347;width:3437;height:1162" type="#_x0000_t75" stroked="false">
              <v:imagedata r:id="rId84" o:title=""/>
            </v:shape>
            <v:shape style="position:absolute;left:2829;top:2379;width:3013;height:835" coordorigin="2829,2379" coordsize="3013,835" path="m5668,3127l5575,3155,5564,3161,5557,3170,5553,3181,5554,3192,5560,3203,5569,3210,5580,3214,5592,3213,5790,3153,5776,3153,5668,3127xm5725,3110l5668,3127,5776,3153,5778,3146,5762,3146,5725,3110xm5632,2950l5621,2952,5611,2959,5605,2969,5603,2980,5605,2992,5612,3001,5682,3069,5790,3095,5776,3153,5790,3153,5841,3138,5654,2958,5644,2952,5632,2950xm5774,3096l5725,3110,5762,3146,5774,3096xm5790,3096l5774,3096,5762,3146,5778,3146,5790,3096xm2843,2379l2829,2438,5668,3127,5725,3110,5682,3069,2843,2379xm5682,3069l5725,3110,5774,3096,5790,3096,5790,3095,5682,3069xe" filled="true" fillcolor="#000000" stroked="false">
              <v:path arrowok="t"/>
              <v:fill type="solid"/>
            </v:shape>
            <v:shape style="position:absolute;left:708;top:2045;width:2256;height:893" type="#_x0000_t75" stroked="false">
              <v:imagedata r:id="rId85" o:title=""/>
            </v:shape>
            <v:shape style="position:absolute;left:8419;top:-110;width:857;height:895" type="#_x0000_t75" stroked="false">
              <v:imagedata r:id="rId86" o:title=""/>
            </v:shape>
            <v:shape style="position:absolute;left:4906;top:-110;width:852;height:895" type="#_x0000_t75" stroked="false">
              <v:imagedata r:id="rId87" o:title=""/>
            </v:shape>
            <w10:wrap type="none"/>
          </v:group>
        </w:pict>
      </w:r>
      <w:r>
        <w:rPr/>
        <w:pict>
          <v:shape style="position:absolute;margin-left:521.580017pt;margin-top:-35.931335pt;width:198.5pt;height:29.2pt;mso-position-horizontal-relative:page;mso-position-vertical-relative:paragraph;z-index:1624" type="#_x0000_t202" filled="false" stroked="false">
            <v:textbox inset="0,0,0,0">
              <w:txbxContent>
                <w:p>
                  <w:pPr>
                    <w:pStyle w:val="BodyText"/>
                    <w:spacing w:before="66"/>
                    <w:ind w:left="145"/>
                  </w:pPr>
                  <w:r>
                    <w:rPr/>
                    <w:t>Región de aceptación</w:t>
                  </w:r>
                </w:p>
              </w:txbxContent>
            </v:textbox>
            <w10:wrap type="none"/>
          </v:shape>
        </w:pict>
      </w:r>
      <w:r>
        <w:rPr>
          <w:color w:val="FFC000"/>
          <w:sz w:val="36"/>
        </w:rPr>
        <w:t>H</w:t>
      </w:r>
      <w:r>
        <w:rPr>
          <w:color w:val="FFC000"/>
          <w:position w:val="-8"/>
          <w:sz w:val="24"/>
        </w:rPr>
        <w:t>1</w:t>
        <w:tab/>
      </w:r>
      <w:r>
        <w:rPr>
          <w:color w:val="FFC000"/>
          <w:sz w:val="36"/>
        </w:rPr>
        <w:t>H</w:t>
      </w:r>
      <w:r>
        <w:rPr>
          <w:color w:val="FFC000"/>
          <w:position w:val="-8"/>
          <w:sz w:val="24"/>
        </w:rPr>
        <w:t>o</w:t>
      </w:r>
    </w:p>
    <w:p>
      <w:pPr>
        <w:pStyle w:val="BodyText"/>
        <w:rPr>
          <w:sz w:val="20"/>
        </w:rPr>
      </w:pPr>
    </w:p>
    <w:p>
      <w:pPr>
        <w:pStyle w:val="BodyText"/>
        <w:rPr>
          <w:sz w:val="20"/>
        </w:rPr>
      </w:pPr>
    </w:p>
    <w:p>
      <w:pPr>
        <w:pStyle w:val="BodyText"/>
        <w:rPr>
          <w:sz w:val="20"/>
        </w:rPr>
      </w:pPr>
    </w:p>
    <w:p>
      <w:pPr>
        <w:pStyle w:val="BodyText"/>
        <w:spacing w:before="175"/>
        <w:ind w:left="994"/>
      </w:pPr>
      <w:r>
        <w:rPr>
          <w:color w:val="FFFFFF"/>
        </w:rPr>
        <w:t>Error tipo α</w:t>
      </w:r>
    </w:p>
    <w:p>
      <w:pPr>
        <w:spacing w:after="0"/>
        <w:sectPr>
          <w:type w:val="continuous"/>
          <w:pgSz w:w="14400" w:h="10800" w:orient="landscape"/>
          <w:pgMar w:top="1000" w:bottom="280" w:left="0" w:right="0"/>
        </w:sectPr>
      </w:pPr>
    </w:p>
    <w:p>
      <w:pPr>
        <w:pStyle w:val="Heading3"/>
        <w:spacing w:before="43"/>
      </w:pPr>
      <w:r>
        <w:rPr>
          <w:color w:val="FFFFFF"/>
        </w:rPr>
        <w:t>Unilateral</w:t>
      </w:r>
    </w:p>
    <w:p>
      <w:pPr>
        <w:spacing w:line="581" w:lineRule="exact" w:before="0"/>
        <w:ind w:left="144" w:right="-11" w:firstLine="0"/>
        <w:jc w:val="left"/>
        <w:rPr>
          <w:sz w:val="48"/>
        </w:rPr>
      </w:pPr>
      <w:r>
        <w:rPr>
          <w:color w:val="FFFFFF"/>
          <w:sz w:val="48"/>
        </w:rPr>
        <w:t>Izquierdo.</w:t>
      </w:r>
    </w:p>
    <w:p>
      <w:pPr>
        <w:pStyle w:val="BodyText"/>
        <w:rPr>
          <w:sz w:val="48"/>
        </w:rPr>
      </w:pPr>
    </w:p>
    <w:p>
      <w:pPr>
        <w:pStyle w:val="BodyText"/>
        <w:spacing w:before="11"/>
        <w:rPr>
          <w:sz w:val="66"/>
        </w:rPr>
      </w:pPr>
    </w:p>
    <w:p>
      <w:pPr>
        <w:spacing w:line="581" w:lineRule="exact" w:before="0"/>
        <w:ind w:left="144" w:right="-11" w:firstLine="0"/>
        <w:jc w:val="left"/>
        <w:rPr>
          <w:sz w:val="48"/>
        </w:rPr>
      </w:pPr>
      <w:r>
        <w:rPr>
          <w:color w:val="FFFFFF"/>
          <w:spacing w:val="-3"/>
          <w:sz w:val="48"/>
        </w:rPr>
        <w:t>Ensayo </w:t>
      </w:r>
      <w:r>
        <w:rPr>
          <w:color w:val="FFFFFF"/>
          <w:sz w:val="48"/>
        </w:rPr>
        <w:t>de la</w:t>
      </w:r>
    </w:p>
    <w:p>
      <w:pPr>
        <w:spacing w:line="581" w:lineRule="exact" w:before="0"/>
        <w:ind w:left="144" w:right="-11" w:firstLine="0"/>
        <w:jc w:val="left"/>
        <w:rPr>
          <w:sz w:val="48"/>
        </w:rPr>
      </w:pPr>
      <w:r>
        <w:rPr>
          <w:color w:val="FFFFFF"/>
          <w:sz w:val="48"/>
        </w:rPr>
        <w:t>hipótesis</w:t>
      </w:r>
    </w:p>
    <w:p>
      <w:pPr>
        <w:spacing w:line="235" w:lineRule="auto" w:before="10"/>
        <w:ind w:left="143" w:right="102" w:firstLine="0"/>
        <w:jc w:val="both"/>
        <w:rPr>
          <w:sz w:val="40"/>
        </w:rPr>
      </w:pPr>
      <w:r>
        <w:rPr/>
        <w:br w:type="column"/>
      </w:r>
      <w:r>
        <w:rPr>
          <w:sz w:val="40"/>
        </w:rPr>
        <w:t>El investigador desea comprobar la hipótesis de una disminución en el parámetro, en este caso el nivel de significancia se carga todo hacia el lado izquierdo, para definir las regiones de aceptación y de rechazo.</w:t>
      </w:r>
    </w:p>
    <w:p>
      <w:pPr>
        <w:pStyle w:val="BodyText"/>
        <w:spacing w:before="4"/>
        <w:rPr>
          <w:sz w:val="46"/>
        </w:rPr>
      </w:pPr>
    </w:p>
    <w:p>
      <w:pPr>
        <w:spacing w:line="825" w:lineRule="exact" w:before="0"/>
        <w:ind w:left="2158" w:right="0" w:firstLine="0"/>
        <w:jc w:val="left"/>
        <w:rPr>
          <w:sz w:val="64"/>
        </w:rPr>
      </w:pPr>
      <w:r>
        <w:rPr>
          <w:color w:val="FFC000"/>
          <w:sz w:val="64"/>
        </w:rPr>
        <w:t>H</w:t>
      </w:r>
      <w:r>
        <w:rPr>
          <w:color w:val="FFC000"/>
          <w:position w:val="-15"/>
          <w:sz w:val="42"/>
        </w:rPr>
        <w:t>o</w:t>
      </w:r>
      <w:r>
        <w:rPr>
          <w:color w:val="FFC000"/>
          <w:sz w:val="64"/>
        </w:rPr>
        <w:t>; parámetro ≥ X</w:t>
      </w:r>
    </w:p>
    <w:p>
      <w:pPr>
        <w:spacing w:line="825" w:lineRule="exact" w:before="0"/>
        <w:ind w:left="2158" w:right="0" w:firstLine="0"/>
        <w:jc w:val="left"/>
        <w:rPr>
          <w:sz w:val="64"/>
        </w:rPr>
      </w:pPr>
      <w:r>
        <w:rPr>
          <w:color w:val="FFC000"/>
          <w:sz w:val="64"/>
        </w:rPr>
        <w:t>H</w:t>
      </w:r>
      <w:r>
        <w:rPr>
          <w:color w:val="FFC000"/>
          <w:position w:val="-15"/>
          <w:sz w:val="42"/>
        </w:rPr>
        <w:t>1</w:t>
      </w:r>
      <w:r>
        <w:rPr>
          <w:color w:val="FFC000"/>
          <w:sz w:val="64"/>
        </w:rPr>
        <w:t>; parámetro &lt;X</w:t>
      </w:r>
    </w:p>
    <w:p>
      <w:pPr>
        <w:spacing w:after="0" w:line="825" w:lineRule="exact"/>
        <w:jc w:val="left"/>
        <w:rPr>
          <w:sz w:val="64"/>
        </w:rPr>
        <w:sectPr>
          <w:pgSz w:w="14400" w:h="10800" w:orient="landscape"/>
          <w:pgMar w:top="20" w:bottom="280" w:left="0" w:right="40"/>
          <w:cols w:num="2" w:equalWidth="0">
            <w:col w:w="2555" w:space="1271"/>
            <w:col w:w="10534"/>
          </w:cols>
        </w:sectPr>
      </w:pPr>
    </w:p>
    <w:p>
      <w:pPr>
        <w:pStyle w:val="BodyText"/>
        <w:spacing w:before="2"/>
        <w:rPr>
          <w:sz w:val="25"/>
        </w:rPr>
      </w:pPr>
    </w:p>
    <w:p>
      <w:pPr>
        <w:spacing w:line="240" w:lineRule="auto"/>
        <w:ind w:left="6160" w:right="0" w:firstLine="0"/>
        <w:rPr>
          <w:sz w:val="20"/>
        </w:rPr>
      </w:pPr>
      <w:r>
        <w:rPr>
          <w:rFonts w:ascii="Times New Roman"/>
          <w:spacing w:val="-49"/>
          <w:sz w:val="20"/>
        </w:rPr>
        <w:t> </w:t>
      </w:r>
      <w:r>
        <w:rPr>
          <w:spacing w:val="-49"/>
          <w:sz w:val="20"/>
        </w:rPr>
        <w:pict>
          <v:shape style="width:198.4pt;height:29.05pt;mso-position-horizontal-relative:char;mso-position-vertical-relative:line" type="#_x0000_t202" filled="false" stroked="true" strokeweight="2.04pt" strokecolor="#000000">
            <w10:anchorlock/>
            <v:textbox inset="0,0,0,0">
              <w:txbxContent>
                <w:p>
                  <w:pPr>
                    <w:pStyle w:val="BodyText"/>
                    <w:spacing w:before="45"/>
                    <w:ind w:left="122"/>
                  </w:pPr>
                  <w:r>
                    <w:rPr/>
                    <w:t>Región de aceptación</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tabs>
          <w:tab w:pos="10180" w:val="left" w:leader="none"/>
        </w:tabs>
        <w:spacing w:before="28"/>
        <w:ind w:left="4850" w:right="0" w:firstLine="0"/>
        <w:jc w:val="left"/>
        <w:rPr>
          <w:sz w:val="24"/>
        </w:rPr>
      </w:pPr>
      <w:r>
        <w:rPr>
          <w:color w:val="FFC000"/>
          <w:sz w:val="36"/>
        </w:rPr>
        <w:t>H</w:t>
      </w:r>
      <w:r>
        <w:rPr>
          <w:color w:val="FFC000"/>
          <w:position w:val="-8"/>
          <w:sz w:val="24"/>
        </w:rPr>
        <w:t>1</w:t>
        <w:tab/>
      </w:r>
      <w:r>
        <w:rPr>
          <w:color w:val="FFC000"/>
          <w:position w:val="-10"/>
          <w:sz w:val="36"/>
        </w:rPr>
        <w:t>H</w:t>
      </w:r>
      <w:r>
        <w:rPr>
          <w:color w:val="FFC000"/>
          <w:position w:val="-19"/>
          <w:sz w:val="24"/>
        </w:rPr>
        <w:t>1</w:t>
      </w:r>
    </w:p>
    <w:p>
      <w:pPr>
        <w:pStyle w:val="BodyText"/>
        <w:spacing w:before="6"/>
        <w:rPr>
          <w:sz w:val="23"/>
        </w:rPr>
      </w:pPr>
      <w:r>
        <w:rPr/>
        <w:pict>
          <v:shape style="position:absolute;margin-left:2.82pt;margin-top:17.367342pt;width:167.3pt;height:29.2pt;mso-position-horizontal-relative:page;mso-position-vertical-relative:paragraph;z-index:1672;mso-wrap-distance-left:0;mso-wrap-distance-right:0" type="#_x0000_t202" filled="true" fillcolor="#ff0000" stroked="true" strokeweight="2.04pt" strokecolor="#c0504d">
            <v:textbox inset="0,0,0,0">
              <w:txbxContent>
                <w:p>
                  <w:pPr>
                    <w:pStyle w:val="BodyText"/>
                    <w:spacing w:before="46"/>
                    <w:ind w:left="123"/>
                  </w:pPr>
                  <w:r>
                    <w:rPr/>
                    <w:t>Región de rechazo</w:t>
                  </w:r>
                </w:p>
              </w:txbxContent>
            </v:textbox>
            <v:fill type="solid"/>
            <w10:wrap type="topAndBottom"/>
          </v:shape>
        </w:pict>
      </w:r>
      <w:r>
        <w:rPr/>
        <w:pict>
          <v:shape style="position:absolute;margin-left:552.780029pt;margin-top:23.007341pt;width:153.15pt;height:29.2pt;mso-position-horizontal-relative:page;mso-position-vertical-relative:paragraph;z-index:1696;mso-wrap-distance-left:0;mso-wrap-distance-right:0" type="#_x0000_t202" filled="false" stroked="true" strokeweight="2.04pt" strokecolor="#c0504d">
            <v:textbox inset="0,0,0,0">
              <w:txbxContent>
                <w:p>
                  <w:pPr>
                    <w:pStyle w:val="BodyText"/>
                    <w:spacing w:before="46"/>
                    <w:ind w:left="124"/>
                  </w:pPr>
                  <w:r>
                    <w:rPr/>
                    <w:t>Región de rechazo</w:t>
                  </w:r>
                </w:p>
              </w:txbxContent>
            </v:textbox>
            <w10:wrap type="topAndBottom"/>
          </v:shape>
        </w:pict>
      </w:r>
    </w:p>
    <w:p>
      <w:pPr>
        <w:pStyle w:val="BodyText"/>
        <w:rPr>
          <w:sz w:val="20"/>
        </w:rPr>
      </w:pPr>
    </w:p>
    <w:p>
      <w:pPr>
        <w:pStyle w:val="BodyText"/>
        <w:rPr>
          <w:sz w:val="15"/>
        </w:rPr>
      </w:pPr>
    </w:p>
    <w:p>
      <w:pPr>
        <w:spacing w:after="0"/>
        <w:rPr>
          <w:sz w:val="15"/>
        </w:rPr>
        <w:sectPr>
          <w:type w:val="continuous"/>
          <w:pgSz w:w="14400" w:h="10800" w:orient="landscape"/>
          <w:pgMar w:top="1000" w:bottom="280" w:left="0" w:right="40"/>
        </w:sectPr>
      </w:pPr>
    </w:p>
    <w:p>
      <w:pPr>
        <w:spacing w:line="419" w:lineRule="exact" w:before="27"/>
        <w:ind w:left="0" w:right="0" w:firstLine="0"/>
        <w:jc w:val="right"/>
        <w:rPr>
          <w:sz w:val="24"/>
        </w:rPr>
      </w:pPr>
      <w:r>
        <w:rPr/>
        <w:pict>
          <v:group style="position:absolute;margin-left:-1.44pt;margin-top:-1.44pt;width:721.85pt;height:513.15pt;mso-position-horizontal-relative:page;mso-position-vertical-relative:page;z-index:-15256" coordorigin="-29,-29" coordsize="14437,10263">
            <v:shape style="position:absolute;left:3751;top:0;width:10649;height:2146" type="#_x0000_t75" stroked="false">
              <v:imagedata r:id="rId66" o:title=""/>
            </v:shape>
            <v:shape style="position:absolute;left:3662;top:0;width:10738;height:2287" type="#_x0000_t75" stroked="false">
              <v:imagedata r:id="rId80" o:title=""/>
            </v:shape>
            <v:shape style="position:absolute;left:3826;top:0;width:10574;height:2040" type="#_x0000_t75" stroked="false">
              <v:imagedata r:id="rId68" o:title=""/>
            </v:shape>
            <v:line style="position:absolute" from="3857,2040" to="14400,2040" stroked="true" strokeweight=".72pt" strokecolor="#f69240"/>
            <v:shape style="position:absolute;left:0;top:0;width:3924;height:1438" type="#_x0000_t75" stroked="false">
              <v:imagedata r:id="rId69" o:title=""/>
            </v:shape>
            <v:shape style="position:absolute;left:0;top:0;width:2506;height:1610" type="#_x0000_t75" stroked="false">
              <v:imagedata r:id="rId70" o:title=""/>
            </v:shape>
            <v:rect style="position:absolute;left:1;top:1;width:3769;height:1308" filled="true" fillcolor="#4f81bc" stroked="false">
              <v:fill type="solid"/>
            </v:rect>
            <v:rect style="position:absolute;left:1;top:1;width:3826;height:1308" filled="false" stroked="true" strokeweight="3pt" strokecolor="#ffffff"/>
            <v:rect style="position:absolute;left:1;top:2567;width:3769;height:1308" filled="true" fillcolor="#4f81bc" stroked="false">
              <v:fill type="solid"/>
            </v:rect>
            <v:rect style="position:absolute;left:1;top:2567;width:3826;height:1308" filled="false" stroked="true" strokeweight="2.04pt" strokecolor="#385d89"/>
            <v:shape style="position:absolute;left:3703;top:0;width:221;height:5309" type="#_x0000_t75" stroked="false">
              <v:imagedata r:id="rId71" o:title=""/>
            </v:shape>
            <v:line style="position:absolute" from="3827,1" to="3800,5174" stroked="true" strokeweight="3pt" strokecolor="#f79546"/>
            <v:shape style="position:absolute;left:5549;top:2282;width:6163;height:2724" type="#_x0000_t75" stroked="false">
              <v:imagedata r:id="rId81" o:title=""/>
            </v:shape>
            <v:rect style="position:absolute;left:6181;top:4494;width:3967;height:581" filled="true" fillcolor="#92d050" stroked="false">
              <v:fill type="solid"/>
            </v:rect>
            <v:shape style="position:absolute;left:4138;top:5966;width:6857;height:4267" type="#_x0000_t75" stroked="false">
              <v:imagedata r:id="rId73" o:title=""/>
            </v:shape>
            <v:line style="position:absolute" from="6522,5968" to="6522,10163" stroked="true" strokeweight="2.76pt" strokecolor="#497dba"/>
            <v:shape style="position:absolute;left:7558;top:4776;width:943;height:3593" type="#_x0000_t75" stroked="false">
              <v:imagedata r:id="rId88" o:title=""/>
            </v:shape>
            <v:shape style="position:absolute;left:7625;top:5075;width:636;height:3166" coordorigin="7625,5075" coordsize="636,3166" path="m8146,5192l8108,5238,7625,8231,7684,8240,8168,5248,8146,5192xm8186,5129l8126,5129,8185,5138,8168,5248,8203,5339,8209,5349,8218,5355,8230,5358,8241,5356,8251,5349,8258,5340,8261,5329,8259,5317,8186,5129xm8165,5075l8000,5275,7995,5286,7993,5297,7997,5308,8004,5318,8015,5323,8026,5324,8037,5321,8046,5313,8108,5238,8126,5129,8186,5129,8165,5075xm8184,5144l8128,5144,8179,5152,8146,5192,8168,5248,8184,5144xm8126,5129l8108,5238,8146,5192,8128,5144,8184,5144,8185,5138,8126,5129xm8128,5144l8146,5192,8179,5152,8128,5144xe" filled="true" fillcolor="#000000" stroked="false">
              <v:path arrowok="t"/>
              <v:fill type="solid"/>
            </v:shape>
            <v:shape style="position:absolute;left:3125;top:7370;width:2926;height:670" type="#_x0000_t75" stroked="false">
              <v:imagedata r:id="rId83" o:title=""/>
            </v:shape>
            <v:shape style="position:absolute;left:3459;top:7534;width:2495;height:270" coordorigin="3459,7534" coordsize="2495,270" path="m3695,7534l3684,7538,3459,7669,3684,7800,3695,7804,3707,7803,3717,7798,3725,7789,3729,7778,3728,7767,3723,7756,3714,7748,3630,7699,3519,7699,3519,7639,3630,7639,3714,7590,3723,7582,3728,7572,3729,7560,3725,7549,3717,7540,3707,7535,3695,7534xm3630,7639l3519,7639,3519,7699,3630,7699,3623,7695,3534,7695,3534,7643,3623,7643,3630,7639xm5954,7639l3630,7639,3579,7669,3630,7699,5954,7699,5954,7639xm3534,7643l3534,7695,3579,7669,3534,7643xm3579,7669l3534,7695,3623,7695,3579,7669xm3623,7643l3534,7643,3579,7669,3623,7643xe" filled="true" fillcolor="#000000" stroked="false">
              <v:path arrowok="t"/>
              <v:fill type="solid"/>
            </v:shape>
            <v:rect style="position:absolute;left:11056;top:7441;width:3062;height:583" filled="true" fillcolor="#ff0000" stroked="false">
              <v:fill type="solid"/>
            </v:rect>
            <v:shape style="position:absolute;left:2738;top:9034;width:3437;height:1162" type="#_x0000_t75" stroked="false">
              <v:imagedata r:id="rId84" o:title=""/>
            </v:shape>
            <v:shape style="position:absolute;left:2829;top:9066;width:3013;height:835" coordorigin="2829,9066" coordsize="3013,835" path="m5668,9814l5575,9841,5564,9847,5557,9856,5553,9867,5554,9879,5560,9889,5569,9897,5580,9900,5592,9899,5790,9840,5776,9840,5668,9814xm5725,9796l5668,9814,5776,9840,5778,9832,5762,9832,5725,9796xm5632,9636l5621,9638,5611,9645,5605,9655,5603,9667,5605,9678,5612,9688,5682,9755,5790,9781,5776,9840,5790,9840,5841,9825,5654,9644,5644,9638,5632,9636xm5774,9782l5725,9796,5762,9832,5774,9782xm5790,9782l5774,9782,5762,9832,5778,9832,5790,9782xm2843,9066l2829,9124,5668,9814,5725,9796,5682,9755,2843,9066xm5682,9755l5725,9796,5774,9782,5790,9782,5790,9781,5682,9755xe" filled="true" fillcolor="#000000" stroked="false">
              <v:path arrowok="t"/>
              <v:fill type="solid"/>
            </v:shape>
            <v:shape style="position:absolute;left:708;top:8731;width:2196;height:893" type="#_x0000_t75" stroked="false">
              <v:imagedata r:id="rId89" o:title=""/>
            </v:shape>
            <v:shape style="position:absolute;left:7512;top:8390;width:857;height:895" type="#_x0000_t75" stroked="false">
              <v:imagedata r:id="rId90" o:title=""/>
            </v:shape>
            <v:shape style="position:absolute;left:4565;top:6235;width:852;height:895" type="#_x0000_t75" stroked="false">
              <v:imagedata r:id="rId91" o:title=""/>
            </v:shape>
            <v:line style="position:absolute" from="9356,5968" to="9356,10163" stroked="true" strokeweight="2.76pt" strokecolor="#497dba"/>
            <v:shape style="position:absolute;left:9893;top:6350;width:854;height:893" type="#_x0000_t75" stroked="false">
              <v:imagedata r:id="rId92" o:title=""/>
            </v:shape>
            <v:shape style="position:absolute;left:9598;top:7435;width:1793;height:670" type="#_x0000_t75" stroked="false">
              <v:imagedata r:id="rId93" o:title=""/>
            </v:shape>
            <v:shape style="position:absolute;left:9694;top:7608;width:1362;height:270" coordorigin="9694,7608" coordsize="1362,270" path="m11003,7706l10994,7706,10997,7766,10886,7770,10803,7822,10795,7830,10790,7841,10790,7852,10794,7864,10802,7872,10813,7877,10824,7877,10835,7873,11055,7734,11003,7706xm10883,7710l9694,7753,9696,7813,10886,7770,10936,7738,10883,7710xm10936,7738l10886,7770,10997,7766,10996,7763,10981,7763,10936,7738xm10979,7711l10936,7738,10981,7763,10979,7711xm10995,7711l10979,7711,10981,7763,10996,7763,10995,7711xm10994,7706l10883,7710,10936,7738,10979,7711,10995,7711,10994,7706xm10814,7608l10803,7609,10793,7614,10785,7624,10782,7635,10783,7646,10788,7657,10798,7664,10883,7710,10994,7706,11003,7706,10826,7611,10814,7608xe" filled="true" fillcolor="#000000" stroked="false">
              <v:path arrowok="t"/>
              <v:fill type="solid"/>
            </v:shape>
            <v:shape style="position:absolute;left:11993;top:8731;width:2194;height:893" type="#_x0000_t75" stroked="false">
              <v:imagedata r:id="rId94" o:title=""/>
            </v:shape>
            <v:shape style="position:absolute;left:9360;top:9034;width:2870;height:1049" type="#_x0000_t75" stroked="false">
              <v:imagedata r:id="rId95" o:title=""/>
            </v:shape>
            <v:shape style="position:absolute;left:9695;top:9066;width:2446;height:719" coordorigin="9695,9066" coordsize="2446,719" path="m9901,9521l9890,9523,9880,9529,9695,9711,9944,9783,9956,9784,9967,9781,9976,9773,9981,9763,9982,9751,9979,9740,9972,9731,9961,9726,9760,9726,9745,9668,9853,9640,9922,9572,9929,9562,9931,9551,9929,9540,9923,9530,9913,9523,9901,9521xm9853,9640l9745,9668,9760,9726,9790,9718,9773,9718,9761,9668,9825,9668,9853,9640xm9867,9699l9760,9726,9961,9726,9961,9725,9867,9699xm9761,9668l9773,9718,9810,9682,9761,9668xm9810,9682l9773,9718,9790,9718,9867,9699,9810,9682xm12126,9066l9853,9640,9810,9682,9867,9699,12140,9124,12126,9066xm9825,9668l9761,9668,9810,9682,9825,9668xe" filled="true" fillcolor="#000000" stroked="false">
              <v:path arrowok="t"/>
              <v:fill type="solid"/>
            </v:shape>
            <w10:wrap type="none"/>
          </v:group>
        </w:pict>
      </w:r>
      <w:r>
        <w:rPr>
          <w:color w:val="FFC000"/>
          <w:sz w:val="36"/>
        </w:rPr>
        <w:t>H</w:t>
      </w:r>
      <w:r>
        <w:rPr>
          <w:color w:val="FFC000"/>
          <w:position w:val="-8"/>
          <w:sz w:val="24"/>
        </w:rPr>
        <w:t>o</w:t>
      </w:r>
    </w:p>
    <w:p>
      <w:pPr>
        <w:pStyle w:val="BodyText"/>
        <w:spacing w:line="361" w:lineRule="exact"/>
        <w:ind w:left="994"/>
      </w:pPr>
      <w:r>
        <w:rPr>
          <w:color w:val="FFFFFF"/>
        </w:rPr>
        <w:t>Error α/2</w:t>
      </w:r>
    </w:p>
    <w:p>
      <w:pPr>
        <w:pStyle w:val="BodyText"/>
        <w:spacing w:before="1"/>
        <w:rPr>
          <w:sz w:val="30"/>
        </w:rPr>
      </w:pPr>
      <w:r>
        <w:rPr/>
        <w:br w:type="column"/>
      </w:r>
      <w:r>
        <w:rPr>
          <w:sz w:val="30"/>
        </w:rPr>
      </w:r>
    </w:p>
    <w:p>
      <w:pPr>
        <w:pStyle w:val="BodyText"/>
        <w:ind w:left="994"/>
      </w:pPr>
      <w:r>
        <w:rPr>
          <w:color w:val="FFFFFF"/>
        </w:rPr>
        <w:t>Error α/2</w:t>
      </w:r>
    </w:p>
    <w:p>
      <w:pPr>
        <w:spacing w:after="0"/>
        <w:sectPr>
          <w:type w:val="continuous"/>
          <w:pgSz w:w="14400" w:h="10800" w:orient="landscape"/>
          <w:pgMar w:top="1000" w:bottom="280" w:left="0" w:right="40"/>
          <w:cols w:num="2" w:equalWidth="0">
            <w:col w:w="8149" w:space="3135"/>
            <w:col w:w="3076"/>
          </w:cols>
        </w:sectPr>
      </w:pPr>
    </w:p>
    <w:p>
      <w:pPr>
        <w:spacing w:line="903" w:lineRule="exact" w:before="0"/>
        <w:ind w:left="4732" w:right="0" w:firstLine="0"/>
        <w:jc w:val="left"/>
        <w:rPr>
          <w:sz w:val="80"/>
        </w:rPr>
      </w:pPr>
      <w:r>
        <w:rPr>
          <w:sz w:val="80"/>
        </w:rPr>
        <w:t>Recomendación</w:t>
      </w:r>
    </w:p>
    <w:p>
      <w:pPr>
        <w:pStyle w:val="BodyText"/>
        <w:spacing w:before="1"/>
        <w:rPr>
          <w:sz w:val="68"/>
        </w:rPr>
      </w:pPr>
    </w:p>
    <w:p>
      <w:pPr>
        <w:pStyle w:val="Heading1"/>
        <w:spacing w:line="247" w:lineRule="auto"/>
      </w:pPr>
      <w:r>
        <w:rPr/>
        <w:t>Para realizar los ejemplos y ejercicios de ensayo de hipótesis  es recomendable seguir los pasos indicados con</w:t>
      </w:r>
      <w:r>
        <w:rPr>
          <w:spacing w:val="-28"/>
        </w:rPr>
        <w:t> </w:t>
      </w:r>
      <w:r>
        <w:rPr/>
        <w:t>anterioridad.</w:t>
      </w:r>
    </w:p>
    <w:p>
      <w:pPr>
        <w:spacing w:line="244" w:lineRule="auto" w:before="0"/>
        <w:ind w:left="104" w:right="99" w:firstLine="0"/>
        <w:jc w:val="both"/>
        <w:rPr>
          <w:rFonts w:ascii="Consolas" w:hAnsi="Consolas"/>
          <w:sz w:val="72"/>
        </w:rPr>
      </w:pPr>
      <w:r>
        <w:rPr>
          <w:rFonts w:ascii="Consolas" w:hAnsi="Consolas"/>
          <w:sz w:val="72"/>
        </w:rPr>
        <w:t>Los ejemplos se solucionarán al seguir los pasos recomendados. En ellos se incluyen todas las distribuciones muestrales que hemos estudiado.</w:t>
      </w:r>
    </w:p>
    <w:sectPr>
      <w:pgSz w:w="14400" w:h="10800" w:orient="landscape"/>
      <w:pgMar w:top="240" w:bottom="280" w:left="4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Consolas">
    <w:altName w:val="Consolas"/>
    <w:charset w:val="0"/>
    <w:family w:val="modern"/>
    <w:pitch w:val="fixed"/>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104" w:right="99"/>
      <w:jc w:val="both"/>
      <w:outlineLvl w:val="1"/>
    </w:pPr>
    <w:rPr>
      <w:rFonts w:ascii="Consolas" w:hAnsi="Consolas" w:eastAsia="Consolas" w:cs="Consolas"/>
      <w:sz w:val="72"/>
      <w:szCs w:val="72"/>
    </w:rPr>
  </w:style>
  <w:style w:styleId="Heading2" w:type="paragraph">
    <w:name w:val="Heading 2"/>
    <w:basedOn w:val="Normal"/>
    <w:uiPriority w:val="1"/>
    <w:qFormat/>
    <w:pPr>
      <w:spacing w:line="825" w:lineRule="exact"/>
      <w:ind w:left="2158" w:right="220"/>
      <w:outlineLvl w:val="2"/>
    </w:pPr>
    <w:rPr>
      <w:rFonts w:ascii="Calibri" w:hAnsi="Calibri" w:eastAsia="Calibri" w:cs="Calibri"/>
      <w:sz w:val="64"/>
      <w:szCs w:val="64"/>
    </w:rPr>
  </w:style>
  <w:style w:styleId="Heading3" w:type="paragraph">
    <w:name w:val="Heading 3"/>
    <w:basedOn w:val="Normal"/>
    <w:uiPriority w:val="1"/>
    <w:qFormat/>
    <w:pPr>
      <w:spacing w:line="581" w:lineRule="exact"/>
      <w:ind w:left="144" w:right="-11"/>
      <w:outlineLvl w:val="3"/>
    </w:pPr>
    <w:rPr>
      <w:rFonts w:ascii="Calibri" w:hAnsi="Calibri" w:eastAsia="Calibri" w:cs="Calibri"/>
      <w:sz w:val="48"/>
      <w:szCs w:val="48"/>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585" w:lineRule="exact"/>
      <w:ind w:right="207"/>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jpe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jpe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jpe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2017-05-29T00:23:22Z</dcterms:created>
  <dcterms:modified xsi:type="dcterms:W3CDTF">2017-05-29T00:23:22Z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