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372" w:lineRule="auto" w:before="42"/>
        <w:ind w:left="930" w:right="1027"/>
        <w:jc w:val="center"/>
        <w:rPr>
          <w:rFonts w:ascii="Arial" w:hAnsi="Arial"/>
        </w:rPr>
      </w:pPr>
      <w:r>
        <w:rPr>
          <w:rFonts w:ascii="Arial" w:hAnsi="Arial"/>
        </w:rPr>
        <w:t>Universidad Autónoma del Estado de México Escuela  Preparatoria</w:t>
      </w:r>
    </w:p>
    <w:p>
      <w:pPr>
        <w:spacing w:before="5"/>
        <w:ind w:left="930" w:right="1024" w:firstLine="0"/>
        <w:jc w:val="center"/>
        <w:rPr>
          <w:b/>
          <w:sz w:val="31"/>
        </w:rPr>
      </w:pPr>
      <w:r>
        <w:rPr>
          <w:b/>
          <w:sz w:val="31"/>
        </w:rPr>
        <w:t>Plantel</w:t>
      </w:r>
      <w:r>
        <w:rPr>
          <w:b/>
          <w:spacing w:val="83"/>
          <w:sz w:val="31"/>
        </w:rPr>
        <w:t> </w:t>
      </w:r>
      <w:r>
        <w:rPr>
          <w:b/>
          <w:sz w:val="31"/>
        </w:rPr>
        <w:t>Cuauhtémoc</w:t>
      </w:r>
    </w:p>
    <w:p>
      <w:pPr>
        <w:pStyle w:val="BodyText"/>
        <w:rPr>
          <w:b/>
          <w:sz w:val="32"/>
        </w:rPr>
      </w:pPr>
    </w:p>
    <w:p>
      <w:pPr>
        <w:pStyle w:val="BodyText"/>
        <w:rPr>
          <w:b/>
          <w:sz w:val="32"/>
        </w:rPr>
      </w:pPr>
    </w:p>
    <w:p>
      <w:pPr>
        <w:spacing w:before="279"/>
        <w:ind w:left="0" w:right="109" w:firstLine="0"/>
        <w:jc w:val="right"/>
        <w:rPr>
          <w:sz w:val="28"/>
        </w:rPr>
      </w:pPr>
      <w:r>
        <w:rPr>
          <w:sz w:val="28"/>
        </w:rPr>
        <w:t>Expresión Oral y Escrita</w:t>
      </w:r>
    </w:p>
    <w:p>
      <w:pPr>
        <w:spacing w:line="362" w:lineRule="auto" w:before="158"/>
        <w:ind w:left="4639" w:right="109" w:firstLine="1821"/>
        <w:jc w:val="right"/>
        <w:rPr>
          <w:sz w:val="28"/>
        </w:rPr>
      </w:pPr>
      <w:r>
        <w:rPr>
          <w:sz w:val="28"/>
        </w:rPr>
        <w:t>Primer semestre</w:t>
      </w:r>
      <w:r>
        <w:rPr>
          <w:w w:val="99"/>
          <w:sz w:val="28"/>
        </w:rPr>
        <w:t> </w:t>
      </w:r>
      <w:r>
        <w:rPr>
          <w:sz w:val="28"/>
        </w:rPr>
        <w:t>Bachillerato Universitario, 2015</w:t>
      </w:r>
    </w:p>
    <w:p>
      <w:pPr>
        <w:spacing w:before="3"/>
        <w:ind w:left="0" w:right="108" w:firstLine="0"/>
        <w:jc w:val="right"/>
        <w:rPr>
          <w:sz w:val="28"/>
        </w:rPr>
      </w:pPr>
      <w:r>
        <w:rPr>
          <w:w w:val="95"/>
          <w:sz w:val="28"/>
        </w:rPr>
        <w:t>Apuntes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spacing w:before="203"/>
        <w:ind w:left="0" w:right="108" w:firstLine="0"/>
        <w:jc w:val="right"/>
        <w:rPr>
          <w:i/>
          <w:sz w:val="24"/>
        </w:rPr>
      </w:pPr>
      <w:r>
        <w:rPr>
          <w:i/>
          <w:sz w:val="24"/>
        </w:rPr>
        <w:t>Mtra. Patricia del Carmen Montaño Reyes</w:t>
      </w:r>
    </w:p>
    <w:p>
      <w:pPr>
        <w:spacing w:before="141"/>
        <w:ind w:left="0" w:right="108" w:firstLine="0"/>
        <w:jc w:val="right"/>
        <w:rPr>
          <w:i/>
          <w:sz w:val="24"/>
        </w:rPr>
      </w:pPr>
      <w:r>
        <w:rPr>
          <w:i/>
          <w:sz w:val="24"/>
        </w:rPr>
        <w:t>Septiembre, 2015</w:t>
      </w:r>
    </w:p>
    <w:p>
      <w:pPr>
        <w:spacing w:after="0"/>
        <w:jc w:val="right"/>
        <w:rPr>
          <w:sz w:val="24"/>
        </w:rPr>
        <w:sectPr>
          <w:type w:val="continuous"/>
          <w:pgSz w:w="11910" w:h="16840"/>
          <w:pgMar w:top="1360" w:bottom="280" w:left="1680" w:right="1600"/>
        </w:sectPr>
      </w:pPr>
    </w:p>
    <w:p>
      <w:pPr>
        <w:pStyle w:val="BodyText"/>
        <w:rPr>
          <w:i/>
          <w:sz w:val="20"/>
        </w:rPr>
      </w:pPr>
    </w:p>
    <w:p>
      <w:pPr>
        <w:pStyle w:val="BodyText"/>
        <w:rPr>
          <w:i/>
          <w:sz w:val="20"/>
        </w:rPr>
      </w:pPr>
    </w:p>
    <w:p>
      <w:pPr>
        <w:pStyle w:val="BodyText"/>
        <w:rPr>
          <w:i/>
          <w:sz w:val="17"/>
        </w:rPr>
      </w:pPr>
    </w:p>
    <w:p>
      <w:pPr>
        <w:pStyle w:val="Heading2"/>
        <w:spacing w:before="50"/>
        <w:rPr>
          <w:rFonts w:ascii="Calibri"/>
        </w:rPr>
      </w:pPr>
      <w:r>
        <w:rPr>
          <w:rFonts w:ascii="Calibri"/>
          <w:color w:val="365F91"/>
        </w:rPr>
        <w:t>Tabla de contenido</w:t>
      </w:r>
    </w:p>
    <w:p>
      <w:pPr>
        <w:spacing w:after="0"/>
        <w:rPr>
          <w:rFonts w:ascii="Calibri"/>
        </w:rPr>
        <w:sectPr>
          <w:pgSz w:w="11910" w:h="16840"/>
          <w:pgMar w:top="1580" w:bottom="1423" w:left="1580" w:right="1620"/>
        </w:sectPr>
      </w:pPr>
    </w:p>
    <w:sdt>
      <w:sdtPr>
        <w:docPartObj>
          <w:docPartGallery w:val="Table of Contents"/>
          <w:docPartUnique/>
        </w:docPartObj>
      </w:sdtPr>
      <w:sdtEndPr/>
      <w:sdtContent>
        <w:p>
          <w:pPr>
            <w:pStyle w:val="TOC1"/>
            <w:tabs>
              <w:tab w:pos="8604" w:val="right" w:leader="dot"/>
            </w:tabs>
            <w:spacing w:before="176"/>
          </w:pPr>
          <w:hyperlink w:history="true" w:anchor="_TOC_250016">
            <w:r>
              <w:rPr/>
              <w:t>Presentación</w:t>
            </w:r>
            <w:r>
              <w:rPr>
                <w:rFonts w:ascii="Times New Roman" w:hAnsi="Times New Roman"/>
                <w:b w:val="0"/>
              </w:rPr>
              <w:tab/>
            </w:r>
            <w:r>
              <w:rPr/>
              <w:t>4</w:t>
            </w:r>
          </w:hyperlink>
        </w:p>
        <w:p>
          <w:pPr>
            <w:pStyle w:val="TOC1"/>
            <w:tabs>
              <w:tab w:pos="8604" w:val="right" w:leader="dot"/>
            </w:tabs>
            <w:spacing w:before="117"/>
          </w:pPr>
          <w:hyperlink w:history="true" w:anchor="_TOC_250015">
            <w:r>
              <w:rPr/>
              <w:t>Introducción</w:t>
            </w:r>
            <w:r>
              <w:rPr>
                <w:rFonts w:ascii="Times New Roman" w:hAnsi="Times New Roman"/>
                <w:b w:val="0"/>
              </w:rPr>
              <w:tab/>
            </w:r>
            <w:r>
              <w:rPr/>
              <w:t>5</w:t>
            </w:r>
          </w:hyperlink>
        </w:p>
        <w:p>
          <w:pPr>
            <w:pStyle w:val="TOC1"/>
            <w:tabs>
              <w:tab w:pos="8604" w:val="right" w:leader="dot"/>
            </w:tabs>
            <w:spacing w:before="122"/>
          </w:pPr>
          <w:hyperlink w:history="true" w:anchor="_TOC_250014">
            <w:r>
              <w:rPr/>
              <w:t>Módulo I La lengua</w:t>
            </w:r>
            <w:r>
              <w:rPr>
                <w:rFonts w:ascii="Times New Roman" w:hAnsi="Times New Roman"/>
                <w:b w:val="0"/>
              </w:rPr>
              <w:tab/>
            </w:r>
            <w:r>
              <w:rPr/>
              <w:t>7</w:t>
            </w:r>
          </w:hyperlink>
        </w:p>
        <w:p>
          <w:pPr>
            <w:pStyle w:val="TOC2"/>
            <w:tabs>
              <w:tab w:pos="8602" w:val="right" w:leader="dot"/>
            </w:tabs>
            <w:spacing w:before="6"/>
          </w:pPr>
          <w:hyperlink w:history="true" w:anchor="_TOC_250013">
            <w:r>
              <w:rPr>
                <w:w w:val="105"/>
              </w:rPr>
              <w:t>Lenguaje</w:t>
            </w:r>
            <w:r>
              <w:rPr>
                <w:rFonts w:ascii="Times New Roman"/>
                <w:b w:val="0"/>
                <w:w w:val="105"/>
              </w:rPr>
              <w:tab/>
            </w:r>
            <w:r>
              <w:rPr>
                <w:w w:val="105"/>
              </w:rPr>
              <w:t>7</w:t>
            </w:r>
          </w:hyperlink>
        </w:p>
        <w:p>
          <w:pPr>
            <w:pStyle w:val="TOC3"/>
            <w:tabs>
              <w:tab w:pos="8602" w:val="right" w:leader="dot"/>
            </w:tabs>
          </w:pPr>
          <w:r>
            <w:rPr>
              <w:w w:val="105"/>
            </w:rPr>
            <w:t>Tipos de</w:t>
          </w:r>
          <w:r>
            <w:rPr>
              <w:spacing w:val="1"/>
              <w:w w:val="105"/>
            </w:rPr>
            <w:t> </w:t>
          </w:r>
          <w:r>
            <w:rPr>
              <w:w w:val="105"/>
            </w:rPr>
            <w:t>lenguaje</w:t>
          </w:r>
          <w:r>
            <w:rPr>
              <w:rFonts w:ascii="Times New Roman"/>
              <w:w w:val="105"/>
            </w:rPr>
            <w:tab/>
          </w:r>
          <w:r>
            <w:rPr>
              <w:w w:val="105"/>
            </w:rPr>
            <w:t>8</w:t>
          </w:r>
        </w:p>
        <w:p>
          <w:pPr>
            <w:pStyle w:val="TOC3"/>
            <w:tabs>
              <w:tab w:pos="8602" w:val="right" w:leader="dot"/>
            </w:tabs>
          </w:pPr>
          <w:hyperlink w:history="true" w:anchor="_TOC_250012">
            <w:r>
              <w:rPr>
                <w:w w:val="105"/>
              </w:rPr>
              <w:t>Lengua</w:t>
            </w:r>
            <w:r>
              <w:rPr>
                <w:rFonts w:ascii="Times New Roman"/>
                <w:w w:val="105"/>
              </w:rPr>
              <w:tab/>
            </w:r>
            <w:r>
              <w:rPr>
                <w:w w:val="105"/>
              </w:rPr>
              <w:t>8</w:t>
            </w:r>
          </w:hyperlink>
        </w:p>
        <w:p>
          <w:pPr>
            <w:pStyle w:val="TOC3"/>
            <w:tabs>
              <w:tab w:pos="8602" w:val="right" w:leader="dot"/>
            </w:tabs>
          </w:pPr>
          <w:r>
            <w:rPr>
              <w:w w:val="105"/>
            </w:rPr>
            <w:t>Lengua oral y</w:t>
          </w:r>
          <w:r>
            <w:rPr>
              <w:spacing w:val="3"/>
              <w:w w:val="105"/>
            </w:rPr>
            <w:t> </w:t>
          </w:r>
          <w:r>
            <w:rPr>
              <w:w w:val="105"/>
            </w:rPr>
            <w:t>lengua</w:t>
          </w:r>
          <w:r>
            <w:rPr>
              <w:spacing w:val="1"/>
              <w:w w:val="105"/>
            </w:rPr>
            <w:t> </w:t>
          </w:r>
          <w:r>
            <w:rPr>
              <w:w w:val="105"/>
            </w:rPr>
            <w:t>escrita</w:t>
          </w:r>
          <w:r>
            <w:rPr>
              <w:rFonts w:ascii="Times New Roman"/>
              <w:w w:val="105"/>
            </w:rPr>
            <w:tab/>
          </w:r>
          <w:r>
            <w:rPr>
              <w:w w:val="105"/>
            </w:rPr>
            <w:t>8</w:t>
          </w:r>
        </w:p>
        <w:p>
          <w:pPr>
            <w:pStyle w:val="TOC3"/>
            <w:tabs>
              <w:tab w:pos="8602" w:val="right" w:leader="dot"/>
            </w:tabs>
            <w:spacing w:before="8"/>
          </w:pPr>
          <w:hyperlink w:history="true" w:anchor="_TOC_250011">
            <w:r>
              <w:rPr>
                <w:w w:val="105"/>
              </w:rPr>
              <w:t>Expresión</w:t>
            </w:r>
            <w:r>
              <w:rPr>
                <w:spacing w:val="1"/>
                <w:w w:val="105"/>
              </w:rPr>
              <w:t> </w:t>
            </w:r>
            <w:r>
              <w:rPr>
                <w:w w:val="105"/>
              </w:rPr>
              <w:t>escrita</w:t>
            </w:r>
            <w:r>
              <w:rPr>
                <w:rFonts w:ascii="Times New Roman" w:hAnsi="Times New Roman"/>
                <w:w w:val="105"/>
              </w:rPr>
              <w:tab/>
            </w:r>
            <w:r>
              <w:rPr>
                <w:w w:val="105"/>
              </w:rPr>
              <w:t>8</w:t>
            </w:r>
          </w:hyperlink>
        </w:p>
        <w:p>
          <w:pPr>
            <w:pStyle w:val="TOC3"/>
            <w:tabs>
              <w:tab w:pos="8604" w:val="right" w:leader="dot"/>
            </w:tabs>
          </w:pPr>
          <w:hyperlink w:history="true" w:anchor="_TOC_250010">
            <w:r>
              <w:rPr>
                <w:w w:val="105"/>
              </w:rPr>
              <w:t>Habla</w:t>
            </w:r>
            <w:r>
              <w:rPr>
                <w:rFonts w:ascii="Times New Roman"/>
                <w:w w:val="105"/>
              </w:rPr>
              <w:tab/>
            </w:r>
            <w:r>
              <w:rPr>
                <w:w w:val="105"/>
              </w:rPr>
              <w:t>10</w:t>
            </w:r>
          </w:hyperlink>
        </w:p>
        <w:p>
          <w:pPr>
            <w:pStyle w:val="TOC3"/>
            <w:tabs>
              <w:tab w:pos="8604" w:val="right" w:leader="dot"/>
            </w:tabs>
          </w:pPr>
          <w:hyperlink w:history="true" w:anchor="_TOC_250009">
            <w:r>
              <w:rPr>
                <w:w w:val="105"/>
              </w:rPr>
              <w:t>Norma</w:t>
            </w:r>
            <w:r>
              <w:rPr>
                <w:rFonts w:ascii="Times New Roman"/>
                <w:w w:val="105"/>
              </w:rPr>
              <w:tab/>
            </w:r>
            <w:r>
              <w:rPr>
                <w:w w:val="105"/>
              </w:rPr>
              <w:t>11</w:t>
            </w:r>
          </w:hyperlink>
        </w:p>
        <w:p>
          <w:pPr>
            <w:pStyle w:val="TOC2"/>
            <w:tabs>
              <w:tab w:pos="8604" w:val="right" w:leader="dot"/>
            </w:tabs>
          </w:pPr>
          <w:r>
            <w:rPr>
              <w:w w:val="105"/>
            </w:rPr>
            <w:t>La</w:t>
          </w:r>
          <w:r>
            <w:rPr>
              <w:spacing w:val="1"/>
              <w:w w:val="105"/>
            </w:rPr>
            <w:t> </w:t>
          </w:r>
          <w:r>
            <w:rPr>
              <w:w w:val="105"/>
            </w:rPr>
            <w:t>palabra</w:t>
          </w:r>
          <w:r>
            <w:rPr>
              <w:rFonts w:ascii="Times New Roman"/>
              <w:b w:val="0"/>
              <w:w w:val="105"/>
            </w:rPr>
            <w:tab/>
          </w:r>
          <w:r>
            <w:rPr>
              <w:w w:val="105"/>
            </w:rPr>
            <w:t>11</w:t>
          </w:r>
        </w:p>
        <w:p>
          <w:pPr>
            <w:pStyle w:val="TOC3"/>
            <w:tabs>
              <w:tab w:pos="8604" w:val="right" w:leader="dot"/>
            </w:tabs>
            <w:spacing w:before="8"/>
          </w:pPr>
          <w:hyperlink w:history="true" w:anchor="_TOC_250008">
            <w:r>
              <w:rPr>
                <w:w w:val="105"/>
              </w:rPr>
              <w:t>Signo</w:t>
            </w:r>
            <w:r>
              <w:rPr>
                <w:spacing w:val="1"/>
                <w:w w:val="105"/>
              </w:rPr>
              <w:t> </w:t>
            </w:r>
            <w:r>
              <w:rPr>
                <w:w w:val="105"/>
              </w:rPr>
              <w:t>lingüístico</w:t>
            </w:r>
            <w:r>
              <w:rPr>
                <w:rFonts w:ascii="Times New Roman" w:hAnsi="Times New Roman"/>
                <w:w w:val="105"/>
              </w:rPr>
              <w:tab/>
            </w:r>
            <w:r>
              <w:rPr>
                <w:w w:val="105"/>
              </w:rPr>
              <w:t>11</w:t>
            </w:r>
          </w:hyperlink>
        </w:p>
        <w:p>
          <w:pPr>
            <w:pStyle w:val="TOC3"/>
            <w:tabs>
              <w:tab w:pos="8604" w:val="right" w:leader="dot"/>
            </w:tabs>
          </w:pPr>
          <w:r>
            <w:rPr>
              <w:w w:val="105"/>
            </w:rPr>
            <w:t>Concretos y</w:t>
          </w:r>
          <w:r>
            <w:rPr>
              <w:spacing w:val="1"/>
              <w:w w:val="105"/>
            </w:rPr>
            <w:t> </w:t>
          </w:r>
          <w:r>
            <w:rPr>
              <w:w w:val="105"/>
            </w:rPr>
            <w:t>abstractos</w:t>
          </w:r>
          <w:r>
            <w:rPr>
              <w:rFonts w:ascii="Times New Roman"/>
              <w:w w:val="105"/>
            </w:rPr>
            <w:tab/>
          </w:r>
          <w:r>
            <w:rPr>
              <w:w w:val="105"/>
            </w:rPr>
            <w:t>12</w:t>
          </w:r>
        </w:p>
        <w:p>
          <w:pPr>
            <w:pStyle w:val="TOC3"/>
            <w:tabs>
              <w:tab w:pos="8604" w:val="right" w:leader="dot"/>
            </w:tabs>
          </w:pPr>
          <w:r>
            <w:rPr>
              <w:w w:val="105"/>
            </w:rPr>
            <w:t>Signo no lingüístico</w:t>
          </w:r>
          <w:r>
            <w:rPr>
              <w:spacing w:val="4"/>
              <w:w w:val="105"/>
            </w:rPr>
            <w:t> </w:t>
          </w:r>
          <w:r>
            <w:rPr>
              <w:w w:val="105"/>
            </w:rPr>
            <w:t>y</w:t>
          </w:r>
          <w:r>
            <w:rPr>
              <w:spacing w:val="1"/>
              <w:w w:val="105"/>
            </w:rPr>
            <w:t> </w:t>
          </w:r>
          <w:r>
            <w:rPr>
              <w:w w:val="105"/>
            </w:rPr>
            <w:t>paralingüístico</w:t>
          </w:r>
          <w:r>
            <w:rPr>
              <w:rFonts w:ascii="Times New Roman" w:hAnsi="Times New Roman"/>
              <w:w w:val="105"/>
            </w:rPr>
            <w:tab/>
          </w:r>
          <w:r>
            <w:rPr>
              <w:w w:val="105"/>
            </w:rPr>
            <w:t>12</w:t>
          </w:r>
        </w:p>
        <w:p>
          <w:pPr>
            <w:pStyle w:val="TOC3"/>
            <w:tabs>
              <w:tab w:pos="8604" w:val="right" w:leader="dot"/>
            </w:tabs>
            <w:spacing w:before="8"/>
          </w:pPr>
          <w:r>
            <w:rPr>
              <w:w w:val="105"/>
            </w:rPr>
            <w:t>Homónimos, sinónimos, antónimos, parónimos</w:t>
          </w:r>
          <w:r>
            <w:rPr>
              <w:rFonts w:ascii="Times New Roman" w:hAnsi="Times New Roman"/>
              <w:w w:val="105"/>
            </w:rPr>
            <w:tab/>
          </w:r>
          <w:r>
            <w:rPr>
              <w:w w:val="105"/>
            </w:rPr>
            <w:t>14</w:t>
          </w:r>
        </w:p>
        <w:p>
          <w:pPr>
            <w:pStyle w:val="TOC3"/>
            <w:tabs>
              <w:tab w:pos="8604" w:val="right" w:leader="dot"/>
            </w:tabs>
          </w:pPr>
          <w:r>
            <w:rPr>
              <w:w w:val="105"/>
            </w:rPr>
            <w:t>Sinónimos</w:t>
          </w:r>
          <w:r>
            <w:rPr>
              <w:rFonts w:ascii="Times New Roman" w:hAnsi="Times New Roman"/>
              <w:w w:val="105"/>
            </w:rPr>
            <w:tab/>
          </w:r>
          <w:r>
            <w:rPr>
              <w:w w:val="105"/>
            </w:rPr>
            <w:t>20</w:t>
          </w:r>
        </w:p>
        <w:p>
          <w:pPr>
            <w:pStyle w:val="TOC3"/>
            <w:tabs>
              <w:tab w:pos="8604" w:val="right" w:leader="dot"/>
            </w:tabs>
          </w:pPr>
          <w:r>
            <w:rPr>
              <w:w w:val="105"/>
            </w:rPr>
            <w:t>Antónimos</w:t>
          </w:r>
          <w:r>
            <w:rPr>
              <w:rFonts w:ascii="Times New Roman" w:hAnsi="Times New Roman"/>
              <w:w w:val="105"/>
            </w:rPr>
            <w:tab/>
          </w:r>
          <w:r>
            <w:rPr>
              <w:w w:val="105"/>
            </w:rPr>
            <w:t>20</w:t>
          </w:r>
        </w:p>
        <w:p>
          <w:pPr>
            <w:pStyle w:val="TOC3"/>
            <w:tabs>
              <w:tab w:pos="8604" w:val="right" w:leader="dot"/>
            </w:tabs>
          </w:pPr>
          <w:r>
            <w:rPr>
              <w:w w:val="105"/>
            </w:rPr>
            <w:t>Parónimos</w:t>
          </w:r>
          <w:r>
            <w:rPr>
              <w:rFonts w:ascii="Times New Roman" w:hAnsi="Times New Roman"/>
              <w:w w:val="105"/>
            </w:rPr>
            <w:tab/>
          </w:r>
          <w:r>
            <w:rPr>
              <w:w w:val="105"/>
            </w:rPr>
            <w:t>20</w:t>
          </w:r>
        </w:p>
        <w:p>
          <w:pPr>
            <w:pStyle w:val="TOC3"/>
            <w:tabs>
              <w:tab w:pos="8604" w:val="right" w:leader="dot"/>
            </w:tabs>
            <w:spacing w:before="8"/>
          </w:pPr>
          <w:r>
            <w:rPr>
              <w:w w:val="105"/>
            </w:rPr>
            <w:t>Homófonos y</w:t>
          </w:r>
          <w:r>
            <w:rPr>
              <w:spacing w:val="1"/>
              <w:w w:val="105"/>
            </w:rPr>
            <w:t> </w:t>
          </w:r>
          <w:r>
            <w:rPr>
              <w:w w:val="105"/>
            </w:rPr>
            <w:t>homógrafos</w:t>
          </w:r>
          <w:r>
            <w:rPr>
              <w:rFonts w:ascii="Times New Roman" w:hAnsi="Times New Roman"/>
              <w:w w:val="105"/>
            </w:rPr>
            <w:tab/>
          </w:r>
          <w:r>
            <w:rPr>
              <w:w w:val="105"/>
            </w:rPr>
            <w:t>24</w:t>
          </w:r>
        </w:p>
        <w:p>
          <w:pPr>
            <w:pStyle w:val="TOC3"/>
            <w:tabs>
              <w:tab w:pos="8604" w:val="right" w:leader="dot"/>
            </w:tabs>
          </w:pPr>
          <w:r>
            <w:rPr>
              <w:w w:val="105"/>
            </w:rPr>
            <w:t>Lingüística</w:t>
          </w:r>
          <w:r>
            <w:rPr>
              <w:spacing w:val="1"/>
              <w:w w:val="105"/>
            </w:rPr>
            <w:t> </w:t>
          </w:r>
          <w:r>
            <w:rPr>
              <w:w w:val="105"/>
            </w:rPr>
            <w:t>y</w:t>
          </w:r>
          <w:r>
            <w:rPr>
              <w:spacing w:val="1"/>
              <w:w w:val="105"/>
            </w:rPr>
            <w:t> </w:t>
          </w:r>
          <w:r>
            <w:rPr>
              <w:w w:val="105"/>
            </w:rPr>
            <w:t>gramática</w:t>
          </w:r>
          <w:r>
            <w:rPr>
              <w:rFonts w:ascii="Times New Roman" w:hAnsi="Times New Roman"/>
              <w:w w:val="105"/>
            </w:rPr>
            <w:tab/>
          </w:r>
          <w:r>
            <w:rPr>
              <w:w w:val="105"/>
            </w:rPr>
            <w:t>24</w:t>
          </w:r>
        </w:p>
        <w:p>
          <w:pPr>
            <w:pStyle w:val="TOC3"/>
            <w:tabs>
              <w:tab w:pos="8604" w:val="right" w:leader="dot"/>
            </w:tabs>
          </w:pPr>
          <w:r>
            <w:rPr>
              <w:w w:val="105"/>
            </w:rPr>
            <w:t>Vicios</w:t>
          </w:r>
          <w:r>
            <w:rPr>
              <w:spacing w:val="1"/>
              <w:w w:val="105"/>
            </w:rPr>
            <w:t> </w:t>
          </w:r>
          <w:r>
            <w:rPr>
              <w:w w:val="105"/>
            </w:rPr>
            <w:t>de</w:t>
          </w:r>
          <w:r>
            <w:rPr>
              <w:spacing w:val="1"/>
              <w:w w:val="105"/>
            </w:rPr>
            <w:t> </w:t>
          </w:r>
          <w:r>
            <w:rPr>
              <w:w w:val="105"/>
            </w:rPr>
            <w:t>dicción</w:t>
          </w:r>
          <w:r>
            <w:rPr>
              <w:rFonts w:ascii="Times New Roman" w:hAnsi="Times New Roman"/>
              <w:w w:val="105"/>
            </w:rPr>
            <w:tab/>
          </w:r>
          <w:r>
            <w:rPr>
              <w:w w:val="105"/>
            </w:rPr>
            <w:t>24</w:t>
          </w:r>
        </w:p>
        <w:p>
          <w:pPr>
            <w:pStyle w:val="TOC2"/>
            <w:tabs>
              <w:tab w:pos="8604" w:val="right" w:leader="dot"/>
            </w:tabs>
          </w:pPr>
          <w:r>
            <w:rPr>
              <w:w w:val="105"/>
            </w:rPr>
            <w:t>Elementos del proceso</w:t>
          </w:r>
          <w:r>
            <w:rPr>
              <w:spacing w:val="2"/>
              <w:w w:val="105"/>
            </w:rPr>
            <w:t> </w:t>
          </w:r>
          <w:r>
            <w:rPr>
              <w:w w:val="105"/>
            </w:rPr>
            <w:t>de</w:t>
          </w:r>
          <w:r>
            <w:rPr>
              <w:spacing w:val="1"/>
              <w:w w:val="105"/>
            </w:rPr>
            <w:t> </w:t>
          </w:r>
          <w:r>
            <w:rPr>
              <w:w w:val="105"/>
            </w:rPr>
            <w:t>comunicación</w:t>
          </w:r>
          <w:r>
            <w:rPr>
              <w:rFonts w:ascii="Times New Roman" w:hAnsi="Times New Roman"/>
              <w:b w:val="0"/>
              <w:w w:val="105"/>
            </w:rPr>
            <w:tab/>
          </w:r>
          <w:r>
            <w:rPr>
              <w:w w:val="105"/>
            </w:rPr>
            <w:t>28</w:t>
          </w:r>
        </w:p>
        <w:p>
          <w:pPr>
            <w:pStyle w:val="TOC3"/>
            <w:tabs>
              <w:tab w:pos="8604" w:val="right" w:leader="dot"/>
            </w:tabs>
            <w:spacing w:before="8"/>
          </w:pPr>
          <w:hyperlink w:history="true" w:anchor="_TOC_250007">
            <w:r>
              <w:rPr>
                <w:w w:val="105"/>
              </w:rPr>
              <w:t>Definición</w:t>
            </w:r>
            <w:r>
              <w:rPr>
                <w:rFonts w:ascii="Times New Roman" w:hAnsi="Times New Roman"/>
                <w:w w:val="105"/>
              </w:rPr>
              <w:tab/>
            </w:r>
            <w:r>
              <w:rPr>
                <w:w w:val="105"/>
              </w:rPr>
              <w:t>28</w:t>
            </w:r>
          </w:hyperlink>
        </w:p>
        <w:p>
          <w:pPr>
            <w:pStyle w:val="TOC3"/>
            <w:tabs>
              <w:tab w:pos="8604" w:val="right" w:leader="dot"/>
            </w:tabs>
          </w:pPr>
          <w:r>
            <w:rPr>
              <w:w w:val="105"/>
            </w:rPr>
            <w:t>Elementos</w:t>
          </w:r>
          <w:r>
            <w:rPr>
              <w:rFonts w:ascii="Times New Roman"/>
              <w:w w:val="105"/>
            </w:rPr>
            <w:tab/>
          </w:r>
          <w:r>
            <w:rPr>
              <w:w w:val="105"/>
            </w:rPr>
            <w:t>28</w:t>
          </w:r>
        </w:p>
        <w:p>
          <w:pPr>
            <w:pStyle w:val="TOC2"/>
            <w:tabs>
              <w:tab w:pos="8604" w:val="right" w:leader="dot"/>
            </w:tabs>
          </w:pPr>
          <w:r>
            <w:rPr>
              <w:w w:val="105"/>
            </w:rPr>
            <w:t>Funciones</w:t>
          </w:r>
          <w:r>
            <w:rPr>
              <w:spacing w:val="1"/>
              <w:w w:val="105"/>
            </w:rPr>
            <w:t> </w:t>
          </w:r>
          <w:r>
            <w:rPr>
              <w:w w:val="105"/>
            </w:rPr>
            <w:t>del lenguaje</w:t>
          </w:r>
          <w:r>
            <w:rPr>
              <w:rFonts w:ascii="Times New Roman"/>
              <w:b w:val="0"/>
              <w:w w:val="105"/>
            </w:rPr>
            <w:tab/>
          </w:r>
          <w:r>
            <w:rPr>
              <w:w w:val="105"/>
            </w:rPr>
            <w:t>32</w:t>
          </w:r>
        </w:p>
        <w:p>
          <w:pPr>
            <w:pStyle w:val="TOC2"/>
            <w:tabs>
              <w:tab w:pos="8604" w:val="right" w:leader="dot"/>
            </w:tabs>
          </w:pPr>
          <w:r>
            <w:rPr>
              <w:w w:val="105"/>
            </w:rPr>
            <w:t>Elementos para la presentación formal de</w:t>
          </w:r>
          <w:r>
            <w:rPr>
              <w:spacing w:val="4"/>
              <w:w w:val="105"/>
            </w:rPr>
            <w:t> </w:t>
          </w:r>
          <w:r>
            <w:rPr>
              <w:w w:val="105"/>
            </w:rPr>
            <w:t>un trabajo</w:t>
          </w:r>
          <w:r>
            <w:rPr>
              <w:rFonts w:ascii="Times New Roman" w:hAnsi="Times New Roman"/>
              <w:b w:val="0"/>
              <w:w w:val="105"/>
            </w:rPr>
            <w:tab/>
          </w:r>
          <w:r>
            <w:rPr>
              <w:w w:val="105"/>
            </w:rPr>
            <w:t>36</w:t>
          </w:r>
        </w:p>
        <w:p>
          <w:pPr>
            <w:pStyle w:val="TOC3"/>
            <w:tabs>
              <w:tab w:pos="8604" w:val="right" w:leader="dot"/>
            </w:tabs>
            <w:spacing w:before="8"/>
          </w:pPr>
          <w:r>
            <w:rPr>
              <w:w w:val="105"/>
            </w:rPr>
            <w:t>Esquema formal del trabajo</w:t>
          </w:r>
          <w:r>
            <w:rPr>
              <w:rFonts w:ascii="Times New Roman"/>
              <w:w w:val="105"/>
            </w:rPr>
            <w:tab/>
          </w:r>
          <w:r>
            <w:rPr>
              <w:w w:val="105"/>
            </w:rPr>
            <w:t>38</w:t>
          </w:r>
        </w:p>
        <w:p>
          <w:pPr>
            <w:pStyle w:val="TOC3"/>
            <w:tabs>
              <w:tab w:pos="8604" w:val="right" w:leader="dot"/>
            </w:tabs>
          </w:pPr>
          <w:r>
            <w:rPr>
              <w:w w:val="105"/>
            </w:rPr>
            <w:t>Insertar bibliografía para</w:t>
          </w:r>
          <w:r>
            <w:rPr>
              <w:spacing w:val="2"/>
              <w:w w:val="105"/>
            </w:rPr>
            <w:t> </w:t>
          </w:r>
          <w:r>
            <w:rPr>
              <w:w w:val="105"/>
            </w:rPr>
            <w:t>hacer referencias</w:t>
          </w:r>
          <w:r>
            <w:rPr>
              <w:rFonts w:ascii="Times New Roman" w:hAnsi="Times New Roman"/>
              <w:w w:val="105"/>
            </w:rPr>
            <w:tab/>
          </w:r>
          <w:r>
            <w:rPr>
              <w:w w:val="105"/>
            </w:rPr>
            <w:t>39</w:t>
          </w:r>
        </w:p>
        <w:p>
          <w:pPr>
            <w:pStyle w:val="TOC2"/>
            <w:tabs>
              <w:tab w:pos="8604" w:val="right" w:leader="dot"/>
            </w:tabs>
          </w:pPr>
          <w:hyperlink w:history="true" w:anchor="_TOC_250006">
            <w:r>
              <w:rPr>
                <w:w w:val="105"/>
              </w:rPr>
              <w:t>Resumen</w:t>
            </w:r>
            <w:r>
              <w:rPr>
                <w:rFonts w:ascii="Times New Roman"/>
                <w:b w:val="0"/>
                <w:w w:val="105"/>
              </w:rPr>
              <w:tab/>
            </w:r>
            <w:r>
              <w:rPr>
                <w:w w:val="105"/>
              </w:rPr>
              <w:t>43</w:t>
            </w:r>
          </w:hyperlink>
        </w:p>
        <w:p>
          <w:pPr>
            <w:pStyle w:val="TOC2"/>
            <w:tabs>
              <w:tab w:pos="8604" w:val="right" w:leader="dot"/>
            </w:tabs>
            <w:spacing w:before="8"/>
          </w:pPr>
          <w:hyperlink w:history="true" w:anchor="_TOC_250005">
            <w:r>
              <w:rPr>
                <w:w w:val="105"/>
              </w:rPr>
              <w:t>Autoevaluación</w:t>
            </w:r>
            <w:r>
              <w:rPr>
                <w:rFonts w:ascii="Times New Roman" w:hAnsi="Times New Roman"/>
                <w:b w:val="0"/>
                <w:w w:val="105"/>
              </w:rPr>
              <w:tab/>
            </w:r>
            <w:r>
              <w:rPr>
                <w:w w:val="105"/>
              </w:rPr>
              <w:t>45</w:t>
            </w:r>
          </w:hyperlink>
        </w:p>
        <w:p>
          <w:pPr>
            <w:pStyle w:val="TOC2"/>
            <w:tabs>
              <w:tab w:pos="8604" w:val="right" w:leader="dot"/>
            </w:tabs>
          </w:pPr>
          <w:hyperlink w:history="true" w:anchor="_TOC_250004">
            <w:r>
              <w:rPr>
                <w:w w:val="105"/>
              </w:rPr>
              <w:t>Glosario</w:t>
            </w:r>
            <w:r>
              <w:rPr>
                <w:rFonts w:ascii="Times New Roman"/>
                <w:b w:val="0"/>
                <w:w w:val="105"/>
              </w:rPr>
              <w:tab/>
            </w:r>
            <w:r>
              <w:rPr>
                <w:w w:val="105"/>
              </w:rPr>
              <w:t>45</w:t>
            </w:r>
          </w:hyperlink>
        </w:p>
        <w:p>
          <w:pPr>
            <w:pStyle w:val="TOC1"/>
            <w:tabs>
              <w:tab w:pos="8604" w:val="right" w:leader="dot"/>
            </w:tabs>
          </w:pPr>
          <w:r>
            <w:rPr/>
            <w:t>Módulo II. El enunciado y sus elementos.</w:t>
          </w:r>
          <w:r>
            <w:rPr>
              <w:rFonts w:ascii="Times New Roman" w:hAnsi="Times New Roman"/>
              <w:b w:val="0"/>
            </w:rPr>
            <w:tab/>
          </w:r>
          <w:r>
            <w:rPr/>
            <w:t>48</w:t>
          </w:r>
        </w:p>
        <w:p>
          <w:pPr>
            <w:pStyle w:val="TOC2"/>
            <w:tabs>
              <w:tab w:pos="8604" w:val="right" w:leader="dot"/>
            </w:tabs>
            <w:spacing w:before="11"/>
          </w:pPr>
          <w:r>
            <w:rPr>
              <w:w w:val="105"/>
            </w:rPr>
            <w:t>El sujeto</w:t>
          </w:r>
          <w:r>
            <w:rPr>
              <w:rFonts w:ascii="Times New Roman"/>
              <w:b w:val="0"/>
              <w:w w:val="105"/>
            </w:rPr>
            <w:tab/>
          </w:r>
          <w:r>
            <w:rPr>
              <w:w w:val="105"/>
            </w:rPr>
            <w:t>49</w:t>
          </w:r>
        </w:p>
        <w:p>
          <w:pPr>
            <w:pStyle w:val="TOC3"/>
            <w:tabs>
              <w:tab w:pos="8604" w:val="right" w:leader="dot"/>
            </w:tabs>
            <w:spacing w:before="8"/>
          </w:pPr>
          <w:r>
            <w:rPr>
              <w:w w:val="105"/>
            </w:rPr>
            <w:t>Tipos de</w:t>
          </w:r>
          <w:r>
            <w:rPr>
              <w:spacing w:val="1"/>
              <w:w w:val="105"/>
            </w:rPr>
            <w:t> </w:t>
          </w:r>
          <w:r>
            <w:rPr>
              <w:w w:val="105"/>
            </w:rPr>
            <w:t>sujeto</w:t>
          </w:r>
          <w:r>
            <w:rPr>
              <w:rFonts w:ascii="Times New Roman"/>
              <w:w w:val="105"/>
            </w:rPr>
            <w:tab/>
          </w:r>
          <w:r>
            <w:rPr>
              <w:w w:val="105"/>
            </w:rPr>
            <w:t>49</w:t>
          </w:r>
        </w:p>
        <w:p>
          <w:pPr>
            <w:pStyle w:val="TOC2"/>
            <w:tabs>
              <w:tab w:pos="8604" w:val="right" w:leader="dot"/>
            </w:tabs>
          </w:pPr>
          <w:r>
            <w:rPr>
              <w:w w:val="105"/>
            </w:rPr>
            <w:t>Modificadores</w:t>
          </w:r>
          <w:r>
            <w:rPr>
              <w:spacing w:val="1"/>
              <w:w w:val="105"/>
            </w:rPr>
            <w:t> </w:t>
          </w:r>
          <w:r>
            <w:rPr>
              <w:w w:val="105"/>
            </w:rPr>
            <w:t>del sujeto</w:t>
          </w:r>
          <w:r>
            <w:rPr>
              <w:rFonts w:ascii="Times New Roman"/>
              <w:b w:val="0"/>
              <w:w w:val="105"/>
            </w:rPr>
            <w:tab/>
          </w:r>
          <w:r>
            <w:rPr>
              <w:w w:val="105"/>
            </w:rPr>
            <w:t>50</w:t>
          </w:r>
        </w:p>
        <w:p>
          <w:pPr>
            <w:pStyle w:val="TOC3"/>
            <w:tabs>
              <w:tab w:pos="8604" w:val="right" w:leader="dot"/>
            </w:tabs>
          </w:pPr>
          <w:r>
            <w:rPr>
              <w:w w:val="105"/>
            </w:rPr>
            <w:t>Modificadores directos</w:t>
          </w:r>
          <w:r>
            <w:rPr>
              <w:rFonts w:ascii="Times New Roman"/>
              <w:w w:val="105"/>
            </w:rPr>
            <w:tab/>
          </w:r>
          <w:r>
            <w:rPr>
              <w:w w:val="105"/>
            </w:rPr>
            <w:t>50</w:t>
          </w:r>
        </w:p>
        <w:p>
          <w:pPr>
            <w:pStyle w:val="TOC3"/>
            <w:tabs>
              <w:tab w:pos="8604" w:val="right" w:leader="dot"/>
            </w:tabs>
            <w:spacing w:before="8"/>
          </w:pPr>
          <w:r>
            <w:rPr>
              <w:w w:val="105"/>
            </w:rPr>
            <w:t>Modificadores indirectos</w:t>
          </w:r>
          <w:r>
            <w:rPr>
              <w:rFonts w:ascii="Times New Roman"/>
              <w:w w:val="105"/>
            </w:rPr>
            <w:tab/>
          </w:r>
          <w:r>
            <w:rPr>
              <w:w w:val="105"/>
            </w:rPr>
            <w:t>51</w:t>
          </w:r>
        </w:p>
        <w:p>
          <w:pPr>
            <w:pStyle w:val="TOC2"/>
            <w:tabs>
              <w:tab w:pos="8604" w:val="right" w:leader="dot"/>
            </w:tabs>
          </w:pPr>
          <w:r>
            <w:rPr>
              <w:w w:val="105"/>
            </w:rPr>
            <w:t>Partes de</w:t>
          </w:r>
          <w:r>
            <w:rPr>
              <w:spacing w:val="2"/>
              <w:w w:val="105"/>
            </w:rPr>
            <w:t> </w:t>
          </w:r>
          <w:r>
            <w:rPr>
              <w:w w:val="105"/>
            </w:rPr>
            <w:t>la</w:t>
          </w:r>
          <w:r>
            <w:rPr>
              <w:spacing w:val="1"/>
              <w:w w:val="105"/>
            </w:rPr>
            <w:t> </w:t>
          </w:r>
          <w:r>
            <w:rPr>
              <w:w w:val="105"/>
            </w:rPr>
            <w:t>oración:</w:t>
          </w:r>
          <w:r>
            <w:rPr>
              <w:rFonts w:ascii="Times New Roman" w:hAnsi="Times New Roman"/>
              <w:b w:val="0"/>
              <w:w w:val="105"/>
            </w:rPr>
            <w:tab/>
          </w:r>
          <w:r>
            <w:rPr>
              <w:w w:val="105"/>
            </w:rPr>
            <w:t>51</w:t>
          </w:r>
        </w:p>
        <w:p>
          <w:pPr>
            <w:pStyle w:val="TOC3"/>
            <w:tabs>
              <w:tab w:pos="8604" w:val="right" w:leader="dot"/>
            </w:tabs>
          </w:pPr>
          <w:r>
            <w:rPr>
              <w:w w:val="105"/>
            </w:rPr>
            <w:t>Sustantivo.</w:t>
          </w:r>
          <w:r>
            <w:rPr>
              <w:rFonts w:ascii="Times New Roman"/>
              <w:w w:val="105"/>
            </w:rPr>
            <w:tab/>
          </w:r>
          <w:r>
            <w:rPr>
              <w:w w:val="105"/>
            </w:rPr>
            <w:t>51</w:t>
          </w:r>
        </w:p>
        <w:p>
          <w:pPr>
            <w:pStyle w:val="TOC3"/>
            <w:tabs>
              <w:tab w:pos="8604" w:val="right" w:leader="dot"/>
            </w:tabs>
          </w:pPr>
          <w:r>
            <w:rPr>
              <w:w w:val="105"/>
            </w:rPr>
            <w:t>Pronombres</w:t>
          </w:r>
          <w:r>
            <w:rPr>
              <w:rFonts w:ascii="Times New Roman"/>
              <w:w w:val="105"/>
            </w:rPr>
            <w:tab/>
          </w:r>
          <w:r>
            <w:rPr>
              <w:w w:val="105"/>
            </w:rPr>
            <w:t>52</w:t>
          </w:r>
        </w:p>
        <w:p>
          <w:pPr>
            <w:pStyle w:val="TOC3"/>
            <w:tabs>
              <w:tab w:pos="8604" w:val="right" w:leader="dot"/>
            </w:tabs>
            <w:spacing w:before="8"/>
          </w:pPr>
          <w:r>
            <w:rPr>
              <w:w w:val="105"/>
            </w:rPr>
            <w:t>Artículos</w:t>
          </w:r>
          <w:r>
            <w:rPr>
              <w:rFonts w:ascii="Times New Roman" w:hAnsi="Times New Roman"/>
              <w:w w:val="105"/>
            </w:rPr>
            <w:tab/>
          </w:r>
          <w:r>
            <w:rPr>
              <w:w w:val="105"/>
            </w:rPr>
            <w:t>52</w:t>
          </w:r>
        </w:p>
        <w:p>
          <w:pPr>
            <w:pStyle w:val="TOC3"/>
            <w:tabs>
              <w:tab w:pos="8604" w:val="right" w:leader="dot"/>
            </w:tabs>
          </w:pPr>
          <w:r>
            <w:rPr>
              <w:w w:val="105"/>
            </w:rPr>
            <w:t>Pronombres posesivos</w:t>
          </w:r>
          <w:r>
            <w:rPr>
              <w:rFonts w:ascii="Times New Roman"/>
              <w:w w:val="105"/>
            </w:rPr>
            <w:tab/>
          </w:r>
          <w:r>
            <w:rPr>
              <w:w w:val="105"/>
            </w:rPr>
            <w:t>53</w:t>
          </w:r>
        </w:p>
        <w:p>
          <w:pPr>
            <w:pStyle w:val="TOC3"/>
            <w:tabs>
              <w:tab w:pos="8604" w:val="right" w:leader="dot"/>
            </w:tabs>
          </w:pPr>
          <w:r>
            <w:rPr>
              <w:w w:val="105"/>
            </w:rPr>
            <w:t>Pronombres demostrativos</w:t>
          </w:r>
          <w:r>
            <w:rPr>
              <w:rFonts w:ascii="Times New Roman"/>
              <w:w w:val="105"/>
            </w:rPr>
            <w:tab/>
          </w:r>
          <w:r>
            <w:rPr>
              <w:w w:val="105"/>
            </w:rPr>
            <w:t>54</w:t>
          </w:r>
        </w:p>
        <w:p>
          <w:pPr>
            <w:pStyle w:val="TOC3"/>
            <w:tabs>
              <w:tab w:pos="8604" w:val="right" w:leader="dot"/>
            </w:tabs>
          </w:pPr>
          <w:r>
            <w:rPr>
              <w:w w:val="105"/>
            </w:rPr>
            <w:t>Verbo</w:t>
          </w:r>
          <w:r>
            <w:rPr>
              <w:rFonts w:ascii="Times New Roman"/>
              <w:w w:val="105"/>
            </w:rPr>
            <w:tab/>
          </w:r>
          <w:r>
            <w:rPr>
              <w:w w:val="105"/>
            </w:rPr>
            <w:t>54</w:t>
          </w:r>
        </w:p>
        <w:p>
          <w:pPr>
            <w:pStyle w:val="TOC3"/>
            <w:tabs>
              <w:tab w:pos="8604" w:val="right" w:leader="dot"/>
            </w:tabs>
            <w:spacing w:before="8"/>
          </w:pPr>
          <w:r>
            <w:rPr>
              <w:w w:val="105"/>
            </w:rPr>
            <w:t>Adjetivo</w:t>
          </w:r>
          <w:r>
            <w:rPr>
              <w:rFonts w:ascii="Times New Roman"/>
              <w:w w:val="105"/>
            </w:rPr>
            <w:tab/>
          </w:r>
          <w:r>
            <w:rPr>
              <w:w w:val="105"/>
            </w:rPr>
            <w:t>55</w:t>
          </w:r>
        </w:p>
        <w:p>
          <w:pPr>
            <w:pStyle w:val="TOC3"/>
            <w:tabs>
              <w:tab w:pos="8604" w:val="right" w:leader="dot"/>
            </w:tabs>
          </w:pPr>
          <w:r>
            <w:rPr>
              <w:w w:val="105"/>
            </w:rPr>
            <w:t>Adverbio</w:t>
          </w:r>
          <w:r>
            <w:rPr>
              <w:rFonts w:ascii="Times New Roman"/>
              <w:w w:val="105"/>
            </w:rPr>
            <w:tab/>
          </w:r>
          <w:r>
            <w:rPr>
              <w:w w:val="105"/>
            </w:rPr>
            <w:t>55</w:t>
          </w:r>
        </w:p>
        <w:p>
          <w:pPr>
            <w:pStyle w:val="TOC2"/>
            <w:tabs>
              <w:tab w:pos="8604" w:val="right" w:leader="dot"/>
            </w:tabs>
          </w:pPr>
          <w:r>
            <w:rPr>
              <w:w w:val="105"/>
            </w:rPr>
            <w:t>El predicado</w:t>
          </w:r>
          <w:r>
            <w:rPr>
              <w:rFonts w:ascii="Times New Roman"/>
              <w:b w:val="0"/>
              <w:w w:val="105"/>
            </w:rPr>
            <w:tab/>
          </w:r>
          <w:r>
            <w:rPr>
              <w:w w:val="105"/>
            </w:rPr>
            <w:t>55</w:t>
          </w:r>
        </w:p>
        <w:p>
          <w:pPr>
            <w:pStyle w:val="TOC3"/>
            <w:tabs>
              <w:tab w:pos="8604" w:val="right" w:leader="dot"/>
            </w:tabs>
            <w:spacing w:before="62"/>
          </w:pPr>
          <w:r>
            <w:rPr>
              <w:w w:val="105"/>
            </w:rPr>
            <w:t>Tipos de predicado: nominal</w:t>
          </w:r>
          <w:r>
            <w:rPr>
              <w:spacing w:val="2"/>
              <w:w w:val="105"/>
            </w:rPr>
            <w:t> </w:t>
          </w:r>
          <w:r>
            <w:rPr>
              <w:w w:val="105"/>
            </w:rPr>
            <w:t>y</w:t>
          </w:r>
          <w:r>
            <w:rPr>
              <w:spacing w:val="1"/>
              <w:w w:val="105"/>
            </w:rPr>
            <w:t> </w:t>
          </w:r>
          <w:r>
            <w:rPr>
              <w:w w:val="105"/>
            </w:rPr>
            <w:t>verbal</w:t>
          </w:r>
          <w:r>
            <w:rPr>
              <w:rFonts w:ascii="Times New Roman"/>
              <w:w w:val="105"/>
            </w:rPr>
            <w:tab/>
          </w:r>
          <w:r>
            <w:rPr>
              <w:w w:val="105"/>
            </w:rPr>
            <w:t>56</w:t>
          </w:r>
        </w:p>
        <w:p>
          <w:pPr>
            <w:pStyle w:val="TOC2"/>
            <w:tabs>
              <w:tab w:pos="8604" w:val="right" w:leader="dot"/>
            </w:tabs>
          </w:pPr>
          <w:r>
            <w:rPr>
              <w:w w:val="105"/>
            </w:rPr>
            <w:t>Modificadores</w:t>
          </w:r>
          <w:r>
            <w:rPr>
              <w:spacing w:val="1"/>
              <w:w w:val="105"/>
            </w:rPr>
            <w:t> </w:t>
          </w:r>
          <w:r>
            <w:rPr>
              <w:w w:val="105"/>
            </w:rPr>
            <w:t>del predicado</w:t>
          </w:r>
          <w:r>
            <w:rPr>
              <w:rFonts w:ascii="Times New Roman"/>
              <w:b w:val="0"/>
              <w:w w:val="105"/>
            </w:rPr>
            <w:tab/>
          </w:r>
          <w:r>
            <w:rPr>
              <w:w w:val="105"/>
            </w:rPr>
            <w:t>56</w:t>
          </w:r>
        </w:p>
        <w:p>
          <w:pPr>
            <w:pStyle w:val="TOC3"/>
            <w:tabs>
              <w:tab w:pos="8604" w:val="right" w:leader="dot"/>
            </w:tabs>
          </w:pPr>
          <w:r>
            <w:rPr>
              <w:w w:val="105"/>
            </w:rPr>
            <w:t>Atributo</w:t>
          </w:r>
          <w:r>
            <w:rPr>
              <w:spacing w:val="1"/>
              <w:w w:val="105"/>
            </w:rPr>
            <w:t> </w:t>
          </w:r>
          <w:r>
            <w:rPr>
              <w:w w:val="105"/>
            </w:rPr>
            <w:t>o</w:t>
          </w:r>
          <w:r>
            <w:rPr>
              <w:spacing w:val="1"/>
              <w:w w:val="105"/>
            </w:rPr>
            <w:t> </w:t>
          </w:r>
          <w:r>
            <w:rPr>
              <w:w w:val="105"/>
            </w:rPr>
            <w:t>predicativo</w:t>
          </w:r>
          <w:r>
            <w:rPr>
              <w:rFonts w:ascii="Times New Roman"/>
              <w:w w:val="105"/>
            </w:rPr>
            <w:tab/>
          </w:r>
          <w:r>
            <w:rPr>
              <w:w w:val="105"/>
            </w:rPr>
            <w:t>56</w:t>
          </w:r>
        </w:p>
        <w:p>
          <w:pPr>
            <w:pStyle w:val="TOC3"/>
            <w:tabs>
              <w:tab w:pos="8604" w:val="right" w:leader="dot"/>
            </w:tabs>
          </w:pPr>
          <w:r>
            <w:rPr>
              <w:w w:val="105"/>
            </w:rPr>
            <w:t>Objeto</w:t>
          </w:r>
          <w:r>
            <w:rPr>
              <w:spacing w:val="1"/>
              <w:w w:val="105"/>
            </w:rPr>
            <w:t> </w:t>
          </w:r>
          <w:r>
            <w:rPr>
              <w:w w:val="105"/>
            </w:rPr>
            <w:t>directo</w:t>
          </w:r>
          <w:r>
            <w:rPr>
              <w:rFonts w:ascii="Times New Roman"/>
              <w:w w:val="105"/>
            </w:rPr>
            <w:tab/>
          </w:r>
          <w:r>
            <w:rPr>
              <w:w w:val="105"/>
            </w:rPr>
            <w:t>57</w:t>
          </w:r>
        </w:p>
        <w:p>
          <w:pPr>
            <w:pStyle w:val="TOC3"/>
            <w:tabs>
              <w:tab w:pos="8604" w:val="right" w:leader="dot"/>
            </w:tabs>
            <w:spacing w:before="8"/>
          </w:pPr>
          <w:r>
            <w:rPr>
              <w:w w:val="105"/>
            </w:rPr>
            <w:t>Objeto</w:t>
          </w:r>
          <w:r>
            <w:rPr>
              <w:spacing w:val="1"/>
              <w:w w:val="105"/>
            </w:rPr>
            <w:t> </w:t>
          </w:r>
          <w:r>
            <w:rPr>
              <w:w w:val="105"/>
            </w:rPr>
            <w:t>indirecto</w:t>
          </w:r>
          <w:r>
            <w:rPr>
              <w:rFonts w:ascii="Times New Roman"/>
              <w:w w:val="105"/>
            </w:rPr>
            <w:tab/>
          </w:r>
          <w:r>
            <w:rPr>
              <w:w w:val="105"/>
            </w:rPr>
            <w:t>57</w:t>
          </w:r>
        </w:p>
        <w:p>
          <w:pPr>
            <w:pStyle w:val="TOC3"/>
            <w:tabs>
              <w:tab w:pos="8604" w:val="right" w:leader="dot"/>
            </w:tabs>
          </w:pPr>
          <w:r>
            <w:rPr>
              <w:w w:val="105"/>
            </w:rPr>
            <w:t>Complemento circunstancial (tiempo, modo</w:t>
          </w:r>
          <w:r>
            <w:rPr>
              <w:spacing w:val="1"/>
              <w:w w:val="105"/>
            </w:rPr>
            <w:t> </w:t>
          </w:r>
          <w:r>
            <w:rPr>
              <w:w w:val="105"/>
            </w:rPr>
            <w:t>y</w:t>
          </w:r>
          <w:r>
            <w:rPr>
              <w:spacing w:val="1"/>
              <w:w w:val="105"/>
            </w:rPr>
            <w:t> </w:t>
          </w:r>
          <w:r>
            <w:rPr>
              <w:w w:val="105"/>
            </w:rPr>
            <w:t>lugar)</w:t>
          </w:r>
          <w:r>
            <w:rPr>
              <w:rFonts w:ascii="Times New Roman"/>
              <w:w w:val="105"/>
            </w:rPr>
            <w:tab/>
          </w:r>
          <w:r>
            <w:rPr>
              <w:w w:val="105"/>
            </w:rPr>
            <w:t>58</w:t>
          </w:r>
        </w:p>
        <w:p>
          <w:pPr>
            <w:pStyle w:val="TOC2"/>
            <w:tabs>
              <w:tab w:pos="8604" w:val="right" w:leader="dot"/>
            </w:tabs>
          </w:pPr>
          <w:hyperlink w:history="true" w:anchor="_TOC_250003">
            <w:r>
              <w:rPr>
                <w:w w:val="105"/>
              </w:rPr>
              <w:t>Resumen</w:t>
            </w:r>
            <w:r>
              <w:rPr>
                <w:rFonts w:ascii="Times New Roman"/>
                <w:b w:val="0"/>
                <w:w w:val="105"/>
              </w:rPr>
              <w:tab/>
            </w:r>
            <w:r>
              <w:rPr>
                <w:w w:val="105"/>
              </w:rPr>
              <w:t>59</w:t>
            </w:r>
          </w:hyperlink>
        </w:p>
        <w:p>
          <w:pPr>
            <w:pStyle w:val="TOC2"/>
            <w:tabs>
              <w:tab w:pos="8604" w:val="right" w:leader="dot"/>
            </w:tabs>
          </w:pPr>
          <w:hyperlink w:history="true" w:anchor="_TOC_250002">
            <w:r>
              <w:rPr>
                <w:w w:val="105"/>
              </w:rPr>
              <w:t>Autoevaluación</w:t>
            </w:r>
            <w:r>
              <w:rPr>
                <w:rFonts w:ascii="Times New Roman" w:hAnsi="Times New Roman"/>
                <w:b w:val="0"/>
                <w:w w:val="105"/>
              </w:rPr>
              <w:tab/>
            </w:r>
            <w:r>
              <w:rPr>
                <w:w w:val="105"/>
              </w:rPr>
              <w:t>60</w:t>
            </w:r>
          </w:hyperlink>
        </w:p>
        <w:p>
          <w:pPr>
            <w:pStyle w:val="TOC2"/>
            <w:tabs>
              <w:tab w:pos="8604" w:val="right" w:leader="dot"/>
            </w:tabs>
            <w:spacing w:before="8"/>
          </w:pPr>
          <w:hyperlink w:history="true" w:anchor="_TOC_250001">
            <w:r>
              <w:rPr>
                <w:w w:val="105"/>
              </w:rPr>
              <w:t>Glosario</w:t>
            </w:r>
            <w:r>
              <w:rPr>
                <w:rFonts w:ascii="Times New Roman"/>
                <w:b w:val="0"/>
                <w:w w:val="105"/>
              </w:rPr>
              <w:tab/>
            </w:r>
            <w:r>
              <w:rPr>
                <w:w w:val="105"/>
              </w:rPr>
              <w:t>60</w:t>
            </w:r>
          </w:hyperlink>
        </w:p>
        <w:p>
          <w:pPr>
            <w:pStyle w:val="TOC1"/>
            <w:tabs>
              <w:tab w:pos="8604" w:val="right" w:leader="dot"/>
            </w:tabs>
          </w:pPr>
          <w:r>
            <w:rPr/>
            <w:t>Módulo III. Clases de oraciones</w:t>
          </w:r>
          <w:r>
            <w:rPr>
              <w:rFonts w:ascii="Times New Roman" w:hAnsi="Times New Roman"/>
              <w:b w:val="0"/>
            </w:rPr>
            <w:tab/>
          </w:r>
          <w:r>
            <w:rPr/>
            <w:t>61</w:t>
          </w:r>
        </w:p>
        <w:p>
          <w:pPr>
            <w:pStyle w:val="TOC2"/>
            <w:tabs>
              <w:tab w:pos="8604" w:val="right" w:leader="dot"/>
            </w:tabs>
            <w:spacing w:before="11"/>
          </w:pPr>
          <w:r>
            <w:rPr>
              <w:w w:val="105"/>
            </w:rPr>
            <w:t>Enunciado</w:t>
          </w:r>
          <w:r>
            <w:rPr>
              <w:spacing w:val="1"/>
              <w:w w:val="105"/>
            </w:rPr>
            <w:t> </w:t>
          </w:r>
          <w:r>
            <w:rPr>
              <w:w w:val="105"/>
            </w:rPr>
            <w:t>simple</w:t>
          </w:r>
          <w:r>
            <w:rPr>
              <w:rFonts w:ascii="Times New Roman"/>
              <w:b w:val="0"/>
              <w:w w:val="105"/>
            </w:rPr>
            <w:tab/>
          </w:r>
          <w:r>
            <w:rPr>
              <w:w w:val="105"/>
            </w:rPr>
            <w:t>62</w:t>
          </w:r>
        </w:p>
        <w:p>
          <w:pPr>
            <w:pStyle w:val="TOC3"/>
            <w:tabs>
              <w:tab w:pos="8604" w:val="right" w:leader="dot"/>
            </w:tabs>
            <w:spacing w:before="8"/>
          </w:pPr>
          <w:r>
            <w:rPr>
              <w:w w:val="105"/>
            </w:rPr>
            <w:t>Unimembre</w:t>
          </w:r>
          <w:r>
            <w:rPr>
              <w:rFonts w:ascii="Times New Roman"/>
              <w:w w:val="105"/>
            </w:rPr>
            <w:tab/>
          </w:r>
          <w:r>
            <w:rPr>
              <w:w w:val="105"/>
            </w:rPr>
            <w:t>63</w:t>
          </w:r>
        </w:p>
        <w:p>
          <w:pPr>
            <w:pStyle w:val="TOC3"/>
            <w:tabs>
              <w:tab w:pos="8604" w:val="right" w:leader="dot"/>
            </w:tabs>
          </w:pPr>
          <w:r>
            <w:rPr>
              <w:w w:val="105"/>
            </w:rPr>
            <w:t>Bimembre</w:t>
          </w:r>
          <w:r>
            <w:rPr>
              <w:rFonts w:ascii="Times New Roman"/>
              <w:w w:val="105"/>
            </w:rPr>
            <w:tab/>
          </w:r>
          <w:r>
            <w:rPr>
              <w:w w:val="105"/>
            </w:rPr>
            <w:t>63</w:t>
          </w:r>
        </w:p>
        <w:p>
          <w:pPr>
            <w:pStyle w:val="TOC2"/>
            <w:tabs>
              <w:tab w:pos="8604" w:val="right" w:leader="dot"/>
            </w:tabs>
          </w:pPr>
          <w:r>
            <w:rPr>
              <w:w w:val="105"/>
            </w:rPr>
            <w:t>Clasificación del enunciado por la intención</w:t>
          </w:r>
          <w:r>
            <w:rPr>
              <w:spacing w:val="3"/>
              <w:w w:val="105"/>
            </w:rPr>
            <w:t> </w:t>
          </w:r>
          <w:r>
            <w:rPr>
              <w:w w:val="105"/>
            </w:rPr>
            <w:t>del</w:t>
          </w:r>
          <w:r>
            <w:rPr>
              <w:spacing w:val="-1"/>
              <w:w w:val="105"/>
            </w:rPr>
            <w:t> </w:t>
          </w:r>
          <w:r>
            <w:rPr>
              <w:w w:val="105"/>
            </w:rPr>
            <w:t>hablante</w:t>
          </w:r>
          <w:r>
            <w:rPr>
              <w:rFonts w:ascii="Times New Roman" w:hAnsi="Times New Roman"/>
              <w:b w:val="0"/>
              <w:w w:val="105"/>
            </w:rPr>
            <w:tab/>
          </w:r>
          <w:r>
            <w:rPr>
              <w:w w:val="105"/>
            </w:rPr>
            <w:t>63</w:t>
          </w:r>
        </w:p>
        <w:p>
          <w:pPr>
            <w:pStyle w:val="TOC3"/>
            <w:tabs>
              <w:tab w:pos="8604" w:val="right" w:leader="dot"/>
            </w:tabs>
          </w:pPr>
          <w:r>
            <w:rPr>
              <w:w w:val="105"/>
            </w:rPr>
            <w:t>Interrogativo</w:t>
          </w:r>
          <w:r>
            <w:rPr>
              <w:rFonts w:ascii="Times New Roman"/>
              <w:w w:val="105"/>
            </w:rPr>
            <w:tab/>
          </w:r>
          <w:r>
            <w:rPr>
              <w:w w:val="105"/>
            </w:rPr>
            <w:t>63</w:t>
          </w:r>
        </w:p>
        <w:p>
          <w:pPr>
            <w:pStyle w:val="TOC3"/>
            <w:tabs>
              <w:tab w:pos="8604" w:val="right" w:leader="dot"/>
            </w:tabs>
            <w:spacing w:before="8"/>
          </w:pPr>
          <w:r>
            <w:rPr>
              <w:w w:val="105"/>
            </w:rPr>
            <w:t>Exclamativo</w:t>
          </w:r>
          <w:r>
            <w:rPr>
              <w:rFonts w:ascii="Times New Roman"/>
              <w:w w:val="105"/>
            </w:rPr>
            <w:tab/>
          </w:r>
          <w:r>
            <w:rPr>
              <w:w w:val="105"/>
            </w:rPr>
            <w:t>64</w:t>
          </w:r>
        </w:p>
        <w:p>
          <w:pPr>
            <w:pStyle w:val="TOC3"/>
            <w:tabs>
              <w:tab w:pos="8604" w:val="right" w:leader="dot"/>
            </w:tabs>
          </w:pPr>
          <w:r>
            <w:rPr>
              <w:w w:val="105"/>
            </w:rPr>
            <w:t>Imperativo</w:t>
          </w:r>
          <w:r>
            <w:rPr>
              <w:rFonts w:ascii="Times New Roman"/>
              <w:w w:val="105"/>
            </w:rPr>
            <w:tab/>
          </w:r>
          <w:r>
            <w:rPr>
              <w:w w:val="105"/>
            </w:rPr>
            <w:t>64</w:t>
          </w:r>
        </w:p>
        <w:p>
          <w:pPr>
            <w:pStyle w:val="TOC3"/>
            <w:tabs>
              <w:tab w:pos="8604" w:val="right" w:leader="dot"/>
            </w:tabs>
          </w:pPr>
          <w:r>
            <w:rPr>
              <w:w w:val="105"/>
            </w:rPr>
            <w:t>Dubitativo</w:t>
          </w:r>
          <w:r>
            <w:rPr>
              <w:rFonts w:ascii="Times New Roman"/>
              <w:w w:val="105"/>
            </w:rPr>
            <w:tab/>
          </w:r>
          <w:r>
            <w:rPr>
              <w:w w:val="105"/>
            </w:rPr>
            <w:t>64</w:t>
          </w:r>
        </w:p>
        <w:p>
          <w:pPr>
            <w:pStyle w:val="TOC3"/>
            <w:tabs>
              <w:tab w:pos="8604" w:val="right" w:leader="dot"/>
            </w:tabs>
          </w:pPr>
          <w:r>
            <w:rPr>
              <w:w w:val="105"/>
            </w:rPr>
            <w:t>Desiderativo</w:t>
          </w:r>
          <w:r>
            <w:rPr>
              <w:rFonts w:ascii="Times New Roman"/>
              <w:w w:val="105"/>
            </w:rPr>
            <w:tab/>
          </w:r>
          <w:r>
            <w:rPr>
              <w:w w:val="105"/>
            </w:rPr>
            <w:t>65</w:t>
          </w:r>
        </w:p>
        <w:p>
          <w:pPr>
            <w:pStyle w:val="TOC2"/>
            <w:tabs>
              <w:tab w:pos="8604" w:val="right" w:leader="dot"/>
            </w:tabs>
            <w:spacing w:before="8"/>
          </w:pPr>
          <w:r>
            <w:rPr>
              <w:w w:val="105"/>
            </w:rPr>
            <w:t>Oraciones compuestas</w:t>
          </w:r>
          <w:r>
            <w:rPr>
              <w:rFonts w:ascii="Times New Roman"/>
              <w:b w:val="0"/>
              <w:w w:val="105"/>
            </w:rPr>
            <w:tab/>
          </w:r>
          <w:r>
            <w:rPr>
              <w:w w:val="105"/>
            </w:rPr>
            <w:t>65</w:t>
          </w:r>
        </w:p>
        <w:p>
          <w:pPr>
            <w:pStyle w:val="TOC3"/>
            <w:tabs>
              <w:tab w:pos="8604" w:val="right" w:leader="dot"/>
            </w:tabs>
          </w:pPr>
          <w:r>
            <w:rPr>
              <w:w w:val="105"/>
            </w:rPr>
            <w:t>Coordinadas</w:t>
          </w:r>
          <w:r>
            <w:rPr>
              <w:rFonts w:ascii="Times New Roman"/>
              <w:w w:val="105"/>
            </w:rPr>
            <w:tab/>
          </w:r>
          <w:r>
            <w:rPr>
              <w:w w:val="105"/>
            </w:rPr>
            <w:t>66</w:t>
          </w:r>
        </w:p>
        <w:p>
          <w:pPr>
            <w:pStyle w:val="TOC3"/>
            <w:tabs>
              <w:tab w:pos="8604" w:val="right" w:leader="dot"/>
            </w:tabs>
          </w:pPr>
          <w:r>
            <w:rPr>
              <w:w w:val="105"/>
            </w:rPr>
            <w:t>Yuxtapuestas</w:t>
          </w:r>
          <w:r>
            <w:rPr>
              <w:rFonts w:ascii="Times New Roman"/>
              <w:w w:val="105"/>
            </w:rPr>
            <w:tab/>
          </w:r>
          <w:r>
            <w:rPr>
              <w:w w:val="105"/>
            </w:rPr>
            <w:t>66</w:t>
          </w:r>
        </w:p>
        <w:p>
          <w:pPr>
            <w:pStyle w:val="TOC3"/>
            <w:tabs>
              <w:tab w:pos="8604" w:val="right" w:leader="dot"/>
            </w:tabs>
            <w:spacing w:before="8"/>
          </w:pPr>
          <w:r>
            <w:rPr>
              <w:w w:val="105"/>
            </w:rPr>
            <w:t>Subordinadas</w:t>
          </w:r>
          <w:r>
            <w:rPr>
              <w:rFonts w:ascii="Times New Roman"/>
              <w:w w:val="105"/>
            </w:rPr>
            <w:tab/>
          </w:r>
          <w:r>
            <w:rPr>
              <w:w w:val="105"/>
            </w:rPr>
            <w:t>67</w:t>
          </w:r>
        </w:p>
        <w:p>
          <w:pPr>
            <w:pStyle w:val="TOC2"/>
            <w:tabs>
              <w:tab w:pos="8604" w:val="right" w:leader="dot"/>
            </w:tabs>
          </w:pPr>
          <w:r>
            <w:rPr>
              <w:w w:val="105"/>
            </w:rPr>
            <w:t>Resumen</w:t>
          </w:r>
          <w:r>
            <w:rPr>
              <w:rFonts w:ascii="Times New Roman"/>
              <w:b w:val="0"/>
              <w:w w:val="105"/>
            </w:rPr>
            <w:tab/>
          </w:r>
          <w:r>
            <w:rPr>
              <w:w w:val="105"/>
            </w:rPr>
            <w:t>72</w:t>
          </w:r>
        </w:p>
        <w:p>
          <w:pPr>
            <w:pStyle w:val="TOC2"/>
            <w:tabs>
              <w:tab w:pos="8604" w:val="right" w:leader="dot"/>
            </w:tabs>
          </w:pPr>
          <w:r>
            <w:rPr>
              <w:w w:val="105"/>
            </w:rPr>
            <w:t>Autoevaluación</w:t>
          </w:r>
          <w:r>
            <w:rPr>
              <w:rFonts w:ascii="Times New Roman" w:hAnsi="Times New Roman"/>
              <w:b w:val="0"/>
              <w:w w:val="105"/>
            </w:rPr>
            <w:tab/>
          </w:r>
          <w:r>
            <w:rPr>
              <w:w w:val="105"/>
            </w:rPr>
            <w:t>73</w:t>
          </w:r>
        </w:p>
        <w:p>
          <w:pPr>
            <w:pStyle w:val="TOC2"/>
            <w:tabs>
              <w:tab w:pos="8604" w:val="right" w:leader="dot"/>
            </w:tabs>
          </w:pPr>
          <w:r>
            <w:rPr>
              <w:w w:val="105"/>
            </w:rPr>
            <w:t>Glosario</w:t>
          </w:r>
          <w:r>
            <w:rPr>
              <w:rFonts w:ascii="Times New Roman"/>
              <w:b w:val="0"/>
              <w:w w:val="105"/>
            </w:rPr>
            <w:tab/>
          </w:r>
          <w:r>
            <w:rPr>
              <w:w w:val="105"/>
            </w:rPr>
            <w:t>73</w:t>
          </w:r>
        </w:p>
        <w:p>
          <w:pPr>
            <w:pStyle w:val="TOC1"/>
            <w:tabs>
              <w:tab w:pos="8604" w:val="right" w:leader="dot"/>
            </w:tabs>
            <w:spacing w:before="119"/>
          </w:pPr>
          <w:r>
            <w:rPr/>
            <w:t>Módulo IV.</w:t>
          </w:r>
          <w:r>
            <w:rPr>
              <w:spacing w:val="-1"/>
            </w:rPr>
            <w:t> </w:t>
          </w:r>
          <w:r>
            <w:rPr/>
            <w:t>El</w:t>
          </w:r>
          <w:r>
            <w:rPr>
              <w:spacing w:val="-1"/>
            </w:rPr>
            <w:t> </w:t>
          </w:r>
          <w:r>
            <w:rPr/>
            <w:t>párrafo</w:t>
          </w:r>
          <w:r>
            <w:rPr>
              <w:rFonts w:ascii="Times New Roman" w:hAnsi="Times New Roman"/>
              <w:b w:val="0"/>
            </w:rPr>
            <w:tab/>
          </w:r>
          <w:r>
            <w:rPr/>
            <w:t>74</w:t>
          </w:r>
        </w:p>
        <w:p>
          <w:pPr>
            <w:pStyle w:val="TOC2"/>
            <w:tabs>
              <w:tab w:pos="8604" w:val="right" w:leader="dot"/>
            </w:tabs>
            <w:spacing w:before="11"/>
          </w:pPr>
          <w:r>
            <w:rPr>
              <w:w w:val="105"/>
            </w:rPr>
            <w:t>La estructura</w:t>
          </w:r>
          <w:r>
            <w:rPr>
              <w:spacing w:val="2"/>
              <w:w w:val="105"/>
            </w:rPr>
            <w:t> </w:t>
          </w:r>
          <w:r>
            <w:rPr>
              <w:w w:val="105"/>
            </w:rPr>
            <w:t>del párrafo</w:t>
          </w:r>
          <w:r>
            <w:rPr>
              <w:rFonts w:ascii="Times New Roman" w:hAnsi="Times New Roman"/>
              <w:b w:val="0"/>
              <w:w w:val="105"/>
            </w:rPr>
            <w:tab/>
          </w:r>
          <w:r>
            <w:rPr>
              <w:w w:val="105"/>
            </w:rPr>
            <w:t>75</w:t>
          </w:r>
        </w:p>
        <w:p>
          <w:pPr>
            <w:pStyle w:val="TOC3"/>
            <w:tabs>
              <w:tab w:pos="8604" w:val="right" w:leader="dot"/>
            </w:tabs>
          </w:pPr>
          <w:r>
            <w:rPr>
              <w:w w:val="105"/>
            </w:rPr>
            <w:t>Definición</w:t>
          </w:r>
          <w:r>
            <w:rPr>
              <w:rFonts w:ascii="Times New Roman" w:hAnsi="Times New Roman"/>
              <w:w w:val="105"/>
            </w:rPr>
            <w:tab/>
          </w:r>
          <w:r>
            <w:rPr>
              <w:w w:val="105"/>
            </w:rPr>
            <w:t>75</w:t>
          </w:r>
        </w:p>
        <w:p>
          <w:pPr>
            <w:pStyle w:val="TOC3"/>
            <w:tabs>
              <w:tab w:pos="8604" w:val="right" w:leader="dot"/>
            </w:tabs>
            <w:spacing w:before="8"/>
          </w:pPr>
          <w:r>
            <w:rPr>
              <w:w w:val="105"/>
            </w:rPr>
            <w:t>Estructura interna</w:t>
          </w:r>
          <w:r>
            <w:rPr>
              <w:rFonts w:ascii="Times New Roman"/>
              <w:w w:val="105"/>
            </w:rPr>
            <w:tab/>
          </w:r>
          <w:r>
            <w:rPr>
              <w:w w:val="105"/>
            </w:rPr>
            <w:t>75</w:t>
          </w:r>
        </w:p>
        <w:p>
          <w:pPr>
            <w:pStyle w:val="TOC3"/>
            <w:tabs>
              <w:tab w:pos="8604" w:val="right" w:leader="dot"/>
            </w:tabs>
          </w:pPr>
          <w:r>
            <w:rPr>
              <w:w w:val="105"/>
            </w:rPr>
            <w:t>Estructura externa</w:t>
          </w:r>
          <w:r>
            <w:rPr>
              <w:rFonts w:ascii="Times New Roman"/>
              <w:w w:val="105"/>
            </w:rPr>
            <w:tab/>
          </w:r>
          <w:r>
            <w:rPr>
              <w:w w:val="105"/>
            </w:rPr>
            <w:t>75</w:t>
          </w:r>
        </w:p>
        <w:p>
          <w:pPr>
            <w:pStyle w:val="TOC2"/>
            <w:tabs>
              <w:tab w:pos="8604" w:val="right" w:leader="dot"/>
            </w:tabs>
          </w:pPr>
          <w:r>
            <w:rPr>
              <w:w w:val="105"/>
            </w:rPr>
            <w:t>Elementos de la construcción de</w:t>
          </w:r>
          <w:r>
            <w:rPr>
              <w:spacing w:val="5"/>
              <w:w w:val="105"/>
            </w:rPr>
            <w:t> </w:t>
          </w:r>
          <w:r>
            <w:rPr>
              <w:w w:val="105"/>
            </w:rPr>
            <w:t>un</w:t>
          </w:r>
          <w:r>
            <w:rPr>
              <w:spacing w:val="1"/>
              <w:w w:val="105"/>
            </w:rPr>
            <w:t> </w:t>
          </w:r>
          <w:r>
            <w:rPr>
              <w:w w:val="105"/>
            </w:rPr>
            <w:t>párrafo</w:t>
          </w:r>
          <w:r>
            <w:rPr>
              <w:rFonts w:ascii="Times New Roman" w:hAnsi="Times New Roman"/>
              <w:b w:val="0"/>
              <w:w w:val="105"/>
            </w:rPr>
            <w:tab/>
          </w:r>
          <w:r>
            <w:rPr>
              <w:w w:val="105"/>
            </w:rPr>
            <w:t>75</w:t>
          </w:r>
        </w:p>
        <w:p>
          <w:pPr>
            <w:pStyle w:val="TOC3"/>
            <w:tabs>
              <w:tab w:pos="8604" w:val="right" w:leader="dot"/>
            </w:tabs>
          </w:pPr>
          <w:r>
            <w:rPr>
              <w:w w:val="105"/>
            </w:rPr>
            <w:t>Adecuación</w:t>
          </w:r>
          <w:r>
            <w:rPr>
              <w:rFonts w:ascii="Times New Roman" w:hAnsi="Times New Roman"/>
              <w:w w:val="105"/>
            </w:rPr>
            <w:tab/>
          </w:r>
          <w:r>
            <w:rPr>
              <w:w w:val="105"/>
            </w:rPr>
            <w:t>76</w:t>
          </w:r>
        </w:p>
        <w:p>
          <w:pPr>
            <w:pStyle w:val="TOC3"/>
            <w:tabs>
              <w:tab w:pos="8604" w:val="right" w:leader="dot"/>
            </w:tabs>
            <w:spacing w:before="8"/>
          </w:pPr>
          <w:r>
            <w:rPr>
              <w:w w:val="105"/>
            </w:rPr>
            <w:t>Coherencia</w:t>
          </w:r>
          <w:r>
            <w:rPr>
              <w:rFonts w:ascii="Times New Roman"/>
              <w:w w:val="105"/>
            </w:rPr>
            <w:tab/>
          </w:r>
          <w:r>
            <w:rPr>
              <w:w w:val="105"/>
            </w:rPr>
            <w:t>76</w:t>
          </w:r>
        </w:p>
        <w:p>
          <w:pPr>
            <w:pStyle w:val="TOC3"/>
            <w:tabs>
              <w:tab w:pos="8604" w:val="right" w:leader="dot"/>
            </w:tabs>
          </w:pPr>
          <w:r>
            <w:rPr>
              <w:w w:val="105"/>
            </w:rPr>
            <w:t>Cohesión</w:t>
          </w:r>
          <w:r>
            <w:rPr>
              <w:rFonts w:ascii="Times New Roman" w:hAnsi="Times New Roman"/>
              <w:w w:val="105"/>
            </w:rPr>
            <w:tab/>
          </w:r>
          <w:r>
            <w:rPr>
              <w:w w:val="105"/>
            </w:rPr>
            <w:t>76</w:t>
          </w:r>
        </w:p>
        <w:p>
          <w:pPr>
            <w:pStyle w:val="TOC3"/>
            <w:tabs>
              <w:tab w:pos="8604" w:val="right" w:leader="dot"/>
            </w:tabs>
          </w:pPr>
          <w:r>
            <w:rPr>
              <w:w w:val="105"/>
            </w:rPr>
            <w:t>Conectores</w:t>
          </w:r>
          <w:r>
            <w:rPr>
              <w:rFonts w:ascii="Times New Roman"/>
              <w:w w:val="105"/>
            </w:rPr>
            <w:tab/>
          </w:r>
          <w:r>
            <w:rPr>
              <w:w w:val="105"/>
            </w:rPr>
            <w:t>77</w:t>
          </w:r>
        </w:p>
        <w:p>
          <w:pPr>
            <w:pStyle w:val="TOC3"/>
            <w:tabs>
              <w:tab w:pos="8604" w:val="right" w:leader="dot"/>
            </w:tabs>
          </w:pPr>
          <w:r>
            <w:rPr>
              <w:w w:val="105"/>
            </w:rPr>
            <w:t>Signos de</w:t>
          </w:r>
          <w:r>
            <w:rPr>
              <w:spacing w:val="1"/>
              <w:w w:val="105"/>
            </w:rPr>
            <w:t> </w:t>
          </w:r>
          <w:r>
            <w:rPr>
              <w:w w:val="105"/>
            </w:rPr>
            <w:t>puntuación</w:t>
          </w:r>
          <w:r>
            <w:rPr>
              <w:rFonts w:ascii="Times New Roman" w:hAnsi="Times New Roman"/>
              <w:w w:val="105"/>
            </w:rPr>
            <w:tab/>
          </w:r>
          <w:r>
            <w:rPr>
              <w:w w:val="105"/>
            </w:rPr>
            <w:t>78</w:t>
          </w:r>
        </w:p>
        <w:p>
          <w:pPr>
            <w:pStyle w:val="TOC3"/>
            <w:tabs>
              <w:tab w:pos="8604" w:val="right" w:leader="dot"/>
            </w:tabs>
            <w:spacing w:before="8"/>
          </w:pPr>
          <w:r>
            <w:rPr>
              <w:w w:val="105"/>
            </w:rPr>
            <w:t>Ortografía</w:t>
          </w:r>
          <w:r>
            <w:rPr>
              <w:rFonts w:ascii="Times New Roman" w:hAnsi="Times New Roman"/>
              <w:w w:val="105"/>
            </w:rPr>
            <w:tab/>
          </w:r>
          <w:r>
            <w:rPr>
              <w:w w:val="105"/>
            </w:rPr>
            <w:t>87</w:t>
          </w:r>
        </w:p>
        <w:p>
          <w:pPr>
            <w:pStyle w:val="TOC3"/>
            <w:tabs>
              <w:tab w:pos="8604" w:val="right" w:leader="dot"/>
            </w:tabs>
          </w:pPr>
          <w:r>
            <w:rPr>
              <w:w w:val="105"/>
            </w:rPr>
            <w:t>Tipos de</w:t>
          </w:r>
          <w:r>
            <w:rPr>
              <w:spacing w:val="1"/>
              <w:w w:val="105"/>
            </w:rPr>
            <w:t> </w:t>
          </w:r>
          <w:r>
            <w:rPr>
              <w:w w:val="105"/>
            </w:rPr>
            <w:t>párrafo</w:t>
          </w:r>
          <w:r>
            <w:rPr>
              <w:rFonts w:ascii="Times New Roman" w:hAnsi="Times New Roman"/>
              <w:w w:val="105"/>
            </w:rPr>
            <w:tab/>
          </w:r>
          <w:r>
            <w:rPr>
              <w:w w:val="105"/>
            </w:rPr>
            <w:t>93</w:t>
          </w:r>
        </w:p>
        <w:p>
          <w:pPr>
            <w:pStyle w:val="TOC3"/>
            <w:tabs>
              <w:tab w:pos="8604" w:val="right" w:leader="dot"/>
            </w:tabs>
          </w:pPr>
          <w:r>
            <w:rPr>
              <w:w w:val="105"/>
            </w:rPr>
            <w:t>Narrativo</w:t>
          </w:r>
          <w:r>
            <w:rPr>
              <w:rFonts w:ascii="Times New Roman"/>
              <w:w w:val="105"/>
            </w:rPr>
            <w:tab/>
          </w:r>
          <w:r>
            <w:rPr>
              <w:w w:val="105"/>
            </w:rPr>
            <w:t>93</w:t>
          </w:r>
        </w:p>
        <w:p>
          <w:pPr>
            <w:pStyle w:val="TOC3"/>
            <w:tabs>
              <w:tab w:pos="8604" w:val="right" w:leader="dot"/>
            </w:tabs>
          </w:pPr>
          <w:r>
            <w:rPr>
              <w:w w:val="105"/>
            </w:rPr>
            <w:t>Descriptivo</w:t>
          </w:r>
          <w:r>
            <w:rPr>
              <w:rFonts w:ascii="Times New Roman"/>
              <w:w w:val="105"/>
            </w:rPr>
            <w:tab/>
          </w:r>
          <w:r>
            <w:rPr>
              <w:w w:val="105"/>
            </w:rPr>
            <w:t>93</w:t>
          </w:r>
        </w:p>
        <w:p>
          <w:pPr>
            <w:pStyle w:val="TOC3"/>
            <w:tabs>
              <w:tab w:pos="8604" w:val="right" w:leader="dot"/>
            </w:tabs>
            <w:spacing w:before="8"/>
          </w:pPr>
          <w:r>
            <w:rPr>
              <w:w w:val="105"/>
            </w:rPr>
            <w:t>Expositivo</w:t>
          </w:r>
          <w:r>
            <w:rPr>
              <w:rFonts w:ascii="Times New Roman"/>
              <w:w w:val="105"/>
            </w:rPr>
            <w:tab/>
          </w:r>
          <w:r>
            <w:rPr>
              <w:w w:val="105"/>
            </w:rPr>
            <w:t>94</w:t>
          </w:r>
        </w:p>
        <w:p>
          <w:pPr>
            <w:pStyle w:val="TOC3"/>
            <w:tabs>
              <w:tab w:pos="8604" w:val="right" w:leader="dot"/>
            </w:tabs>
          </w:pPr>
          <w:r>
            <w:rPr>
              <w:w w:val="105"/>
            </w:rPr>
            <w:t>Argumentativo</w:t>
          </w:r>
          <w:r>
            <w:rPr>
              <w:rFonts w:ascii="Times New Roman"/>
              <w:w w:val="105"/>
            </w:rPr>
            <w:tab/>
          </w:r>
          <w:r>
            <w:rPr>
              <w:w w:val="105"/>
            </w:rPr>
            <w:t>95</w:t>
          </w:r>
        </w:p>
        <w:p>
          <w:pPr>
            <w:pStyle w:val="TOC2"/>
            <w:tabs>
              <w:tab w:pos="8604" w:val="right" w:leader="dot"/>
            </w:tabs>
          </w:pPr>
          <w:r>
            <w:rPr>
              <w:w w:val="105"/>
            </w:rPr>
            <w:t>Resumen</w:t>
          </w:r>
          <w:r>
            <w:rPr>
              <w:rFonts w:ascii="Times New Roman"/>
              <w:b w:val="0"/>
              <w:w w:val="105"/>
            </w:rPr>
            <w:tab/>
          </w:r>
          <w:r>
            <w:rPr>
              <w:w w:val="105"/>
            </w:rPr>
            <w:t>98</w:t>
          </w:r>
        </w:p>
        <w:p>
          <w:pPr>
            <w:pStyle w:val="TOC2"/>
            <w:tabs>
              <w:tab w:pos="8604" w:val="right" w:leader="dot"/>
            </w:tabs>
            <w:spacing w:before="8"/>
          </w:pPr>
          <w:r>
            <w:rPr>
              <w:w w:val="105"/>
            </w:rPr>
            <w:t>Autoevaluación</w:t>
          </w:r>
          <w:r>
            <w:rPr>
              <w:rFonts w:ascii="Times New Roman" w:hAnsi="Times New Roman"/>
              <w:b w:val="0"/>
              <w:w w:val="105"/>
            </w:rPr>
            <w:tab/>
          </w:r>
          <w:r>
            <w:rPr>
              <w:w w:val="105"/>
            </w:rPr>
            <w:t>99</w:t>
          </w:r>
        </w:p>
        <w:p>
          <w:pPr>
            <w:pStyle w:val="TOC2"/>
            <w:tabs>
              <w:tab w:pos="8604" w:val="right" w:leader="dot"/>
            </w:tabs>
          </w:pPr>
          <w:r>
            <w:rPr>
              <w:w w:val="105"/>
            </w:rPr>
            <w:t>Glosario</w:t>
          </w:r>
          <w:r>
            <w:rPr>
              <w:rFonts w:ascii="Times New Roman"/>
              <w:b w:val="0"/>
              <w:w w:val="105"/>
            </w:rPr>
            <w:tab/>
          </w:r>
          <w:r>
            <w:rPr>
              <w:spacing w:val="2"/>
              <w:w w:val="105"/>
            </w:rPr>
            <w:t>100</w:t>
          </w:r>
        </w:p>
        <w:p>
          <w:pPr>
            <w:pStyle w:val="TOC1"/>
            <w:tabs>
              <w:tab w:pos="8604" w:val="right" w:leader="dot"/>
            </w:tabs>
          </w:pPr>
          <w:hyperlink w:history="true" w:anchor="_TOC_250000">
            <w:r>
              <w:rPr/>
              <w:t>Bibliografía</w:t>
            </w:r>
            <w:r>
              <w:rPr>
                <w:rFonts w:ascii="Times New Roman" w:hAnsi="Times New Roman"/>
                <w:b w:val="0"/>
              </w:rPr>
              <w:tab/>
            </w:r>
            <w:r>
              <w:rPr/>
              <w:t>101</w:t>
            </w:r>
          </w:hyperlink>
        </w:p>
      </w:sdtContent>
    </w:sdt>
    <w:p>
      <w:pPr>
        <w:spacing w:after="0"/>
        <w:sectPr>
          <w:type w:val="continuous"/>
          <w:pgSz w:w="11910" w:h="16840"/>
          <w:pgMar w:top="1360" w:bottom="1423" w:left="1580" w:right="1620"/>
        </w:sectPr>
      </w:pPr>
    </w:p>
    <w:p>
      <w:pPr>
        <w:pStyle w:val="BodyText"/>
        <w:spacing w:before="9"/>
        <w:rPr>
          <w:rFonts w:ascii="Cambria"/>
          <w:b/>
          <w:sz w:val="25"/>
        </w:rPr>
      </w:pPr>
    </w:p>
    <w:p>
      <w:pPr>
        <w:pStyle w:val="Heading1"/>
        <w:spacing w:before="1"/>
      </w:pPr>
      <w:bookmarkStart w:name="_TOC_250016" w:id="1"/>
      <w:bookmarkEnd w:id="1"/>
      <w:r>
        <w:rPr>
          <w:color w:val="345A8A"/>
        </w:rPr>
        <w:t>Presentación</w:t>
      </w:r>
    </w:p>
    <w:p>
      <w:pPr>
        <w:pStyle w:val="BodyText"/>
        <w:spacing w:before="3"/>
        <w:rPr>
          <w:rFonts w:ascii="Calibri"/>
          <w:b/>
          <w:sz w:val="34"/>
        </w:rPr>
      </w:pPr>
    </w:p>
    <w:p>
      <w:pPr>
        <w:pStyle w:val="BodyText"/>
        <w:spacing w:line="360" w:lineRule="auto"/>
        <w:ind w:left="116" w:right="115"/>
        <w:rPr>
          <w:rFonts w:ascii="Cambria" w:hAnsi="Cambria"/>
        </w:rPr>
      </w:pPr>
      <w:r>
        <w:rPr>
          <w:rFonts w:ascii="Cambria" w:hAnsi="Cambria"/>
        </w:rPr>
        <w:t>Sabías que la comunicación ocupa alrededor del 80% del tiempo total de los seres humanos, ya sea en periodo de trabajo o de ocio ( (Cassany, Sanz, &amp; Luna, Enseñar lengua, 2007). Justamente porque ocupa la mayor parte de nuestro tiempo, y porque a través de ella socializamos y aprendemos es muy importante estudiarla y tratar de aprovechar todas sus ventajas para favorecer la buena comunicación y en consecuencia la convivencia y el aprendizaje.</w:t>
      </w:r>
    </w:p>
    <w:p>
      <w:pPr>
        <w:pStyle w:val="BodyText"/>
        <w:rPr>
          <w:rFonts w:ascii="Cambria"/>
        </w:rPr>
      </w:pPr>
    </w:p>
    <w:p>
      <w:pPr>
        <w:pStyle w:val="BodyText"/>
        <w:spacing w:line="360" w:lineRule="auto" w:before="141"/>
        <w:ind w:left="116" w:right="108"/>
        <w:rPr>
          <w:rFonts w:ascii="Cambria" w:hAnsi="Cambria"/>
        </w:rPr>
      </w:pPr>
      <w:r>
        <w:rPr>
          <w:rFonts w:ascii="Cambria" w:hAnsi="Cambria"/>
        </w:rPr>
        <w:t>Seguramente recuerdas algunos problemas que se iniciaron con algún desacuerdo, falta de información o errores en la comunicación. El lenguaje es el medio de comunicación más usado, por ello, si no conocemos su uso adecuado podemos caer en imprecisiones que generen desacuerdos.</w:t>
      </w:r>
    </w:p>
    <w:p>
      <w:pPr>
        <w:pStyle w:val="BodyText"/>
        <w:rPr>
          <w:rFonts w:ascii="Cambria"/>
        </w:rPr>
      </w:pPr>
    </w:p>
    <w:p>
      <w:pPr>
        <w:pStyle w:val="BodyText"/>
        <w:spacing w:line="360" w:lineRule="auto" w:before="141"/>
        <w:ind w:left="116" w:right="106"/>
        <w:rPr>
          <w:rFonts w:ascii="Cambria" w:hAnsi="Cambria"/>
        </w:rPr>
      </w:pPr>
      <w:r>
        <w:rPr>
          <w:rFonts w:ascii="Cambria" w:hAnsi="Cambria"/>
        </w:rPr>
        <w:t>El contenido de estos apuntes se apega al programa. El primer módulo contiene los conceptos básicos necesarios para lograr la comunicación tanto oral como escrita.</w:t>
      </w:r>
    </w:p>
    <w:p>
      <w:pPr>
        <w:pStyle w:val="BodyText"/>
        <w:rPr>
          <w:rFonts w:ascii="Cambria"/>
        </w:rPr>
      </w:pPr>
    </w:p>
    <w:p>
      <w:pPr>
        <w:pStyle w:val="BodyText"/>
        <w:spacing w:before="141"/>
        <w:ind w:left="116"/>
        <w:rPr>
          <w:rFonts w:ascii="Cambria" w:hAnsi="Cambria"/>
        </w:rPr>
      </w:pPr>
      <w:r>
        <w:rPr>
          <w:rFonts w:ascii="Cambria" w:hAnsi="Cambria"/>
        </w:rPr>
        <w:t>El módulo II se centra en el estudio del enunciado y sus elementos.</w:t>
      </w:r>
    </w:p>
    <w:p>
      <w:pPr>
        <w:pStyle w:val="BodyText"/>
        <w:rPr>
          <w:rFonts w:ascii="Cambria"/>
        </w:rPr>
      </w:pPr>
    </w:p>
    <w:p>
      <w:pPr>
        <w:pStyle w:val="BodyText"/>
        <w:rPr>
          <w:rFonts w:ascii="Cambria"/>
        </w:rPr>
      </w:pPr>
    </w:p>
    <w:p>
      <w:pPr>
        <w:pStyle w:val="BodyText"/>
        <w:spacing w:line="360" w:lineRule="auto"/>
        <w:ind w:left="116" w:right="85"/>
        <w:rPr>
          <w:rFonts w:ascii="Cambria" w:hAnsi="Cambria"/>
        </w:rPr>
      </w:pPr>
      <w:r>
        <w:rPr>
          <w:rFonts w:ascii="Cambria" w:hAnsi="Cambria"/>
        </w:rPr>
        <w:t>El módulo III se encargará de llevarte al conocimiento y uso de las diferentes clases de oraciones. Así como su clasificación de acuerdo con el propósito del hablante.</w:t>
      </w:r>
    </w:p>
    <w:p>
      <w:pPr>
        <w:pStyle w:val="BodyText"/>
        <w:rPr>
          <w:rFonts w:ascii="Cambria"/>
        </w:rPr>
      </w:pPr>
    </w:p>
    <w:p>
      <w:pPr>
        <w:pStyle w:val="BodyText"/>
        <w:spacing w:line="357" w:lineRule="auto" w:before="141"/>
        <w:ind w:left="116" w:right="454"/>
        <w:rPr>
          <w:rFonts w:ascii="Cambria" w:hAnsi="Cambria"/>
        </w:rPr>
      </w:pPr>
      <w:r>
        <w:rPr>
          <w:rFonts w:ascii="Cambria" w:hAnsi="Cambria"/>
        </w:rPr>
        <w:t>Para finalizar, el módulo IV se encarga de describirte la naturaleza del párrafo y sus elementos. Además se integrarán las formas discursivas: narración, descripción, exposición y argumentación.</w:t>
      </w:r>
    </w:p>
    <w:p>
      <w:pPr>
        <w:pStyle w:val="BodyText"/>
        <w:rPr>
          <w:rFonts w:ascii="Cambria"/>
        </w:rPr>
      </w:pPr>
    </w:p>
    <w:p>
      <w:pPr>
        <w:pStyle w:val="BodyText"/>
        <w:spacing w:line="360" w:lineRule="auto" w:before="144"/>
        <w:ind w:left="116" w:right="336"/>
        <w:rPr>
          <w:rFonts w:ascii="Cambria" w:hAnsi="Cambria"/>
        </w:rPr>
      </w:pPr>
      <w:r>
        <w:rPr>
          <w:rFonts w:ascii="Cambria" w:hAnsi="Cambria"/>
        </w:rPr>
        <w:t>Estimado estudiante, estos apuntes están pensados como un auxiliar a la hora de comunicarte. Espero que te resulten de utilidad.</w:t>
      </w:r>
    </w:p>
    <w:p>
      <w:pPr>
        <w:spacing w:after="0" w:line="360" w:lineRule="auto"/>
        <w:rPr>
          <w:rFonts w:ascii="Cambria" w:hAnsi="Cambria"/>
        </w:rPr>
        <w:sectPr>
          <w:pgSz w:w="11910" w:h="16840"/>
          <w:pgMar w:top="1580" w:bottom="280" w:left="1580" w:right="1620"/>
        </w:sectPr>
      </w:pPr>
    </w:p>
    <w:p>
      <w:pPr>
        <w:pStyle w:val="BodyText"/>
        <w:spacing w:before="4"/>
        <w:rPr>
          <w:rFonts w:ascii="Cambria"/>
          <w:sz w:val="21"/>
        </w:rPr>
      </w:pPr>
    </w:p>
    <w:p>
      <w:pPr>
        <w:pStyle w:val="Heading1"/>
      </w:pPr>
      <w:bookmarkStart w:name="_TOC_250015" w:id="2"/>
      <w:bookmarkEnd w:id="2"/>
      <w:r>
        <w:rPr>
          <w:color w:val="345A8A"/>
        </w:rPr>
        <w:t>Introducción</w:t>
      </w:r>
    </w:p>
    <w:p>
      <w:pPr>
        <w:pStyle w:val="BodyText"/>
        <w:spacing w:line="360" w:lineRule="auto" w:before="284"/>
        <w:ind w:left="116" w:right="112"/>
        <w:rPr>
          <w:rFonts w:ascii="Cambria" w:hAnsi="Cambria"/>
        </w:rPr>
      </w:pPr>
      <w:r>
        <w:rPr>
          <w:rFonts w:ascii="Cambria" w:hAnsi="Cambria"/>
        </w:rPr>
        <w:t>Estimado estudiante, estos apuntes constituyen un material de apoyo para que conozcas y pongas en práctica los temas y contenidos del programa Expresión Oral y Escrita, correspondiente al primer semestre del Bachillerato 2015.</w:t>
      </w:r>
    </w:p>
    <w:p>
      <w:pPr>
        <w:pStyle w:val="BodyText"/>
        <w:rPr>
          <w:rFonts w:ascii="Cambria"/>
        </w:rPr>
      </w:pPr>
    </w:p>
    <w:p>
      <w:pPr>
        <w:pStyle w:val="BodyText"/>
        <w:spacing w:line="360" w:lineRule="auto" w:before="141"/>
        <w:ind w:left="116" w:right="96"/>
        <w:rPr>
          <w:rFonts w:ascii="Cambria" w:hAnsi="Cambria"/>
        </w:rPr>
      </w:pPr>
      <w:r>
        <w:rPr>
          <w:rFonts w:ascii="Cambria" w:hAnsi="Cambria"/>
        </w:rPr>
        <w:t>El contenido de los apuntes está pensado para logar el cumplimiento de los propósitos del curso, tanto general como los específicos de cada módulo. En el conocerás acerca de los siguientes temas: el lenguaje, idioma, lengua, habla, norma, la palabra, el signo lingüístico, no lingüístico, homónimos, parónimos, sinónimos y antónimos; los principales vicios de dicción; acerca de la importancia y los elementos del circuito de la comunicación. Además estudiarás las funciones del lenguaje que corresponden a cada elemento del circuito de la comunicación.</w:t>
      </w:r>
    </w:p>
    <w:p>
      <w:pPr>
        <w:pStyle w:val="BodyText"/>
        <w:rPr>
          <w:rFonts w:ascii="Cambria"/>
        </w:rPr>
      </w:pPr>
    </w:p>
    <w:p>
      <w:pPr>
        <w:pStyle w:val="BodyText"/>
        <w:spacing w:line="357" w:lineRule="auto" w:before="141"/>
        <w:ind w:left="116" w:right="227"/>
        <w:rPr>
          <w:rFonts w:ascii="Cambria" w:hAnsi="Cambria"/>
        </w:rPr>
      </w:pPr>
      <w:r>
        <w:rPr>
          <w:rFonts w:ascii="Cambria" w:hAnsi="Cambria"/>
        </w:rPr>
        <w:t>En el módulo II los temas de estudio serán el enunciado y sus elementos: sujeto, tipos de sujeto, modificadores del sujeto; el predicado y sus modificadores: objeto directo, objeto indirecto y tres tipos de complementos circunstanciales.</w:t>
      </w:r>
    </w:p>
    <w:p>
      <w:pPr>
        <w:pStyle w:val="BodyText"/>
        <w:rPr>
          <w:rFonts w:ascii="Cambria"/>
        </w:rPr>
      </w:pPr>
    </w:p>
    <w:p>
      <w:pPr>
        <w:pStyle w:val="BodyText"/>
        <w:spacing w:line="360" w:lineRule="auto" w:before="144"/>
        <w:ind w:left="116" w:right="557"/>
        <w:rPr>
          <w:rFonts w:ascii="Cambria" w:hAnsi="Cambria"/>
        </w:rPr>
      </w:pPr>
      <w:r>
        <w:rPr>
          <w:rFonts w:ascii="Cambria" w:hAnsi="Cambria"/>
        </w:rPr>
        <w:t>El módulo III se encargará de presentarte las diferentes clases de oraciones: simples, compuestas (coordinadas, yuxtapuestas y subordinadas). Así como su clasificación de acuerdo con el propósito del hablante.</w:t>
      </w:r>
    </w:p>
    <w:p>
      <w:pPr>
        <w:pStyle w:val="BodyText"/>
        <w:rPr>
          <w:rFonts w:ascii="Cambria"/>
        </w:rPr>
      </w:pPr>
    </w:p>
    <w:p>
      <w:pPr>
        <w:pStyle w:val="BodyText"/>
        <w:spacing w:line="360" w:lineRule="auto" w:before="141"/>
        <w:ind w:left="116" w:right="186"/>
        <w:rPr>
          <w:rFonts w:ascii="Cambria" w:hAnsi="Cambria"/>
        </w:rPr>
      </w:pPr>
      <w:r>
        <w:rPr>
          <w:rFonts w:ascii="Cambria" w:hAnsi="Cambria"/>
        </w:rPr>
        <w:t>Para finalizar, en el módulo se integrarán a los temas anteriores las formas discursivas: narración, descripción, exposición y argumentación. En cada caso te presentaremos el concepto, los objetivos y las características. Después de conocer cada forma discursiva y reconocer a través de diversas lecturas se te pedirá que ejercites tu escritura imitando los diversos modelos hasta lograr que puedas crear textos personales atendiendo a cada forma discursiva, dependiendo de tus necesidades tanto académicas como personales.</w:t>
      </w:r>
    </w:p>
    <w:p>
      <w:pPr>
        <w:pStyle w:val="BodyText"/>
        <w:spacing w:before="7"/>
        <w:rPr>
          <w:rFonts w:ascii="Cambria"/>
          <w:sz w:val="35"/>
        </w:rPr>
      </w:pPr>
    </w:p>
    <w:p>
      <w:pPr>
        <w:pStyle w:val="BodyText"/>
        <w:ind w:left="116"/>
        <w:rPr>
          <w:rFonts w:ascii="Cambria" w:hAnsi="Cambria"/>
        </w:rPr>
      </w:pPr>
      <w:r>
        <w:rPr>
          <w:rFonts w:ascii="Cambria" w:hAnsi="Cambria"/>
        </w:rPr>
        <w:t>Propósito general:</w:t>
      </w:r>
    </w:p>
    <w:p>
      <w:pPr>
        <w:spacing w:after="0"/>
        <w:rPr>
          <w:rFonts w:ascii="Cambria" w:hAnsi="Cambria"/>
        </w:rPr>
        <w:sectPr>
          <w:pgSz w:w="11910" w:h="16840"/>
          <w:pgMar w:top="1580" w:bottom="280" w:left="1580" w:right="1620"/>
        </w:sectPr>
      </w:pPr>
    </w:p>
    <w:p>
      <w:pPr>
        <w:pStyle w:val="BodyText"/>
        <w:spacing w:line="360" w:lineRule="auto" w:before="53"/>
        <w:ind w:left="116" w:right="99"/>
        <w:rPr>
          <w:rFonts w:ascii="Cambria" w:hAnsi="Cambria"/>
        </w:rPr>
      </w:pPr>
      <w:r>
        <w:rPr>
          <w:rFonts w:ascii="Cambria" w:hAnsi="Cambria"/>
        </w:rPr>
        <w:t>Emplea la expresión oral y escrita con unidad, coherencia, adecuación y cohesión; para interactuar con diversos interlocutores, considerando su intención y situación comunicativa en múltiples contextos .</w:t>
      </w:r>
    </w:p>
    <w:p>
      <w:pPr>
        <w:spacing w:after="0" w:line="360" w:lineRule="auto"/>
        <w:rPr>
          <w:rFonts w:ascii="Cambria" w:hAnsi="Cambria"/>
        </w:rPr>
        <w:sectPr>
          <w:pgSz w:w="11910" w:h="16840"/>
          <w:pgMar w:top="1340" w:bottom="280" w:left="1580" w:right="1600"/>
        </w:sectPr>
      </w:pPr>
    </w:p>
    <w:p>
      <w:pPr>
        <w:pStyle w:val="BodyText"/>
        <w:spacing w:before="4"/>
        <w:rPr>
          <w:rFonts w:ascii="Cambria"/>
          <w:sz w:val="21"/>
        </w:rPr>
      </w:pPr>
    </w:p>
    <w:p>
      <w:pPr>
        <w:pStyle w:val="Heading1"/>
        <w:ind w:left="216" w:right="289"/>
      </w:pPr>
      <w:bookmarkStart w:name="_TOC_250014" w:id="3"/>
      <w:bookmarkEnd w:id="3"/>
      <w:r>
        <w:rPr>
          <w:color w:val="345A8A"/>
        </w:rPr>
        <w:t>Módulo I La  lengua</w:t>
      </w:r>
    </w:p>
    <w:p>
      <w:pPr>
        <w:pStyle w:val="BodyText"/>
        <w:spacing w:before="1"/>
        <w:rPr>
          <w:rFonts w:ascii="Calibri"/>
          <w:b/>
          <w:sz w:val="34"/>
        </w:rPr>
      </w:pPr>
    </w:p>
    <w:p>
      <w:pPr>
        <w:pStyle w:val="BodyText"/>
        <w:ind w:left="216" w:right="289"/>
      </w:pPr>
      <w:r>
        <w:rPr/>
        <w:t>Propósito de aprendizaje:</w:t>
      </w:r>
    </w:p>
    <w:p>
      <w:pPr>
        <w:pStyle w:val="BodyText"/>
        <w:spacing w:before="9"/>
        <w:rPr>
          <w:sz w:val="8"/>
        </w:rPr>
      </w:pPr>
      <w:r>
        <w:rPr/>
        <w:pict>
          <v:shapetype id="_x0000_t202" o:spt="202" coordsize="21600,21600" path="m,l,21600r21600,l21600,xe">
            <v:stroke joinstyle="miter"/>
            <v:path gradientshapeok="t" o:connecttype="rect"/>
          </v:shapetype>
          <v:shape style="position:absolute;margin-left:79.320pt;margin-top:7.297007pt;width:435.85pt;height:40.35pt;mso-position-horizontal-relative:page;mso-position-vertical-relative:paragraph;z-index:0;mso-wrap-distance-left:0;mso-wrap-distance-right:0" type="#_x0000_t202" filled="false" stroked="true" strokeweight=".48pt" strokecolor="#000000">
            <v:textbox inset="0,0,0,0">
              <w:txbxContent>
                <w:p>
                  <w:pPr>
                    <w:spacing w:line="252" w:lineRule="auto" w:before="9"/>
                    <w:ind w:left="105" w:right="0" w:firstLine="0"/>
                    <w:jc w:val="left"/>
                    <w:rPr>
                      <w:sz w:val="22"/>
                    </w:rPr>
                  </w:pPr>
                  <w:r>
                    <w:rPr>
                      <w:w w:val="105"/>
                      <w:sz w:val="22"/>
                    </w:rPr>
                    <w:t>Utiliza los principales elementos y funciones de la lengua para expresar ideas y argumentos de manera verba y escrita, con coherencia, claridad y fluidez según su entorno.</w:t>
                  </w:r>
                </w:p>
              </w:txbxContent>
            </v:textbox>
            <w10:wrap type="topAndBottom"/>
          </v:shape>
        </w:pict>
      </w:r>
    </w:p>
    <w:p>
      <w:pPr>
        <w:pStyle w:val="BodyText"/>
        <w:spacing w:before="10"/>
        <w:rPr>
          <w:sz w:val="26"/>
        </w:rPr>
      </w:pPr>
    </w:p>
    <w:p>
      <w:pPr>
        <w:pStyle w:val="BodyText"/>
        <w:spacing w:line="360" w:lineRule="auto" w:before="70"/>
        <w:ind w:left="216" w:right="289"/>
      </w:pPr>
      <w:r>
        <w:rPr/>
        <w:t>En este módulo encontrarás primero una serie conceptos básicos del lenguaje, para después relacionarlos con el ejercicio práctico de la comunicación. Para tal efecto te presentaré la importancia y los elementos del circuito de la comunicación.</w:t>
      </w:r>
    </w:p>
    <w:p>
      <w:pPr>
        <w:pStyle w:val="BodyText"/>
      </w:pPr>
    </w:p>
    <w:p>
      <w:pPr>
        <w:pStyle w:val="BodyText"/>
        <w:spacing w:before="139"/>
        <w:ind w:left="216" w:right="289"/>
      </w:pPr>
      <w:r>
        <w:rPr/>
        <w:t>Conceptos básicos</w:t>
      </w:r>
    </w:p>
    <w:p>
      <w:pPr>
        <w:pStyle w:val="BodyText"/>
      </w:pPr>
    </w:p>
    <w:p>
      <w:pPr>
        <w:pStyle w:val="BodyText"/>
        <w:spacing w:before="2"/>
      </w:pPr>
    </w:p>
    <w:p>
      <w:pPr>
        <w:pStyle w:val="BodyText"/>
        <w:spacing w:line="360" w:lineRule="auto"/>
        <w:ind w:left="216" w:right="328"/>
      </w:pPr>
      <w:r>
        <w:rPr/>
        <w:t>Comunicarnos es fundamental, cada uno de nosotros somos lo que somos en función de la relación que tenemos con la familia, los amigos, la comunidad, el país, el continente y el mundo que nos da un lugar. La siguiente lista de conceptos y sus definiciones no son únicas, pero si importantes, no es necesario que las memorices de manera automática, sin embargo sí es necesario que comprendas su significado y su función. Eso implica que aprendas lo que significan, si escuchas hablar de ellas, o las encuentras en un texto identifiques a qué se refieren, para qué son útiles y seas capaz de usar cada término de forma adecuada.</w:t>
      </w:r>
    </w:p>
    <w:p>
      <w:pPr>
        <w:pStyle w:val="Heading3"/>
        <w:spacing w:before="201"/>
        <w:ind w:left="216" w:right="289"/>
      </w:pPr>
      <w:bookmarkStart w:name="_TOC_250013" w:id="4"/>
      <w:bookmarkEnd w:id="4"/>
      <w:r>
        <w:rPr>
          <w:color w:val="4F81BD"/>
        </w:rPr>
        <w:t>Lenguaje</w:t>
      </w:r>
    </w:p>
    <w:p>
      <w:pPr>
        <w:pStyle w:val="BodyText"/>
        <w:rPr>
          <w:rFonts w:ascii="Calibri"/>
          <w:b/>
          <w:sz w:val="34"/>
        </w:rPr>
      </w:pPr>
    </w:p>
    <w:p>
      <w:pPr>
        <w:pStyle w:val="BodyText"/>
        <w:spacing w:line="360" w:lineRule="auto"/>
        <w:ind w:left="216" w:right="942"/>
      </w:pPr>
      <w:r>
        <w:rPr/>
        <w:t>El lenguaje es el medio que posibilita la comunicación. Existen muchos lenguajes (humano y animal). El empleo del lenguaje ocurre en todas las comunidades humanas sin importar dónde se encuentren ni su grado de aislamiento del resto de la sociedad.</w:t>
      </w:r>
    </w:p>
    <w:p>
      <w:pPr>
        <w:pStyle w:val="BodyText"/>
      </w:pPr>
    </w:p>
    <w:p>
      <w:pPr>
        <w:pStyle w:val="BodyText"/>
        <w:spacing w:line="360" w:lineRule="auto" w:before="139"/>
        <w:ind w:left="216" w:right="555"/>
      </w:pPr>
      <w:r>
        <w:rPr/>
        <w:t>Dentro del lenguaje humano existen dos clasificaciones: lengua y habla. La codificación que un grupo de personas, con una cultura común, hace de una serie de elementos comunicativos es la </w:t>
      </w:r>
      <w:r>
        <w:rPr>
          <w:b/>
        </w:rPr>
        <w:t>lengua</w:t>
      </w:r>
      <w:r>
        <w:rPr/>
        <w:t>; mientras que el </w:t>
      </w:r>
      <w:r>
        <w:rPr>
          <w:b/>
        </w:rPr>
        <w:t>habla </w:t>
      </w:r>
      <w:r>
        <w:rPr/>
        <w:t>es el</w:t>
      </w:r>
    </w:p>
    <w:p>
      <w:pPr>
        <w:spacing w:after="0" w:line="360" w:lineRule="auto"/>
        <w:sectPr>
          <w:pgSz w:w="11910" w:h="16840"/>
          <w:pgMar w:top="1580" w:bottom="280" w:left="1480" w:right="1500"/>
        </w:sectPr>
      </w:pPr>
    </w:p>
    <w:p>
      <w:pPr>
        <w:pStyle w:val="BodyText"/>
        <w:spacing w:line="362" w:lineRule="auto" w:before="51"/>
        <w:ind w:left="116" w:right="1402"/>
      </w:pPr>
      <w:r>
        <w:rPr/>
        <w:t>modo en que individualmente cada hablante hace uso de todos las posibilidades que le ofrece la lengua, su lengua.</w:t>
      </w:r>
    </w:p>
    <w:p>
      <w:pPr>
        <w:pStyle w:val="BodyText"/>
      </w:pPr>
    </w:p>
    <w:p>
      <w:pPr>
        <w:pStyle w:val="Heading4"/>
        <w:spacing w:line="490" w:lineRule="atLeast" w:before="143"/>
        <w:ind w:right="6772"/>
        <w:rPr>
          <w:rFonts w:ascii="Calibri"/>
        </w:rPr>
      </w:pPr>
      <w:r>
        <w:rPr>
          <w:rFonts w:ascii="Calibri"/>
          <w:color w:val="4F81BD"/>
        </w:rPr>
        <w:t>Tipos de lenguaje Lengua</w:t>
      </w:r>
    </w:p>
    <w:p>
      <w:pPr>
        <w:pStyle w:val="BodyText"/>
        <w:spacing w:line="360" w:lineRule="auto"/>
        <w:ind w:left="116" w:right="149"/>
      </w:pPr>
      <w:r>
        <w:rPr/>
        <w:t>Es un tipo de lenguaje, con características particulares, comunes a una nación o cultura. Es un sistema de comunicación verbal (que emplea palabras), con reglas y relaciones que permiten a los miembros de una comunidad comunicarse y entenderse. Hay lengua inglesa, francesa, española, italiana, etcétera</w:t>
      </w:r>
    </w:p>
    <w:p>
      <w:pPr>
        <w:pStyle w:val="BodyText"/>
      </w:pPr>
    </w:p>
    <w:p>
      <w:pPr>
        <w:pStyle w:val="BodyText"/>
        <w:spacing w:before="9"/>
        <w:rPr>
          <w:sz w:val="29"/>
        </w:rPr>
      </w:pPr>
    </w:p>
    <w:p>
      <w:pPr>
        <w:pStyle w:val="Heading4"/>
        <w:spacing w:line="292" w:lineRule="exact"/>
        <w:ind w:right="1402"/>
        <w:rPr>
          <w:rFonts w:ascii="Calibri"/>
        </w:rPr>
      </w:pPr>
      <w:r>
        <w:rPr>
          <w:rFonts w:ascii="Calibri"/>
          <w:color w:val="4F81BD"/>
        </w:rPr>
        <w:t>Lengua oral y lengua escrita</w:t>
      </w:r>
    </w:p>
    <w:p>
      <w:pPr>
        <w:pStyle w:val="BodyText"/>
        <w:spacing w:line="360" w:lineRule="auto"/>
        <w:ind w:left="116" w:right="1096"/>
      </w:pPr>
      <w:r>
        <w:rPr/>
        <w:t>El lenguaje verbal (realizado a partir de palabras) tiene dos formas de expresión:</w:t>
      </w:r>
    </w:p>
    <w:p>
      <w:pPr>
        <w:pStyle w:val="BodyText"/>
      </w:pPr>
    </w:p>
    <w:p>
      <w:pPr>
        <w:pStyle w:val="BodyText"/>
        <w:spacing w:before="139"/>
        <w:ind w:left="116" w:right="1402"/>
      </w:pPr>
      <w:r>
        <w:rPr/>
        <w:t>Expresión oral:</w:t>
      </w:r>
    </w:p>
    <w:p>
      <w:pPr>
        <w:pStyle w:val="BodyText"/>
        <w:spacing w:line="360" w:lineRule="auto" w:before="141"/>
        <w:ind w:left="116" w:right="121"/>
      </w:pPr>
      <w:r>
        <w:rPr>
          <w:u w:val="single"/>
        </w:rPr>
        <w:t>Sistema de expresión </w:t>
      </w:r>
      <w:r>
        <w:rPr/>
        <w:t>y </w:t>
      </w:r>
      <w:r>
        <w:rPr>
          <w:u w:val="single"/>
        </w:rPr>
        <w:t>comunicación </w:t>
      </w:r>
      <w:r>
        <w:rPr/>
        <w:t>realizado a través del </w:t>
      </w:r>
      <w:r>
        <w:rPr>
          <w:u w:val="single"/>
        </w:rPr>
        <w:t>medio oral</w:t>
      </w:r>
      <w:r>
        <w:rPr/>
        <w:t>. La forma de comunicarnos con los demás a través de la lengua que hablamos puede ser hablando o escribiendo. La expresión oral corresponde al habla, es lo que decimos en un momento determinado frente a una persona o un público mayor. Cuando nos expresamos oralmente echamos mano de otros tipos de lenguaje </w:t>
      </w:r>
      <w:r>
        <w:rPr>
          <w:u w:val="single"/>
        </w:rPr>
        <w:t>como los gestos, movimientos corporales, tonos de voz, énfasis en la expresión. </w:t>
      </w:r>
      <w:r>
        <w:rPr/>
        <w:t>Por su propia naturaleza inmediata y efímera la expresión oral es informal.</w:t>
      </w:r>
    </w:p>
    <w:p>
      <w:pPr>
        <w:pStyle w:val="BodyText"/>
      </w:pPr>
    </w:p>
    <w:p>
      <w:pPr>
        <w:pStyle w:val="BodyText"/>
        <w:spacing w:before="2"/>
        <w:rPr>
          <w:sz w:val="30"/>
        </w:rPr>
      </w:pPr>
    </w:p>
    <w:p>
      <w:pPr>
        <w:pStyle w:val="Heading4"/>
        <w:spacing w:line="292" w:lineRule="exact"/>
        <w:ind w:right="1402"/>
        <w:rPr>
          <w:rFonts w:ascii="Calibri" w:hAnsi="Calibri"/>
        </w:rPr>
      </w:pPr>
      <w:r>
        <w:rPr>
          <w:rFonts w:ascii="Calibri" w:hAnsi="Calibri"/>
          <w:color w:val="4F81BD"/>
        </w:rPr>
        <w:t>Expresión escrita</w:t>
      </w:r>
    </w:p>
    <w:p>
      <w:pPr>
        <w:pStyle w:val="BodyText"/>
        <w:spacing w:line="360" w:lineRule="auto"/>
        <w:ind w:left="116" w:right="149"/>
      </w:pPr>
      <w:r>
        <w:rPr/>
        <w:t>La expresión escrita se sirve primordialmente del </w:t>
      </w:r>
      <w:r>
        <w:rPr>
          <w:u w:val="single"/>
        </w:rPr>
        <w:t>lenguaje verbal</w:t>
      </w:r>
      <w:r>
        <w:rPr/>
        <w:t>, pero contiene también elementos no verbales, </w:t>
      </w:r>
      <w:r>
        <w:rPr>
          <w:u w:val="single"/>
        </w:rPr>
        <w:t>tales como mapas, gráficos, imágenes, fórmulas matemáticas, </w:t>
      </w:r>
      <w:r>
        <w:rPr/>
        <w:t>etc. Una de las funciones de la lengua escrita es </w:t>
      </w:r>
      <w:r>
        <w:rPr>
          <w:u w:val="single"/>
        </w:rPr>
        <w:t>dejar constancia </w:t>
      </w:r>
      <w:r>
        <w:rPr/>
        <w:t>de hechos que han ocurrido, por ejemplo la historia de una colonia, un edificio o un país; o bien no olvidar hechos que van a ocurrir, por ejemplo el día de entrega de un trabajo, de un examen. Asentar la</w:t>
      </w:r>
    </w:p>
    <w:p>
      <w:pPr>
        <w:spacing w:after="0" w:line="360" w:lineRule="auto"/>
        <w:sectPr>
          <w:pgSz w:w="11910" w:h="16840"/>
          <w:pgMar w:top="1340" w:bottom="280" w:left="1580" w:right="1680"/>
        </w:sectPr>
      </w:pPr>
    </w:p>
    <w:p>
      <w:pPr>
        <w:pStyle w:val="BodyText"/>
        <w:spacing w:line="362" w:lineRule="auto" w:before="51"/>
        <w:ind w:left="216" w:right="1243"/>
      </w:pPr>
      <w:r>
        <w:rPr/>
        <w:t>expresión en un medio escrito que fija el mensaje permite la </w:t>
      </w:r>
      <w:r>
        <w:rPr>
          <w:u w:val="single"/>
        </w:rPr>
        <w:t>revisión y corrección del mensaje.</w:t>
      </w:r>
    </w:p>
    <w:p>
      <w:pPr>
        <w:pStyle w:val="BodyText"/>
        <w:spacing w:before="10"/>
        <w:rPr>
          <w:sz w:val="29"/>
        </w:rPr>
      </w:pPr>
    </w:p>
    <w:p>
      <w:pPr>
        <w:pStyle w:val="BodyText"/>
        <w:spacing w:line="360" w:lineRule="auto" w:before="69"/>
        <w:ind w:left="216" w:right="229"/>
      </w:pPr>
      <w:r>
        <w:rPr/>
        <w:t>Antes habíamos señalado las definiciones de las expresiones oral y escrita; recordemos: lo oral se transmite hablando (a través de la voz), y la expresión escrita mediante las palabras plasmadas en un material que permite su conservación. Ambos procesos nos permiten la comunicación, sin embargo son diferentes, a continuación te presentaré algunas de sus características</w:t>
      </w:r>
    </w:p>
    <w:p>
      <w:pPr>
        <w:pStyle w:val="BodyText"/>
        <w:rPr>
          <w:sz w:val="20"/>
        </w:rPr>
      </w:pPr>
    </w:p>
    <w:p>
      <w:pPr>
        <w:pStyle w:val="BodyText"/>
        <w:spacing w:before="10"/>
        <w:rPr>
          <w:sz w:val="16"/>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68"/>
        <w:gridCol w:w="4349"/>
      </w:tblGrid>
      <w:tr>
        <w:trPr>
          <w:trHeight w:val="422" w:hRule="exact"/>
        </w:trPr>
        <w:tc>
          <w:tcPr>
            <w:tcW w:w="4368" w:type="dxa"/>
            <w:shd w:val="clear" w:color="auto" w:fill="B2A1C7"/>
          </w:tcPr>
          <w:p>
            <w:pPr>
              <w:pStyle w:val="TableParagraph"/>
              <w:spacing w:line="272" w:lineRule="exact"/>
              <w:ind w:left="1386" w:right="391"/>
              <w:rPr>
                <w:sz w:val="24"/>
              </w:rPr>
            </w:pPr>
            <w:r>
              <w:rPr>
                <w:sz w:val="24"/>
              </w:rPr>
              <w:t>Expresión Oral</w:t>
            </w:r>
          </w:p>
        </w:tc>
        <w:tc>
          <w:tcPr>
            <w:tcW w:w="4349" w:type="dxa"/>
            <w:shd w:val="clear" w:color="auto" w:fill="B2A1C7"/>
          </w:tcPr>
          <w:p>
            <w:pPr>
              <w:pStyle w:val="TableParagraph"/>
              <w:spacing w:line="272" w:lineRule="exact"/>
              <w:ind w:left="1251"/>
              <w:rPr>
                <w:sz w:val="24"/>
              </w:rPr>
            </w:pPr>
            <w:r>
              <w:rPr>
                <w:sz w:val="24"/>
              </w:rPr>
              <w:t>Expresión escrita</w:t>
            </w:r>
          </w:p>
        </w:tc>
      </w:tr>
      <w:tr>
        <w:trPr>
          <w:trHeight w:val="5011" w:hRule="exact"/>
        </w:trPr>
        <w:tc>
          <w:tcPr>
            <w:tcW w:w="4368" w:type="dxa"/>
          </w:tcPr>
          <w:p>
            <w:pPr>
              <w:pStyle w:val="TableParagraph"/>
              <w:numPr>
                <w:ilvl w:val="0"/>
                <w:numId w:val="1"/>
              </w:numPr>
              <w:tabs>
                <w:tab w:pos="465" w:val="left" w:leader="none"/>
                <w:tab w:pos="466" w:val="left" w:leader="none"/>
              </w:tabs>
              <w:spacing w:line="288" w:lineRule="exact" w:before="0" w:after="0"/>
              <w:ind w:left="465" w:right="0" w:hanging="360"/>
              <w:jc w:val="left"/>
              <w:rPr>
                <w:sz w:val="24"/>
              </w:rPr>
            </w:pPr>
            <w:r>
              <w:rPr>
                <w:sz w:val="24"/>
              </w:rPr>
              <w:t>Dinamismo</w:t>
            </w:r>
          </w:p>
          <w:p>
            <w:pPr>
              <w:pStyle w:val="TableParagraph"/>
              <w:numPr>
                <w:ilvl w:val="0"/>
                <w:numId w:val="1"/>
              </w:numPr>
              <w:tabs>
                <w:tab w:pos="465" w:val="left" w:leader="none"/>
                <w:tab w:pos="466" w:val="left" w:leader="none"/>
              </w:tabs>
              <w:spacing w:line="240" w:lineRule="auto" w:before="138" w:after="0"/>
              <w:ind w:left="465" w:right="0" w:hanging="360"/>
              <w:jc w:val="left"/>
              <w:rPr>
                <w:sz w:val="24"/>
              </w:rPr>
            </w:pPr>
            <w:r>
              <w:rPr>
                <w:sz w:val="24"/>
              </w:rPr>
              <w:t>Interacción cotidiana</w:t>
            </w:r>
          </w:p>
          <w:p>
            <w:pPr>
              <w:pStyle w:val="TableParagraph"/>
              <w:numPr>
                <w:ilvl w:val="0"/>
                <w:numId w:val="1"/>
              </w:numPr>
              <w:tabs>
                <w:tab w:pos="465" w:val="left" w:leader="none"/>
                <w:tab w:pos="466" w:val="left" w:leader="none"/>
              </w:tabs>
              <w:spacing w:line="357" w:lineRule="auto" w:before="133" w:after="0"/>
              <w:ind w:left="465" w:right="115" w:hanging="360"/>
              <w:jc w:val="left"/>
              <w:rPr>
                <w:sz w:val="24"/>
              </w:rPr>
            </w:pPr>
            <w:r>
              <w:rPr>
                <w:sz w:val="24"/>
              </w:rPr>
              <w:t>Conversación espontánea, el emisor no tiene tiempo para pensar lo que está diciendo, y una vez dicha no puede borrarla, ya que elabora y emite el mensaje de forma simultánea.</w:t>
            </w:r>
          </w:p>
        </w:tc>
        <w:tc>
          <w:tcPr>
            <w:tcW w:w="4349" w:type="dxa"/>
          </w:tcPr>
          <w:p>
            <w:pPr>
              <w:pStyle w:val="TableParagraph"/>
              <w:numPr>
                <w:ilvl w:val="0"/>
                <w:numId w:val="2"/>
              </w:numPr>
              <w:tabs>
                <w:tab w:pos="465" w:val="left" w:leader="none"/>
                <w:tab w:pos="466" w:val="left" w:leader="none"/>
              </w:tabs>
              <w:spacing w:line="357" w:lineRule="auto" w:before="0" w:after="0"/>
              <w:ind w:left="465" w:right="416" w:hanging="360"/>
              <w:jc w:val="left"/>
              <w:rPr>
                <w:sz w:val="24"/>
              </w:rPr>
            </w:pPr>
            <w:r>
              <w:rPr>
                <w:sz w:val="24"/>
              </w:rPr>
              <w:t>El emisor tiene tiempo de sobra para meditar sobre lo que está escribiendo, puede corregir o rectificar, leer, borrar y volver a escribir antes de que el mensaje llegue al receptor.</w:t>
            </w:r>
          </w:p>
          <w:p>
            <w:pPr>
              <w:pStyle w:val="TableParagraph"/>
              <w:numPr>
                <w:ilvl w:val="0"/>
                <w:numId w:val="2"/>
              </w:numPr>
              <w:tabs>
                <w:tab w:pos="465" w:val="left" w:leader="none"/>
                <w:tab w:pos="466" w:val="left" w:leader="none"/>
              </w:tabs>
              <w:spacing w:line="357" w:lineRule="auto" w:before="3" w:after="0"/>
              <w:ind w:left="465" w:right="216" w:hanging="360"/>
              <w:jc w:val="left"/>
              <w:rPr>
                <w:sz w:val="24"/>
              </w:rPr>
            </w:pPr>
            <w:r>
              <w:rPr>
                <w:sz w:val="24"/>
              </w:rPr>
              <w:t>A su vez, el receptor puede elegir los tiempos que se tomará para leer el texto, puede volver a él cuantas veces quiera y puede ratificar o rectificar la comprensión del mismo.</w:t>
            </w:r>
          </w:p>
        </w:tc>
      </w:tr>
      <w:tr>
        <w:trPr>
          <w:trHeight w:val="3768" w:hRule="exact"/>
        </w:trPr>
        <w:tc>
          <w:tcPr>
            <w:tcW w:w="4368" w:type="dxa"/>
          </w:tcPr>
          <w:p>
            <w:pPr>
              <w:pStyle w:val="TableParagraph"/>
              <w:numPr>
                <w:ilvl w:val="0"/>
                <w:numId w:val="3"/>
              </w:numPr>
              <w:tabs>
                <w:tab w:pos="465" w:val="left" w:leader="none"/>
                <w:tab w:pos="466" w:val="left" w:leader="none"/>
              </w:tabs>
              <w:spacing w:line="288" w:lineRule="exact" w:before="0" w:after="0"/>
              <w:ind w:left="465" w:right="0" w:hanging="360"/>
              <w:jc w:val="left"/>
              <w:rPr>
                <w:sz w:val="24"/>
              </w:rPr>
            </w:pPr>
            <w:r>
              <w:rPr>
                <w:sz w:val="24"/>
              </w:rPr>
              <w:t>Espontaneidad e</w:t>
            </w:r>
            <w:r>
              <w:rPr>
                <w:spacing w:val="-1"/>
                <w:sz w:val="24"/>
              </w:rPr>
              <w:t> </w:t>
            </w:r>
            <w:r>
              <w:rPr>
                <w:sz w:val="24"/>
              </w:rPr>
              <w:t>inmediatez</w:t>
            </w:r>
          </w:p>
          <w:p>
            <w:pPr>
              <w:pStyle w:val="TableParagraph"/>
              <w:numPr>
                <w:ilvl w:val="0"/>
                <w:numId w:val="3"/>
              </w:numPr>
              <w:tabs>
                <w:tab w:pos="465" w:val="left" w:leader="none"/>
                <w:tab w:pos="466" w:val="left" w:leader="none"/>
              </w:tabs>
              <w:spacing w:line="360" w:lineRule="auto" w:before="133" w:after="0"/>
              <w:ind w:left="465" w:right="128" w:hanging="360"/>
              <w:jc w:val="left"/>
              <w:rPr>
                <w:sz w:val="24"/>
              </w:rPr>
            </w:pPr>
            <w:r>
              <w:rPr>
                <w:sz w:val="24"/>
              </w:rPr>
              <w:t>Es efímera, no sólo porque el sonido es perceptible en forma momentánea y luego desaparece, sino también porque la memoria de los receptores y aun de los emisores es incapaz de recordar todo lo</w:t>
            </w:r>
            <w:r>
              <w:rPr>
                <w:spacing w:val="-11"/>
                <w:sz w:val="24"/>
              </w:rPr>
              <w:t> </w:t>
            </w:r>
            <w:r>
              <w:rPr>
                <w:sz w:val="24"/>
              </w:rPr>
              <w:t>hablado.</w:t>
            </w:r>
          </w:p>
        </w:tc>
        <w:tc>
          <w:tcPr>
            <w:tcW w:w="4349" w:type="dxa"/>
          </w:tcPr>
          <w:p>
            <w:pPr>
              <w:pStyle w:val="TableParagraph"/>
              <w:numPr>
                <w:ilvl w:val="0"/>
                <w:numId w:val="4"/>
              </w:numPr>
              <w:tabs>
                <w:tab w:pos="466" w:val="left" w:leader="none"/>
              </w:tabs>
              <w:spacing w:line="357" w:lineRule="auto" w:before="0" w:after="0"/>
              <w:ind w:left="465" w:right="362" w:hanging="360"/>
              <w:jc w:val="both"/>
              <w:rPr>
                <w:sz w:val="24"/>
              </w:rPr>
            </w:pPr>
            <w:r>
              <w:rPr>
                <w:sz w:val="24"/>
              </w:rPr>
              <w:t>Es duradera, ya que las letras se inscriben en soportes materiales que permanecen en el tiempo.</w:t>
            </w:r>
          </w:p>
        </w:tc>
      </w:tr>
      <w:tr>
        <w:trPr>
          <w:trHeight w:val="869" w:hRule="exact"/>
        </w:trPr>
        <w:tc>
          <w:tcPr>
            <w:tcW w:w="4368" w:type="dxa"/>
          </w:tcPr>
          <w:p>
            <w:pPr>
              <w:pStyle w:val="TableParagraph"/>
              <w:numPr>
                <w:ilvl w:val="0"/>
                <w:numId w:val="5"/>
              </w:numPr>
              <w:tabs>
                <w:tab w:pos="465" w:val="left" w:leader="none"/>
                <w:tab w:pos="466" w:val="left" w:leader="none"/>
              </w:tabs>
              <w:spacing w:line="288" w:lineRule="exact" w:before="0" w:after="0"/>
              <w:ind w:left="465" w:right="0" w:hanging="360"/>
              <w:jc w:val="left"/>
              <w:rPr>
                <w:sz w:val="24"/>
              </w:rPr>
            </w:pPr>
            <w:r>
              <w:rPr>
                <w:sz w:val="24"/>
              </w:rPr>
              <w:t>Uso de elementos paralingüísticos</w:t>
            </w:r>
          </w:p>
          <w:p>
            <w:pPr>
              <w:pStyle w:val="TableParagraph"/>
              <w:numPr>
                <w:ilvl w:val="0"/>
                <w:numId w:val="5"/>
              </w:numPr>
              <w:tabs>
                <w:tab w:pos="465" w:val="left" w:leader="none"/>
                <w:tab w:pos="466" w:val="left" w:leader="none"/>
              </w:tabs>
              <w:spacing w:line="240" w:lineRule="auto" w:before="133" w:after="0"/>
              <w:ind w:left="465" w:right="0" w:hanging="360"/>
              <w:jc w:val="left"/>
              <w:rPr>
                <w:sz w:val="24"/>
              </w:rPr>
            </w:pPr>
            <w:r>
              <w:rPr>
                <w:sz w:val="24"/>
              </w:rPr>
              <w:t>Se apoya en gran número de</w:t>
            </w:r>
          </w:p>
        </w:tc>
        <w:tc>
          <w:tcPr>
            <w:tcW w:w="4349" w:type="dxa"/>
          </w:tcPr>
          <w:p>
            <w:pPr>
              <w:pStyle w:val="TableParagraph"/>
              <w:numPr>
                <w:ilvl w:val="0"/>
                <w:numId w:val="6"/>
              </w:numPr>
              <w:tabs>
                <w:tab w:pos="465" w:val="left" w:leader="none"/>
                <w:tab w:pos="466" w:val="left" w:leader="none"/>
              </w:tabs>
              <w:spacing w:line="350" w:lineRule="auto" w:before="0" w:after="0"/>
              <w:ind w:left="465" w:right="576" w:hanging="360"/>
              <w:jc w:val="left"/>
              <w:rPr>
                <w:sz w:val="24"/>
              </w:rPr>
            </w:pPr>
            <w:r>
              <w:rPr>
                <w:sz w:val="24"/>
              </w:rPr>
              <w:t>Deben desarrollar recursos lingüísticos para trasmitir</w:t>
            </w:r>
            <w:r>
              <w:rPr>
                <w:spacing w:val="-1"/>
                <w:sz w:val="24"/>
              </w:rPr>
              <w:t> </w:t>
            </w:r>
            <w:r>
              <w:rPr>
                <w:sz w:val="24"/>
              </w:rPr>
              <w:t>estos</w:t>
            </w:r>
          </w:p>
        </w:tc>
      </w:tr>
    </w:tbl>
    <w:p>
      <w:pPr>
        <w:spacing w:after="0" w:line="350" w:lineRule="auto"/>
        <w:jc w:val="left"/>
        <w:rPr>
          <w:sz w:val="24"/>
        </w:rPr>
        <w:sectPr>
          <w:pgSz w:w="11910" w:h="16840"/>
          <w:pgMar w:top="1340" w:bottom="280" w:left="1480" w:right="14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68"/>
        <w:gridCol w:w="4349"/>
      </w:tblGrid>
      <w:tr>
        <w:trPr>
          <w:trHeight w:val="427" w:hRule="exact"/>
        </w:trPr>
        <w:tc>
          <w:tcPr>
            <w:tcW w:w="4368" w:type="dxa"/>
            <w:shd w:val="clear" w:color="auto" w:fill="B2A1C7"/>
          </w:tcPr>
          <w:p>
            <w:pPr>
              <w:pStyle w:val="TableParagraph"/>
              <w:spacing w:line="267" w:lineRule="exact"/>
              <w:ind w:left="1386" w:right="391"/>
              <w:rPr>
                <w:sz w:val="24"/>
              </w:rPr>
            </w:pPr>
            <w:r>
              <w:rPr>
                <w:sz w:val="24"/>
              </w:rPr>
              <w:t>Expresión Oral</w:t>
            </w:r>
          </w:p>
        </w:tc>
        <w:tc>
          <w:tcPr>
            <w:tcW w:w="4349" w:type="dxa"/>
            <w:shd w:val="clear" w:color="auto" w:fill="B2A1C7"/>
          </w:tcPr>
          <w:p>
            <w:pPr>
              <w:pStyle w:val="TableParagraph"/>
              <w:spacing w:line="267" w:lineRule="exact"/>
              <w:ind w:left="1251"/>
              <w:rPr>
                <w:sz w:val="24"/>
              </w:rPr>
            </w:pPr>
            <w:r>
              <w:rPr>
                <w:sz w:val="24"/>
              </w:rPr>
              <w:t>Expresión escrita</w:t>
            </w:r>
          </w:p>
        </w:tc>
      </w:tr>
      <w:tr>
        <w:trPr>
          <w:trHeight w:val="1666" w:hRule="exact"/>
        </w:trPr>
        <w:tc>
          <w:tcPr>
            <w:tcW w:w="4368" w:type="dxa"/>
          </w:tcPr>
          <w:p>
            <w:pPr>
              <w:pStyle w:val="TableParagraph"/>
              <w:spacing w:line="360" w:lineRule="auto"/>
              <w:ind w:left="465" w:right="391"/>
              <w:rPr>
                <w:sz w:val="24"/>
              </w:rPr>
            </w:pPr>
            <w:r>
              <w:rPr>
                <w:sz w:val="24"/>
              </w:rPr>
              <w:t>códigos verbales como la entonación de la voz, los gestos, los movimientos corporales, la vestimenta, etcétera.</w:t>
            </w:r>
          </w:p>
        </w:tc>
        <w:tc>
          <w:tcPr>
            <w:tcW w:w="4349" w:type="dxa"/>
          </w:tcPr>
          <w:p>
            <w:pPr>
              <w:pStyle w:val="TableParagraph"/>
              <w:spacing w:line="267" w:lineRule="exact"/>
              <w:ind w:left="465"/>
              <w:rPr>
                <w:sz w:val="24"/>
              </w:rPr>
            </w:pPr>
            <w:r>
              <w:rPr>
                <w:sz w:val="24"/>
              </w:rPr>
              <w:t>significados.</w:t>
            </w:r>
          </w:p>
        </w:tc>
      </w:tr>
      <w:tr>
        <w:trPr>
          <w:trHeight w:val="5026" w:hRule="exact"/>
        </w:trPr>
        <w:tc>
          <w:tcPr>
            <w:tcW w:w="4368" w:type="dxa"/>
          </w:tcPr>
          <w:p>
            <w:pPr>
              <w:pStyle w:val="TableParagraph"/>
              <w:numPr>
                <w:ilvl w:val="0"/>
                <w:numId w:val="7"/>
              </w:numPr>
              <w:tabs>
                <w:tab w:pos="465" w:val="left" w:leader="none"/>
                <w:tab w:pos="466" w:val="left" w:leader="none"/>
              </w:tabs>
              <w:spacing w:line="284" w:lineRule="exact" w:before="0" w:after="0"/>
              <w:ind w:left="465" w:right="0" w:hanging="360"/>
              <w:jc w:val="left"/>
              <w:rPr>
                <w:sz w:val="24"/>
              </w:rPr>
            </w:pPr>
            <w:r>
              <w:rPr>
                <w:sz w:val="24"/>
              </w:rPr>
              <w:t>Dependencia del</w:t>
            </w:r>
            <w:r>
              <w:rPr>
                <w:spacing w:val="-1"/>
                <w:sz w:val="24"/>
              </w:rPr>
              <w:t> </w:t>
            </w:r>
            <w:r>
              <w:rPr>
                <w:sz w:val="24"/>
              </w:rPr>
              <w:t>contexto.</w:t>
            </w:r>
          </w:p>
          <w:p>
            <w:pPr>
              <w:pStyle w:val="TableParagraph"/>
              <w:numPr>
                <w:ilvl w:val="0"/>
                <w:numId w:val="7"/>
              </w:numPr>
              <w:tabs>
                <w:tab w:pos="465" w:val="left" w:leader="none"/>
                <w:tab w:pos="466" w:val="left" w:leader="none"/>
              </w:tabs>
              <w:spacing w:line="240" w:lineRule="auto" w:before="133" w:after="0"/>
              <w:ind w:left="465" w:right="0" w:hanging="360"/>
              <w:jc w:val="left"/>
              <w:rPr>
                <w:sz w:val="24"/>
              </w:rPr>
            </w:pPr>
            <w:r>
              <w:rPr>
                <w:sz w:val="24"/>
              </w:rPr>
              <w:t>Contexto</w:t>
            </w:r>
            <w:r>
              <w:rPr>
                <w:spacing w:val="-1"/>
                <w:sz w:val="24"/>
              </w:rPr>
              <w:t> </w:t>
            </w:r>
            <w:r>
              <w:rPr>
                <w:sz w:val="24"/>
              </w:rPr>
              <w:t>extralingüístico.</w:t>
            </w:r>
          </w:p>
          <w:p>
            <w:pPr>
              <w:pStyle w:val="TableParagraph"/>
              <w:numPr>
                <w:ilvl w:val="0"/>
                <w:numId w:val="7"/>
              </w:numPr>
              <w:tabs>
                <w:tab w:pos="465" w:val="left" w:leader="none"/>
                <w:tab w:pos="466" w:val="left" w:leader="none"/>
              </w:tabs>
              <w:spacing w:line="360" w:lineRule="auto" w:before="138" w:after="0"/>
              <w:ind w:left="465" w:right="355" w:hanging="360"/>
              <w:jc w:val="left"/>
              <w:rPr>
                <w:sz w:val="24"/>
              </w:rPr>
            </w:pPr>
            <w:r>
              <w:rPr>
                <w:sz w:val="24"/>
              </w:rPr>
              <w:t>La comunicación oral está acompañada por los contextos extraverbales necesarios para su comprensión: la situación comunicativa, las características del emisor y del receptor, el momento y el lugar en que se produce, etc., las cuales no necesitan ser explicitadas.</w:t>
            </w:r>
          </w:p>
        </w:tc>
        <w:tc>
          <w:tcPr>
            <w:tcW w:w="4349" w:type="dxa"/>
          </w:tcPr>
          <w:p>
            <w:pPr>
              <w:pStyle w:val="TableParagraph"/>
              <w:numPr>
                <w:ilvl w:val="0"/>
                <w:numId w:val="8"/>
              </w:numPr>
              <w:tabs>
                <w:tab w:pos="465" w:val="left" w:leader="none"/>
                <w:tab w:pos="466" w:val="left" w:leader="none"/>
              </w:tabs>
              <w:spacing w:line="357" w:lineRule="auto" w:before="0" w:after="0"/>
              <w:ind w:left="465" w:right="162" w:hanging="360"/>
              <w:jc w:val="left"/>
              <w:rPr>
                <w:sz w:val="24"/>
              </w:rPr>
            </w:pPr>
            <w:r>
              <w:rPr>
                <w:sz w:val="24"/>
              </w:rPr>
              <w:t>Los textos escritos suelen ser autónomos de los contextos específicos en que se encuentra el autor en el momento de escribirlos y el lector en el momento de leerlos.</w:t>
            </w:r>
          </w:p>
        </w:tc>
      </w:tr>
      <w:tr>
        <w:trPr>
          <w:trHeight w:val="3782" w:hRule="exact"/>
        </w:trPr>
        <w:tc>
          <w:tcPr>
            <w:tcW w:w="4368" w:type="dxa"/>
          </w:tcPr>
          <w:p>
            <w:pPr>
              <w:pStyle w:val="TableParagraph"/>
              <w:numPr>
                <w:ilvl w:val="0"/>
                <w:numId w:val="9"/>
              </w:numPr>
              <w:tabs>
                <w:tab w:pos="465" w:val="left" w:leader="none"/>
                <w:tab w:pos="466" w:val="left" w:leader="none"/>
              </w:tabs>
              <w:spacing w:line="284" w:lineRule="exact" w:before="0" w:after="0"/>
              <w:ind w:left="465" w:right="0" w:hanging="360"/>
              <w:jc w:val="left"/>
              <w:rPr>
                <w:sz w:val="24"/>
              </w:rPr>
            </w:pPr>
            <w:r>
              <w:rPr>
                <w:sz w:val="24"/>
              </w:rPr>
              <w:t>Redundante</w:t>
            </w:r>
          </w:p>
          <w:p>
            <w:pPr>
              <w:pStyle w:val="TableParagraph"/>
              <w:numPr>
                <w:ilvl w:val="0"/>
                <w:numId w:val="9"/>
              </w:numPr>
              <w:tabs>
                <w:tab w:pos="465" w:val="left" w:leader="none"/>
                <w:tab w:pos="466" w:val="left" w:leader="none"/>
              </w:tabs>
              <w:spacing w:line="350" w:lineRule="auto" w:before="138" w:after="0"/>
              <w:ind w:left="465" w:right="1262" w:hanging="360"/>
              <w:jc w:val="left"/>
              <w:rPr>
                <w:sz w:val="24"/>
              </w:rPr>
            </w:pPr>
            <w:r>
              <w:rPr>
                <w:sz w:val="24"/>
              </w:rPr>
              <w:t>Difiere en la complejidad gramatical</w:t>
            </w:r>
          </w:p>
          <w:p>
            <w:pPr>
              <w:pStyle w:val="TableParagraph"/>
              <w:numPr>
                <w:ilvl w:val="0"/>
                <w:numId w:val="9"/>
              </w:numPr>
              <w:tabs>
                <w:tab w:pos="465" w:val="left" w:leader="none"/>
                <w:tab w:pos="466" w:val="left" w:leader="none"/>
              </w:tabs>
              <w:spacing w:line="357" w:lineRule="auto" w:before="11" w:after="0"/>
              <w:ind w:left="465" w:right="168" w:hanging="360"/>
              <w:jc w:val="left"/>
              <w:rPr>
                <w:sz w:val="24"/>
              </w:rPr>
            </w:pPr>
            <w:r>
              <w:rPr>
                <w:sz w:val="24"/>
              </w:rPr>
              <w:t>Tiene un uso más coloquial del lenguaje, cargado de connotaciones regionales, sociales etc. en oposición al escrito, usado en un contexto más formal y para temas específicos.</w:t>
            </w:r>
          </w:p>
        </w:tc>
        <w:tc>
          <w:tcPr>
            <w:tcW w:w="4349" w:type="dxa"/>
          </w:tcPr>
          <w:p>
            <w:pPr>
              <w:pStyle w:val="TableParagraph"/>
              <w:numPr>
                <w:ilvl w:val="0"/>
                <w:numId w:val="10"/>
              </w:numPr>
              <w:tabs>
                <w:tab w:pos="465" w:val="left" w:leader="none"/>
                <w:tab w:pos="466" w:val="left" w:leader="none"/>
              </w:tabs>
              <w:spacing w:line="360" w:lineRule="auto" w:before="0" w:after="0"/>
              <w:ind w:left="465" w:right="242" w:hanging="360"/>
              <w:jc w:val="left"/>
              <w:rPr>
                <w:sz w:val="24"/>
              </w:rPr>
            </w:pPr>
            <w:r>
              <w:rPr>
                <w:sz w:val="24"/>
              </w:rPr>
              <w:t>En las producciones escritas el nivel de coherencia es mayor, se organiza la información distinguiendo el tema principal de los secundarios, se evitan las repeticiones y las incongruencias, además responden a ciertas estructuras, según las intenciones del autor.</w:t>
            </w:r>
          </w:p>
        </w:tc>
      </w:tr>
    </w:tbl>
    <w:p>
      <w:pPr>
        <w:pStyle w:val="BodyText"/>
        <w:rPr>
          <w:sz w:val="20"/>
        </w:rPr>
      </w:pPr>
    </w:p>
    <w:p>
      <w:pPr>
        <w:pStyle w:val="BodyText"/>
        <w:spacing w:before="1"/>
        <w:rPr>
          <w:sz w:val="28"/>
        </w:rPr>
      </w:pPr>
    </w:p>
    <w:p>
      <w:pPr>
        <w:pStyle w:val="Heading4"/>
        <w:spacing w:line="290" w:lineRule="exact" w:before="59"/>
        <w:ind w:left="216" w:right="1243"/>
        <w:rPr>
          <w:rFonts w:ascii="Calibri"/>
        </w:rPr>
      </w:pPr>
      <w:r>
        <w:rPr>
          <w:rFonts w:ascii="Calibri"/>
          <w:color w:val="4F81BD"/>
        </w:rPr>
        <w:t>Habla</w:t>
      </w:r>
    </w:p>
    <w:p>
      <w:pPr>
        <w:pStyle w:val="BodyText"/>
        <w:spacing w:line="360" w:lineRule="auto"/>
        <w:ind w:left="216" w:right="242"/>
      </w:pPr>
      <w:r>
        <w:rPr/>
        <w:t>Es la utilización que cada individuo hace de la lengua, de tal manera que si no hubiera hablantes no habría lengua, y al revés. La lengua es siempre la misma, el habla cambia con frecuencia por el uso. El habla es expresarse aquí y ahora. El habla se manifiesta en la expresión oral.</w:t>
      </w:r>
    </w:p>
    <w:p>
      <w:pPr>
        <w:spacing w:after="0" w:line="360" w:lineRule="auto"/>
        <w:sectPr>
          <w:pgSz w:w="11910" w:h="16840"/>
          <w:pgMar w:top="1400" w:bottom="280" w:left="1480" w:right="1480"/>
        </w:sectPr>
      </w:pPr>
    </w:p>
    <w:p>
      <w:pPr>
        <w:pStyle w:val="Heading4"/>
        <w:spacing w:line="290" w:lineRule="exact" w:before="37"/>
        <w:rPr>
          <w:rFonts w:ascii="Calibri"/>
        </w:rPr>
      </w:pPr>
      <w:r>
        <w:rPr>
          <w:rFonts w:ascii="Calibri"/>
          <w:color w:val="4F81BD"/>
        </w:rPr>
        <w:t>Norma</w:t>
      </w:r>
    </w:p>
    <w:p>
      <w:pPr>
        <w:pStyle w:val="BodyText"/>
        <w:spacing w:line="360" w:lineRule="auto"/>
        <w:ind w:left="116" w:right="461"/>
      </w:pPr>
      <w:r>
        <w:rPr>
          <w:u w:val="single"/>
        </w:rPr>
        <w:t>Conjunto de reglas para usar correctamente la lengua</w:t>
      </w:r>
      <w:r>
        <w:rPr/>
        <w:t>. Se sitúa tanto en la lengua escrita como en el habla. El hablante no puede utilizar la lengua a su capricho, hay una serie de reglas que le obligan a un uso determinado.</w:t>
      </w:r>
    </w:p>
    <w:p>
      <w:pPr>
        <w:pStyle w:val="BodyText"/>
        <w:spacing w:line="360" w:lineRule="auto" w:before="2"/>
        <w:ind w:left="116" w:right="101"/>
      </w:pPr>
      <w:r>
        <w:rPr/>
        <w:t>La norma es el conjunto de modelos que el hablante posee para comunicarse a través del habla.</w:t>
      </w:r>
    </w:p>
    <w:p>
      <w:pPr>
        <w:pStyle w:val="BodyText"/>
      </w:pPr>
    </w:p>
    <w:p>
      <w:pPr>
        <w:pStyle w:val="BodyText"/>
        <w:spacing w:line="360" w:lineRule="auto" w:before="144"/>
        <w:ind w:left="116" w:right="275"/>
      </w:pPr>
      <w:r>
        <w:rPr/>
        <w:t>En la lengua existen una serie de estándares que se consideran correctos y otros que no. Cuando en el habla se utilizan los correctos, se sigue la norma, pero si se utilizan los incorrectos, entonces se entiende que alguien habla mal (con todo lo subjetivo y discutible que esto puede ser).</w:t>
      </w:r>
    </w:p>
    <w:p>
      <w:pPr>
        <w:pStyle w:val="BodyText"/>
      </w:pPr>
    </w:p>
    <w:p>
      <w:pPr>
        <w:pStyle w:val="BodyText"/>
        <w:spacing w:line="360" w:lineRule="auto" w:before="139"/>
        <w:ind w:left="116" w:right="115"/>
      </w:pPr>
      <w:r>
        <w:rPr/>
        <w:t>La norma viene impuesta, está codificada y es mucho más rígida en la lengua escrita que en la oral. El habla tiene como objeto evitar que la diversidad de hablas acaben atomizando una lengua hasta transformarla en diversas lenguas distintas, algo que ocurre de modo natural con cualquier idioma (cfr. la historia del latín que dio paso a los idiomas romances desde el momento en que la norma se resquebrajó)</w:t>
      </w:r>
    </w:p>
    <w:p>
      <w:pPr>
        <w:pStyle w:val="BodyText"/>
      </w:pPr>
    </w:p>
    <w:p>
      <w:pPr>
        <w:pStyle w:val="BodyText"/>
        <w:spacing w:before="9"/>
        <w:rPr>
          <w:sz w:val="29"/>
        </w:rPr>
      </w:pPr>
    </w:p>
    <w:p>
      <w:pPr>
        <w:pStyle w:val="Heading3"/>
        <w:ind w:right="0"/>
      </w:pPr>
      <w:r>
        <w:rPr>
          <w:color w:val="4F81BD"/>
        </w:rPr>
        <w:t>La palabra</w:t>
      </w:r>
    </w:p>
    <w:p>
      <w:pPr>
        <w:pStyle w:val="BodyText"/>
        <w:rPr>
          <w:rFonts w:ascii="Calibri"/>
          <w:b/>
          <w:sz w:val="34"/>
        </w:rPr>
      </w:pPr>
    </w:p>
    <w:p>
      <w:pPr>
        <w:pStyle w:val="BodyText"/>
        <w:spacing w:line="360" w:lineRule="auto"/>
        <w:ind w:left="116" w:right="821"/>
        <w:rPr>
          <w:rFonts w:ascii="Times New Roman" w:hAnsi="Times New Roman"/>
        </w:rPr>
      </w:pPr>
      <w:r>
        <w:rPr/>
        <w:t>La palabra es la </w:t>
      </w:r>
      <w:r>
        <w:rPr>
          <w:u w:val="single"/>
        </w:rPr>
        <w:t>representación de una idea representada a través de un sonido o grupo de sonidos; </w:t>
      </w:r>
      <w:r>
        <w:rPr/>
        <w:t>que al articularse, en una unidad básica de contenido</w:t>
      </w:r>
      <w:r>
        <w:rPr>
          <w:u w:val="single"/>
        </w:rPr>
        <w:t>, cobran sentido</w:t>
      </w:r>
      <w:r>
        <w:rPr/>
        <w:t>. </w:t>
      </w:r>
      <w:r>
        <w:rPr>
          <w:rFonts w:ascii="Times New Roman" w:hAnsi="Times New Roman"/>
        </w:rPr>
        <w:t>(De conceptos. com, 2015)</w:t>
      </w:r>
    </w:p>
    <w:p>
      <w:pPr>
        <w:pStyle w:val="BodyText"/>
        <w:rPr>
          <w:rFonts w:ascii="Times New Roman"/>
          <w:sz w:val="20"/>
        </w:rPr>
      </w:pPr>
    </w:p>
    <w:p>
      <w:pPr>
        <w:pStyle w:val="BodyText"/>
        <w:spacing w:before="11"/>
        <w:rPr>
          <w:rFonts w:ascii="Times New Roman"/>
          <w:sz w:val="28"/>
        </w:rPr>
      </w:pPr>
    </w:p>
    <w:p>
      <w:pPr>
        <w:pStyle w:val="Heading4"/>
        <w:spacing w:before="59"/>
        <w:jc w:val="both"/>
        <w:rPr>
          <w:rFonts w:ascii="Calibri" w:hAnsi="Calibri"/>
        </w:rPr>
      </w:pPr>
      <w:r>
        <w:rPr>
          <w:rFonts w:ascii="Calibri" w:hAnsi="Calibri"/>
          <w:color w:val="4F81BD"/>
        </w:rPr>
        <w:t>Signo lingüístico</w:t>
      </w:r>
    </w:p>
    <w:p>
      <w:pPr>
        <w:pStyle w:val="BodyText"/>
        <w:spacing w:before="8"/>
        <w:rPr>
          <w:rFonts w:ascii="Calibri"/>
          <w:b/>
          <w:sz w:val="33"/>
        </w:rPr>
      </w:pPr>
    </w:p>
    <w:p>
      <w:pPr>
        <w:pStyle w:val="BodyText"/>
        <w:spacing w:line="360" w:lineRule="auto"/>
        <w:ind w:left="116" w:right="182"/>
        <w:jc w:val="both"/>
      </w:pPr>
      <w:r>
        <w:rPr/>
        <w:t>Es el elemento mínimo para permitir la comunicación: la palabra. Se constituye por dos elementos:</w:t>
      </w:r>
    </w:p>
    <w:p>
      <w:pPr>
        <w:pStyle w:val="BodyText"/>
        <w:spacing w:line="360" w:lineRule="auto" w:before="2"/>
        <w:ind w:left="116" w:right="275"/>
        <w:jc w:val="both"/>
      </w:pPr>
      <w:r>
        <w:rPr>
          <w:b/>
        </w:rPr>
        <w:t>Significado</w:t>
      </w:r>
      <w:r>
        <w:rPr/>
        <w:t>: es el concepto, la idea que un término nos comunica (abstracto). </w:t>
      </w:r>
      <w:r>
        <w:rPr>
          <w:b/>
        </w:rPr>
        <w:t>Significante</w:t>
      </w:r>
      <w:r>
        <w:rPr/>
        <w:t>: es el nombre de las cosas, la suma de los fonemas y letras que lo constituyen (físico).</w:t>
      </w:r>
    </w:p>
    <w:p>
      <w:pPr>
        <w:spacing w:after="0" w:line="360" w:lineRule="auto"/>
        <w:jc w:val="both"/>
        <w:sectPr>
          <w:pgSz w:w="11910" w:h="16840"/>
          <w:pgMar w:top="1360" w:bottom="280" w:left="1580" w:right="1620"/>
        </w:sectPr>
      </w:pPr>
    </w:p>
    <w:p>
      <w:pPr>
        <w:pStyle w:val="BodyText"/>
        <w:spacing w:before="10"/>
      </w:pPr>
    </w:p>
    <w:p>
      <w:pPr>
        <w:spacing w:before="78"/>
        <w:ind w:left="4295" w:right="2028" w:firstLine="0"/>
        <w:jc w:val="center"/>
        <w:rPr>
          <w:sz w:val="21"/>
        </w:rPr>
      </w:pPr>
      <w:r>
        <w:rPr/>
        <w:pict>
          <v:group style="position:absolute;margin-left:85.356468pt;margin-top:-14.48793pt;width:256.8500pt;height:262pt;mso-position-horizontal-relative:page;mso-position-vertical-relative:paragraph;z-index:-165232" coordorigin="1707,-290" coordsize="5137,5240">
            <v:shape style="position:absolute;left:2146;top:-290;width:1385;height:1184" type="#_x0000_t75" stroked="false">
              <v:imagedata r:id="rId5" o:title=""/>
            </v:shape>
            <v:shape style="position:absolute;left:2267;top:366;width:167;height:114" type="#_x0000_t75" stroked="false">
              <v:imagedata r:id="rId6" o:title=""/>
            </v:shape>
            <v:shape style="position:absolute;left:2163;top:-63;width:1340;height:1233" type="#_x0000_t75" stroked="false">
              <v:imagedata r:id="rId7" o:title=""/>
            </v:shape>
            <v:shape style="position:absolute;left:2268;top:445;width:115;height:229" type="#_x0000_t75" stroked="false">
              <v:imagedata r:id="rId8" o:title=""/>
            </v:shape>
            <v:shape style="position:absolute;left:1707;top:386;width:1813;height:879" coordorigin="1707,386" coordsize="1813,879" path="m3519,397l3518,393,3512,389,3507,386,3502,386,3468,424,3452,442,3419,481,3402,500,3387,520,3370,540,3338,579,3323,599,3306,618,3291,638,3274,658,3258,678,3242,697,3232,709,3223,721,3213,733,3203,745,3194,756,3184,769,3174,780,3164,792,3154,804,3145,816,3135,828,3126,841,3117,853,3107,865,3098,877,3088,889,3077,904,3066,919,3055,934,3044,950,3041,954,3037,953,3023,950,3001,945,2973,938,2900,921,2858,911,2814,900,2768,889,2723,879,2595,850,2561,842,2508,831,2494,828,2478,824,2464,822,2449,818,2433,814,2419,811,2389,804,2374,801,2359,798,2344,794,2329,791,2313,788,2309,787,2299,785,2283,782,2269,780,2257,778,2219,775,2193,777,2133,795,2093,842,2087,889,2091,913,2135,960,2160,970,2160,979,2135,1045,2088,1098,2026,1134,2015,1137,2004,1142,1992,1146,1968,1151,1956,1155,1944,1157,1908,1166,1897,1170,1885,1172,1874,1177,1862,1180,1852,1184,1840,1188,1820,1195,1809,1199,1799,1202,1789,1207,1779,1211,1769,1216,1761,1223,1752,1229,1709,1258,1707,1263,1708,1264,1764,1264,1768,1260,1774,1254,1787,1244,1849,1215,1865,1210,1882,1204,1897,1199,1929,1188,1950,1182,1961,1179,1994,1170,2004,1168,2015,1165,2026,1161,2036,1158,2047,1155,2113,1116,2163,1039,2172,975,2175,976,2183,979,2193,982,2206,985,2220,990,2237,994,2276,1004,2322,1015,2347,1020,2373,1027,2428,1039,2487,1052,2518,1059,2548,1066,2609,1079,2640,1086,2731,1105,2760,1112,2788,1117,2816,1124,2841,1129,2867,1135,2913,1144,2933,1148,2952,1152,2964,1155,2977,1156,2989,1159,3000,1161,3013,1164,3025,1167,3037,1169,3045,1170,3035,1190,3026,1209,3027,1211,3030,1215,3033,1218,3034,1219,3060,1179,3063,1174,3074,1176,3086,1179,3098,1180,3110,1183,3122,1186,3135,1188,3147,1190,3146,1190,3145,1187,3144,1184,3142,1182,3126,1178,3107,1173,3087,1169,3069,1164,3086,1137,3112,1098,3167,1018,3196,979,3224,940,3253,900,3282,862,3312,823,3370,746,3400,707,3429,669,3458,631,3487,593,3487,592,3485,590,3483,588,3483,587,3466,607,3451,628,3435,648,3419,669,3403,689,3388,710,3372,730,3356,750,3340,771,3324,791,3309,812,3294,833,3263,875,3247,895,3219,933,3205,951,3192,968,3177,985,3164,1003,3149,1021,3135,1039,3121,1057,3107,1075,3094,1094,3081,1113,3068,1132,3057,1150,3051,1160,3041,1157,2990,1146,2964,1140,2936,1135,2849,1115,2699,1083,2640,1071,2612,1065,2584,1059,2558,1053,2533,1048,2508,1043,2486,1038,2465,1033,2445,1029,2427,1025,2411,1021,2386,1016,2377,1013,2365,1010,2353,1006,2340,1004,2328,1001,2316,999,2304,996,2292,994,2280,992,2268,989,2256,986,2243,984,2219,978,2207,975,2184,968,2175,965,2172,964,2173,944,2168,895,2163,862,2163,933,2161,961,2152,958,2139,952,2127,948,2095,892,2095,888,2121,818,2151,799,2155,843,2161,887,2163,933,2163,862,2160,846,2152,799,2162,794,2187,789,2216,787,2246,788,2277,790,2309,795,2340,800,2370,808,2400,814,2426,821,2469,831,2503,837,2538,844,2573,852,2606,860,2641,867,2745,892,2780,901,2815,909,2850,919,2884,927,2954,945,2988,953,3022,963,3029,962,3035,959,3039,957,3034,965,3023,982,3015,998,3009,1016,3010,1016,3022,994,3035,975,3050,954,3065,935,3079,915,3096,896,3111,877,3128,857,3144,839,3161,820,3178,801,3195,782,3211,764,3227,746,3244,727,3259,709,3270,697,3280,685,3290,673,3300,661,3320,638,3330,626,3341,614,3351,603,3361,591,3371,579,3391,555,3401,543,3411,531,3421,520,3447,490,3461,476,3473,461,3486,445,3498,430,3509,413,3519,397e" filled="true" fillcolor="#000000" stroked="false">
              <v:path arrowok="t"/>
              <v:fill type="solid"/>
            </v:shape>
            <v:shape style="position:absolute;left:2106;top:551;width:299;height:395" type="#_x0000_t75" stroked="false">
              <v:imagedata r:id="rId9" o:title=""/>
            </v:shape>
            <v:shape style="position:absolute;left:2850;top:370;width:676;height:495" coordorigin="2850,370" coordsize="676,495" path="m2903,861l2902,861,2881,843,2868,824,2862,805,2861,785,2863,765,2869,744,2875,723,2882,701,2881,696,2877,690,2873,685,2872,683,2860,705,2852,730,2850,756,2852,781,2858,806,2869,829,2884,848,2903,863,2903,861m2903,864l2903,863,2903,864,2903,864m3406,370l3405,370,3406,370,3406,370m3525,392l3524,390,3523,388,3521,384,3519,382,3506,380,3477,376,3448,374,3434,372,3420,371,3406,370,3406,370,3421,374,3435,379,3450,382,3464,385,3480,389,3495,390,3525,392e" filled="true" fillcolor="#000000" stroked="false">
              <v:path arrowok="t"/>
              <v:fill type="solid"/>
            </v:shape>
            <v:shape style="position:absolute;left:2892;top:1873;width:2827;height:3077" type="#_x0000_t75" stroked="false">
              <v:imagedata r:id="rId10" o:title=""/>
            </v:shape>
            <v:shape style="position:absolute;left:5299;top:1324;width:1368;height:1388" coordorigin="5299,1324" coordsize="1368,1388" path="m5299,2711l5363,2687,5407,2643,5448,2580,5478,2518,5505,2447,5522,2388,5538,2327,5551,2262,5561,2195,5568,2126,5572,2057,5573,2010,5573,1998,5582,1937,5603,1877,5635,1818,5677,1759,5718,1714,5765,1670,5818,1628,5875,1588,5937,1549,6004,1513,6074,1479,6130,1455,6187,1433,6245,1412,6305,1393,6367,1376,6430,1361,6493,1348,6558,1337,6623,1328,6645,1326,6667,1324e" filled="false" stroked="true" strokeweight=".72pt" strokecolor="#000000">
              <v:path arrowok="t"/>
            </v:shape>
            <v:shape style="position:absolute;left:6672;top:1247;width:164;height:159" coordorigin="6672,1247" coordsize="164,159" path="m6672,1247l6682,1405,6835,1319,6672,1247xe" filled="true" fillcolor="#000000" stroked="false">
              <v:path arrowok="t"/>
              <v:fill type="solid"/>
            </v:shape>
            <v:shape style="position:absolute;left:3163;top:1266;width:792;height:888" coordorigin="3163,1266" coordsize="792,888" path="m3163,1266l3233,1273,3301,1291,3367,1319,3428,1357,3484,1403,3534,1456,3575,1514,3607,1575,3628,1640,3638,1706,3638,1722,3639,1740,3649,1810,3672,1877,3706,1942,3749,2001,3801,2055,3859,2101,3922,2139,3939,2147,3955,2154e" filled="false" stroked="true" strokeweight=".72pt" strokecolor="#000000">
              <v:path arrowok="t"/>
            </v:shape>
            <v:shape style="position:absolute;left:3941;top:2077;width:168;height:159" coordorigin="3941,2077" coordsize="168,159" path="m3970,2077l3941,2236,4109,2183,3970,2077xe" filled="true" fillcolor="#000000" stroked="false">
              <v:path arrowok="t"/>
              <v:fill type="solid"/>
            </v:shape>
            <v:shape style="position:absolute;left:6070;top:-279;width:775;height:1359" type="#_x0000_t202" filled="false" stroked="false">
              <v:textbox inset="0,0,0,0">
                <w:txbxContent>
                  <w:p>
                    <w:pPr>
                      <w:spacing w:line="220" w:lineRule="exact" w:before="0"/>
                      <w:ind w:left="0" w:right="0" w:firstLine="0"/>
                      <w:jc w:val="left"/>
                      <w:rPr>
                        <w:sz w:val="21"/>
                      </w:rPr>
                    </w:pPr>
                    <w:r>
                      <w:rPr>
                        <w:w w:val="105"/>
                        <w:sz w:val="21"/>
                      </w:rPr>
                      <w:t>Libros</w:t>
                    </w:r>
                  </w:p>
                  <w:p>
                    <w:pPr>
                      <w:spacing w:before="137"/>
                      <w:ind w:left="0" w:right="0" w:firstLine="0"/>
                      <w:jc w:val="left"/>
                      <w:rPr>
                        <w:sz w:val="21"/>
                      </w:rPr>
                    </w:pPr>
                    <w:r>
                      <w:rPr>
                        <w:w w:val="105"/>
                        <w:sz w:val="21"/>
                      </w:rPr>
                      <w:t>L+i+b+r</w:t>
                    </w:r>
                  </w:p>
                  <w:p>
                    <w:pPr>
                      <w:spacing w:line="380" w:lineRule="atLeast" w:before="4"/>
                      <w:ind w:left="0" w:right="0" w:firstLine="0"/>
                      <w:jc w:val="left"/>
                      <w:rPr>
                        <w:sz w:val="21"/>
                      </w:rPr>
                    </w:pPr>
                    <w:r>
                      <w:rPr>
                        <w:w w:val="105"/>
                        <w:sz w:val="21"/>
                      </w:rPr>
                      <w:t>Book </w:t>
                    </w:r>
                    <w:r>
                      <w:rPr>
                        <w:sz w:val="21"/>
                      </w:rPr>
                      <w:t>B+o+o+</w:t>
                    </w:r>
                  </w:p>
                </w:txbxContent>
              </v:textbox>
              <w10:wrap type="none"/>
            </v:shape>
            <w10:wrap type="none"/>
          </v:group>
        </w:pict>
      </w:r>
      <w:r>
        <w:rPr>
          <w:w w:val="105"/>
          <w:sz w:val="21"/>
        </w:rPr>
        <w:t>+o+s</w:t>
      </w:r>
    </w:p>
    <w:p>
      <w:pPr>
        <w:pStyle w:val="BodyText"/>
        <w:rPr>
          <w:sz w:val="20"/>
        </w:rPr>
      </w:pPr>
    </w:p>
    <w:p>
      <w:pPr>
        <w:pStyle w:val="BodyText"/>
        <w:spacing w:before="6"/>
        <w:rPr>
          <w:sz w:val="18"/>
        </w:rPr>
      </w:pPr>
    </w:p>
    <w:p>
      <w:pPr>
        <w:spacing w:before="78"/>
        <w:ind w:left="4200" w:right="2028" w:firstLine="0"/>
        <w:jc w:val="center"/>
        <w:rPr>
          <w:sz w:val="21"/>
        </w:rPr>
      </w:pPr>
      <w:r>
        <w:rPr>
          <w:w w:val="105"/>
          <w:sz w:val="21"/>
        </w:rPr>
        <w:t>k+s</w:t>
      </w:r>
    </w:p>
    <w:p>
      <w:pPr>
        <w:pStyle w:val="BodyText"/>
        <w:rPr>
          <w:sz w:val="20"/>
        </w:rPr>
      </w:pPr>
    </w:p>
    <w:p>
      <w:pPr>
        <w:pStyle w:val="BodyText"/>
        <w:rPr>
          <w:sz w:val="20"/>
        </w:rPr>
      </w:pPr>
    </w:p>
    <w:p>
      <w:pPr>
        <w:pStyle w:val="BodyText"/>
        <w:spacing w:before="8"/>
        <w:rPr>
          <w:sz w:val="17"/>
        </w:rPr>
      </w:pPr>
    </w:p>
    <w:p>
      <w:pPr>
        <w:pStyle w:val="BodyText"/>
        <w:spacing w:line="360" w:lineRule="auto" w:before="70"/>
        <w:ind w:left="5550" w:right="1785"/>
      </w:pPr>
      <w:r>
        <w:rPr/>
        <w:t>Libros L+i+b+r+o+s Book B+o+o+k+s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Heading4"/>
        <w:spacing w:before="58"/>
        <w:rPr>
          <w:rFonts w:ascii="Calibri"/>
        </w:rPr>
      </w:pPr>
      <w:r>
        <w:rPr>
          <w:rFonts w:ascii="Calibri"/>
          <w:color w:val="4F81BD"/>
        </w:rPr>
        <w:t>Concretos y abstractos</w:t>
      </w:r>
    </w:p>
    <w:p>
      <w:pPr>
        <w:pStyle w:val="BodyText"/>
        <w:spacing w:before="8"/>
        <w:rPr>
          <w:rFonts w:ascii="Calibri"/>
          <w:b/>
          <w:sz w:val="33"/>
        </w:rPr>
      </w:pPr>
    </w:p>
    <w:p>
      <w:pPr>
        <w:pStyle w:val="BodyText"/>
        <w:spacing w:line="360" w:lineRule="auto"/>
        <w:ind w:left="116" w:right="369"/>
      </w:pPr>
      <w:r>
        <w:rPr/>
        <w:t>Los sustantivos concretos son aquellos que nombran lo que puede ser percibidos por los sentidos gracias a su existencia material, es decir que pueden ser vistos, tocados, etc. Estos sustantivos son lo opuesto a los abstractos, es decir, aquellos que no pueden ser percibidos, como es el caso de la paz o la justica.</w:t>
      </w:r>
    </w:p>
    <w:p>
      <w:pPr>
        <w:pStyle w:val="BodyText"/>
      </w:pPr>
    </w:p>
    <w:p>
      <w:pPr>
        <w:pStyle w:val="BodyText"/>
        <w:spacing w:before="2"/>
        <w:rPr>
          <w:sz w:val="30"/>
        </w:rPr>
      </w:pPr>
    </w:p>
    <w:p>
      <w:pPr>
        <w:pStyle w:val="Heading4"/>
        <w:spacing w:line="290" w:lineRule="exact"/>
        <w:rPr>
          <w:rFonts w:ascii="Calibri" w:hAnsi="Calibri"/>
        </w:rPr>
      </w:pPr>
      <w:r>
        <w:rPr>
          <w:rFonts w:ascii="Calibri" w:hAnsi="Calibri"/>
          <w:color w:val="4F81BD"/>
        </w:rPr>
        <w:t>Signo no lingüístico y paralingüístico</w:t>
      </w:r>
    </w:p>
    <w:p>
      <w:pPr>
        <w:pStyle w:val="BodyText"/>
        <w:spacing w:line="360" w:lineRule="auto"/>
        <w:ind w:left="116" w:right="102"/>
      </w:pPr>
      <w:r>
        <w:rPr/>
        <w:t>Los </w:t>
      </w:r>
      <w:r>
        <w:rPr>
          <w:u w:val="single"/>
        </w:rPr>
        <w:t>signos no lingüístico</w:t>
      </w:r>
      <w:r>
        <w:rPr/>
        <w:t>s son figuras, colores, imágenes capaces de </w:t>
      </w:r>
      <w:r>
        <w:rPr>
          <w:u w:val="single"/>
        </w:rPr>
        <w:t>ofrecer </w:t>
      </w:r>
      <w:r>
        <w:rPr/>
        <w:t>información sin hacer uso del lenguaje verbal (palabras) se dividen en, </w:t>
      </w:r>
      <w:r>
        <w:rPr>
          <w:u w:val="single"/>
        </w:rPr>
        <w:t>señales, símbolos e iconos.</w:t>
      </w:r>
    </w:p>
    <w:p>
      <w:pPr>
        <w:spacing w:after="0" w:line="360" w:lineRule="auto"/>
        <w:sectPr>
          <w:pgSz w:w="11910" w:h="16840"/>
          <w:pgMar w:top="1420" w:bottom="280" w:left="1580" w:right="1620"/>
        </w:sectPr>
      </w:pPr>
    </w:p>
    <w:p>
      <w:pPr>
        <w:pStyle w:val="BodyText"/>
        <w:ind w:left="116"/>
        <w:rPr>
          <w:sz w:val="20"/>
        </w:rPr>
      </w:pPr>
      <w:r>
        <w:rPr>
          <w:sz w:val="20"/>
        </w:rPr>
        <w:drawing>
          <wp:inline distT="0" distB="0" distL="0" distR="0">
            <wp:extent cx="3810000" cy="2819400"/>
            <wp:effectExtent l="0" t="0" r="0" b="0"/>
            <wp:docPr id="1" name="image7.jpeg" descr=""/>
            <wp:cNvGraphicFramePr>
              <a:graphicFrameLocks noChangeAspect="1"/>
            </wp:cNvGraphicFramePr>
            <a:graphic>
              <a:graphicData uri="http://schemas.openxmlformats.org/drawingml/2006/picture">
                <pic:pic>
                  <pic:nvPicPr>
                    <pic:cNvPr id="2" name="image7.jpeg"/>
                    <pic:cNvPicPr/>
                  </pic:nvPicPr>
                  <pic:blipFill>
                    <a:blip r:embed="rId11" cstate="print"/>
                    <a:stretch>
                      <a:fillRect/>
                    </a:stretch>
                  </pic:blipFill>
                  <pic:spPr>
                    <a:xfrm>
                      <a:off x="0" y="0"/>
                      <a:ext cx="3810000" cy="2819400"/>
                    </a:xfrm>
                    <a:prstGeom prst="rect">
                      <a:avLst/>
                    </a:prstGeom>
                  </pic:spPr>
                </pic:pic>
              </a:graphicData>
            </a:graphic>
          </wp:inline>
        </w:drawing>
      </w:r>
      <w:r>
        <w:rPr>
          <w:sz w:val="20"/>
        </w:rPr>
      </w:r>
    </w:p>
    <w:p>
      <w:pPr>
        <w:pStyle w:val="BodyText"/>
        <w:spacing w:before="130"/>
        <w:ind w:left="183" w:right="149"/>
      </w:pPr>
      <w:r>
        <w:rPr/>
        <w:t>Tomada de: 8953146-100-signos-modernos.jpgSigno paralingüístico</w:t>
      </w:r>
    </w:p>
    <w:p>
      <w:pPr>
        <w:pStyle w:val="BodyText"/>
      </w:pPr>
    </w:p>
    <w:p>
      <w:pPr>
        <w:pStyle w:val="BodyText"/>
        <w:spacing w:before="2"/>
      </w:pPr>
    </w:p>
    <w:p>
      <w:pPr>
        <w:pStyle w:val="BodyText"/>
        <w:spacing w:line="360" w:lineRule="auto"/>
        <w:ind w:left="116" w:right="201"/>
      </w:pPr>
      <w:r>
        <w:rPr/>
        <w:t>Los elementos </w:t>
      </w:r>
      <w:r>
        <w:rPr>
          <w:u w:val="single"/>
        </w:rPr>
        <w:t>paralingüísticos </w:t>
      </w:r>
      <w:r>
        <w:rPr/>
        <w:t>(también conocidos como paraverbales y paralenguaje) son una serie de elementos que se producen con los mismos órganos del </w:t>
      </w:r>
      <w:r>
        <w:rPr>
          <w:u w:val="single"/>
        </w:rPr>
        <w:t>aparato fonador humano</w:t>
      </w:r>
      <w:r>
        <w:rPr/>
        <w:t>, pero que no son considerados parte del sistema verbal.</w:t>
      </w:r>
    </w:p>
    <w:p>
      <w:pPr>
        <w:pStyle w:val="BodyText"/>
        <w:rPr>
          <w:sz w:val="20"/>
        </w:rPr>
      </w:pPr>
    </w:p>
    <w:p>
      <w:pPr>
        <w:pStyle w:val="BodyText"/>
        <w:spacing w:before="1"/>
        <w:rPr>
          <w:sz w:val="13"/>
        </w:rPr>
      </w:pPr>
      <w:r>
        <w:rPr/>
        <w:drawing>
          <wp:anchor distT="0" distB="0" distL="0" distR="0" allowOverlap="1" layoutInCell="1" locked="0" behindDoc="0" simplePos="0" relativeHeight="1096">
            <wp:simplePos x="0" y="0"/>
            <wp:positionH relativeFrom="page">
              <wp:posOffset>1077467</wp:posOffset>
            </wp:positionH>
            <wp:positionV relativeFrom="paragraph">
              <wp:posOffset>120584</wp:posOffset>
            </wp:positionV>
            <wp:extent cx="4135114" cy="2528887"/>
            <wp:effectExtent l="0" t="0" r="0" b="0"/>
            <wp:wrapTopAndBottom/>
            <wp:docPr id="3" name="image8.jpeg" descr=""/>
            <wp:cNvGraphicFramePr>
              <a:graphicFrameLocks noChangeAspect="1"/>
            </wp:cNvGraphicFramePr>
            <a:graphic>
              <a:graphicData uri="http://schemas.openxmlformats.org/drawingml/2006/picture">
                <pic:pic>
                  <pic:nvPicPr>
                    <pic:cNvPr id="4" name="image8.jpeg"/>
                    <pic:cNvPicPr/>
                  </pic:nvPicPr>
                  <pic:blipFill>
                    <a:blip r:embed="rId12" cstate="print"/>
                    <a:stretch>
                      <a:fillRect/>
                    </a:stretch>
                  </pic:blipFill>
                  <pic:spPr>
                    <a:xfrm>
                      <a:off x="0" y="0"/>
                      <a:ext cx="4135114" cy="2528887"/>
                    </a:xfrm>
                    <a:prstGeom prst="rect">
                      <a:avLst/>
                    </a:prstGeom>
                  </pic:spPr>
                </pic:pic>
              </a:graphicData>
            </a:graphic>
          </wp:anchor>
        </w:drawing>
      </w:r>
    </w:p>
    <w:p>
      <w:pPr>
        <w:pStyle w:val="BodyText"/>
        <w:spacing w:line="722" w:lineRule="auto" w:before="83"/>
        <w:ind w:left="116" w:right="2750"/>
      </w:pPr>
      <w:r>
        <w:rPr/>
        <w:t>Tomada de 536008-googleimages-aparato-fonador.gif Elementos paralingüísticos:</w:t>
      </w:r>
    </w:p>
    <w:p>
      <w:pPr>
        <w:pStyle w:val="BodyText"/>
        <w:spacing w:line="360" w:lineRule="auto" w:before="10"/>
        <w:ind w:left="116" w:right="549"/>
      </w:pPr>
      <w:r>
        <w:rPr/>
        <w:t>El tono, el timbre, la cantidad y la intensidad, son considerados elementos paralingüísticos. Se consideran cualidades físicas del sonido y nos pueden</w:t>
      </w:r>
    </w:p>
    <w:p>
      <w:pPr>
        <w:spacing w:after="0" w:line="360" w:lineRule="auto"/>
        <w:sectPr>
          <w:pgSz w:w="11910" w:h="16840"/>
          <w:pgMar w:top="1400" w:bottom="280" w:left="1580" w:right="1680"/>
        </w:sectPr>
      </w:pPr>
    </w:p>
    <w:p>
      <w:pPr>
        <w:pStyle w:val="BodyText"/>
        <w:spacing w:line="360" w:lineRule="auto" w:before="51"/>
        <w:ind w:left="116" w:right="630"/>
      </w:pPr>
      <w:r>
        <w:rPr/>
        <w:t>indicar el sexo, la edad y determinados estados físicos (un resfriado) o anímicos (nerviosismo, tristeza) del interlocutor. Del mismo modo, pueden determinar la información del enunciado o matizarla, así, por ejemplo, dependiendo del tono con que se emita el enunciado “ya llegó la maestra” podemos expresar alegría, sorpresa, desilusión, etc.</w:t>
      </w:r>
    </w:p>
    <w:p>
      <w:pPr>
        <w:pStyle w:val="BodyText"/>
      </w:pPr>
    </w:p>
    <w:p>
      <w:pPr>
        <w:pStyle w:val="BodyText"/>
        <w:spacing w:line="360" w:lineRule="auto" w:before="144"/>
        <w:ind w:left="116" w:right="188"/>
      </w:pPr>
      <w:r>
        <w:rPr/>
        <w:t>El llanto, la risa, un suspiro, un grito, el carraspeo de la garganta o un bostezo son signos que se emiten consciente o inconscientemente, pueden manifestar alegría y miedo, indicar acuerdo o seguimiento al interlocutor o marcar un suceso anecdótico entre otras muchas manifestaciones.</w:t>
      </w:r>
    </w:p>
    <w:p>
      <w:pPr>
        <w:pStyle w:val="BodyText"/>
      </w:pPr>
    </w:p>
    <w:p>
      <w:pPr>
        <w:pStyle w:val="BodyText"/>
        <w:spacing w:line="360" w:lineRule="auto" w:before="139"/>
        <w:ind w:left="116" w:right="416"/>
      </w:pPr>
      <w:r>
        <w:rPr/>
        <w:t>Algunos de estos elementos como la mayoría de las interjecciones y de las onomatopeyas, algunas emisiones sonoras del tipo chistar, roncar o gemir y otros muchos sonidos que se utilizan convencionalmente con valor comunicativo (ejemplos: mmm; ajá, de asentimiento).</w:t>
      </w:r>
    </w:p>
    <w:p>
      <w:pPr>
        <w:pStyle w:val="BodyText"/>
      </w:pPr>
    </w:p>
    <w:p>
      <w:pPr>
        <w:pStyle w:val="BodyText"/>
        <w:spacing w:line="360" w:lineRule="auto" w:before="139"/>
        <w:ind w:left="116" w:right="149"/>
      </w:pPr>
      <w:r>
        <w:rPr/>
        <w:t>Las pausas y silencios. La ausencia de sonido también comunica. Debemos distinguir entre «pausa» y «silencio»: Las pausas son la ausencia de habla durante un intervalo breve de tiempo comprendido. Su función principal es la de regular los cambios de turno, pero también pueden presentar distintos tipos de actos comunicativos verbales (una pregunta) o tener carácter reflexivo o fisiológico.</w:t>
      </w:r>
    </w:p>
    <w:p>
      <w:pPr>
        <w:pStyle w:val="BodyText"/>
      </w:pPr>
    </w:p>
    <w:p>
      <w:pPr>
        <w:pStyle w:val="BodyText"/>
        <w:spacing w:line="360" w:lineRule="auto" w:before="139"/>
        <w:ind w:left="116" w:right="241"/>
      </w:pPr>
      <w:r>
        <w:rPr/>
        <w:t>Los silencios pueden ser la consecuencia de un fallo comunicativo (en situaciones de duda) o de un fallo en los mecanismos que regulan la interacción (cuando no se produce respuesta alguna a una pregunta). Al igual que las pausas, pueden presentar actos comunicativos, enfatizar el contenido de un enunciado o confirmarlo.</w:t>
      </w:r>
    </w:p>
    <w:p>
      <w:pPr>
        <w:pStyle w:val="BodyText"/>
      </w:pPr>
    </w:p>
    <w:p>
      <w:pPr>
        <w:pStyle w:val="BodyText"/>
        <w:spacing w:before="9"/>
        <w:rPr>
          <w:sz w:val="29"/>
        </w:rPr>
      </w:pPr>
    </w:p>
    <w:p>
      <w:pPr>
        <w:pStyle w:val="Heading4"/>
        <w:ind w:right="1402"/>
        <w:rPr>
          <w:rFonts w:ascii="Calibri" w:hAnsi="Calibri"/>
        </w:rPr>
      </w:pPr>
      <w:r>
        <w:rPr>
          <w:rFonts w:ascii="Calibri" w:hAnsi="Calibri"/>
          <w:color w:val="4F81BD"/>
        </w:rPr>
        <w:t>Homónimos, sinónimos, antónimos, parónimos.</w:t>
      </w:r>
    </w:p>
    <w:p>
      <w:pPr>
        <w:pStyle w:val="BodyText"/>
        <w:rPr>
          <w:rFonts w:ascii="Calibri"/>
          <w:b/>
          <w:sz w:val="28"/>
        </w:rPr>
      </w:pPr>
    </w:p>
    <w:p>
      <w:pPr>
        <w:pStyle w:val="BodyText"/>
        <w:spacing w:line="362" w:lineRule="auto" w:before="69"/>
        <w:ind w:left="116" w:right="336"/>
      </w:pPr>
      <w:r>
        <w:rPr/>
        <w:t>Se llaman palabras homónimas a aquellas cuya </w:t>
      </w:r>
      <w:r>
        <w:rPr>
          <w:shd w:fill="00FF00" w:color="auto" w:val="clear"/>
        </w:rPr>
        <w:t>pronunciación es igual o similar pero difieren en su significado</w:t>
      </w:r>
      <w:r>
        <w:rPr/>
        <w:t>. Dentro de éstas, se distingue entre las</w:t>
      </w:r>
    </w:p>
    <w:p>
      <w:pPr>
        <w:spacing w:after="0" w:line="362" w:lineRule="auto"/>
        <w:sectPr>
          <w:pgSz w:w="11910" w:h="16840"/>
          <w:pgMar w:top="1340" w:bottom="280" w:left="1580" w:right="1680"/>
        </w:sectPr>
      </w:pPr>
    </w:p>
    <w:p>
      <w:pPr>
        <w:pStyle w:val="BodyText"/>
        <w:spacing w:line="360" w:lineRule="auto" w:before="51"/>
        <w:ind w:left="216" w:right="222"/>
      </w:pPr>
      <w:r>
        <w:rPr/>
        <w:t>palabras </w:t>
      </w:r>
      <w:r>
        <w:rPr>
          <w:shd w:fill="FFFF00" w:color="auto" w:val="clear"/>
        </w:rPr>
        <w:t>homófonas </w:t>
      </w:r>
      <w:r>
        <w:rPr/>
        <w:t>y las </w:t>
      </w:r>
      <w:r>
        <w:rPr>
          <w:shd w:fill="00FFFF" w:color="auto" w:val="clear"/>
        </w:rPr>
        <w:t>homógrafas</w:t>
      </w:r>
      <w:r>
        <w:rPr/>
        <w:t>. Las primeras </w:t>
      </w:r>
      <w:r>
        <w:rPr>
          <w:shd w:fill="FFFF00" w:color="auto" w:val="clear"/>
        </w:rPr>
        <w:t>se pronuncian igual pero se escriben de un modo diferente </w:t>
      </w:r>
      <w:r>
        <w:rPr/>
        <w:t>y tienen </w:t>
      </w:r>
      <w:r>
        <w:rPr>
          <w:shd w:fill="FFFF00" w:color="auto" w:val="clear"/>
        </w:rPr>
        <w:t>significados distintos</w:t>
      </w:r>
      <w:r>
        <w:rPr/>
        <w:t>, y las segundas </w:t>
      </w:r>
      <w:r>
        <w:rPr>
          <w:shd w:fill="00FFFF" w:color="auto" w:val="clear"/>
        </w:rPr>
        <w:t>difieren también en su significado pero la grafía es idéntica.</w:t>
      </w:r>
    </w:p>
    <w:p>
      <w:pPr>
        <w:pStyle w:val="BodyText"/>
      </w:pPr>
    </w:p>
    <w:p>
      <w:pPr>
        <w:pStyle w:val="BodyText"/>
        <w:spacing w:before="139"/>
        <w:ind w:left="216" w:right="289"/>
      </w:pPr>
      <w:r>
        <w:rPr/>
        <w:t>Lista de palabras homónimas que suelen plantear dudas en la escritura</w:t>
      </w:r>
    </w:p>
    <w:p>
      <w:pPr>
        <w:pStyle w:val="BodyText"/>
        <w:spacing w:before="141"/>
        <w:ind w:left="216" w:right="289"/>
      </w:pPr>
      <w:r>
        <w:rPr>
          <w:rFonts w:ascii="Times New Roman" w:hAnsi="Times New Roman"/>
        </w:rPr>
        <w:t>(Fundeú_BBVA, 2014)</w:t>
      </w:r>
      <w:r>
        <w:rPr/>
        <w:t>.</w:t>
      </w:r>
    </w:p>
    <w:p>
      <w:pPr>
        <w:pStyle w:val="BodyText"/>
        <w:tabs>
          <w:tab w:pos="4282" w:val="left" w:leader="none"/>
          <w:tab w:pos="6259" w:val="left" w:leader="none"/>
        </w:tabs>
        <w:spacing w:before="135"/>
        <w:ind w:left="216" w:right="289"/>
      </w:pPr>
      <w:r>
        <w:rPr/>
        <w:pict>
          <v:group style="position:absolute;margin-left:79.559998pt;margin-top:6.965835pt;width:435.6pt;height:559pt;mso-position-horizontal-relative:page;mso-position-vertical-relative:paragraph;z-index:-165184" coordorigin="1591,139" coordsize="8712,11180">
            <v:rect style="position:absolute;left:1591;top:139;width:8712;height:413" filled="true" fillcolor="#d5d4e4" stroked="false">
              <v:fill type="solid"/>
            </v:rect>
            <v:shape style="position:absolute;left:1591;top:552;width:8712;height:10767" coordorigin="1591,552" coordsize="8712,10767" path="m10303,552l10303,552,1591,552,1591,970,1591,11319,5657,11319,5762,11319,7519,11319,7630,11319,10303,11319,10303,10488,10303,970,10303,552e" filled="true" fillcolor="#eaeaea" stroked="false">
              <v:path arrowok="t"/>
              <v:fill type="solid"/>
            </v:shape>
            <w10:wrap type="none"/>
          </v:group>
        </w:pict>
      </w:r>
      <w:r>
        <w:rPr/>
        <w:t>Palabra 1</w:t>
        <w:tab/>
        <w:t>Palabra 2</w:t>
        <w:tab/>
        <w:t>Palabra 3</w:t>
      </w:r>
    </w:p>
    <w:p>
      <w:pPr>
        <w:pStyle w:val="BodyText"/>
        <w:tabs>
          <w:tab w:pos="4282" w:val="left" w:leader="none"/>
          <w:tab w:pos="6259" w:val="left" w:leader="none"/>
        </w:tabs>
        <w:spacing w:line="362" w:lineRule="auto" w:before="137"/>
        <w:ind w:left="4282" w:right="889" w:hanging="4066"/>
      </w:pPr>
      <w:r>
        <w:rPr/>
        <w:t>a (preposición)</w:t>
        <w:tab/>
        <w:t>ah</w:t>
      </w:r>
      <w:r>
        <w:rPr>
          <w:spacing w:val="-1"/>
        </w:rPr>
        <w:t> </w:t>
      </w:r>
      <w:r>
        <w:rPr/>
        <w:t>(interjección)</w:t>
        <w:tab/>
        <w:t>ha (verbo haber) ablando</w:t>
      </w:r>
    </w:p>
    <w:p>
      <w:pPr>
        <w:spacing w:after="0" w:line="362" w:lineRule="auto"/>
        <w:sectPr>
          <w:pgSz w:w="11910" w:h="16840"/>
          <w:pgMar w:top="1340" w:bottom="280" w:left="1480" w:right="1500"/>
        </w:sectPr>
      </w:pPr>
    </w:p>
    <w:p>
      <w:pPr>
        <w:pStyle w:val="BodyText"/>
        <w:ind w:left="216" w:right="-19"/>
      </w:pPr>
      <w:r>
        <w:rPr/>
        <w:t>hablando (gerundio de hablar)</w:t>
      </w:r>
    </w:p>
    <w:p>
      <w:pPr>
        <w:pStyle w:val="BodyText"/>
      </w:pPr>
    </w:p>
    <w:p>
      <w:pPr>
        <w:pStyle w:val="BodyText"/>
      </w:pPr>
    </w:p>
    <w:p>
      <w:pPr>
        <w:pStyle w:val="BodyText"/>
        <w:spacing w:before="204"/>
        <w:ind w:left="216" w:right="-19"/>
      </w:pPr>
      <w:r>
        <w:rPr/>
        <w:t>abollado (hundido por golpe)</w:t>
      </w:r>
    </w:p>
    <w:p>
      <w:pPr>
        <w:pStyle w:val="BodyText"/>
        <w:spacing w:before="3"/>
        <w:rPr>
          <w:sz w:val="30"/>
        </w:rPr>
      </w:pPr>
    </w:p>
    <w:p>
      <w:pPr>
        <w:pStyle w:val="BodyText"/>
        <w:spacing w:line="360" w:lineRule="auto"/>
        <w:ind w:left="216" w:right="528"/>
      </w:pPr>
      <w:r>
        <w:rPr/>
        <w:t>abrazarse (estrechar con los brazos)</w:t>
      </w:r>
    </w:p>
    <w:p>
      <w:pPr>
        <w:pStyle w:val="BodyText"/>
        <w:spacing w:line="722" w:lineRule="auto" w:before="209"/>
        <w:ind w:left="216" w:right="1262"/>
      </w:pPr>
      <w:r>
        <w:rPr/>
        <w:t>acerbo (áspero, duro) agito (verbo agitar)</w:t>
      </w:r>
    </w:p>
    <w:p>
      <w:pPr>
        <w:pStyle w:val="BodyText"/>
        <w:spacing w:line="722" w:lineRule="auto" w:before="10"/>
        <w:ind w:left="216" w:right="-19"/>
      </w:pPr>
      <w:r>
        <w:rPr/>
        <w:t>aprender (adquirir conocimientos) arrollo (verbo arrollar)</w:t>
      </w:r>
    </w:p>
    <w:p>
      <w:pPr>
        <w:pStyle w:val="BodyText"/>
        <w:spacing w:line="720" w:lineRule="auto" w:before="10"/>
        <w:ind w:left="216" w:right="1048"/>
      </w:pPr>
      <w:r>
        <w:rPr/>
        <w:t>as (campeón deportivo) as (carta de la baraja) Asia (continente)</w:t>
      </w:r>
    </w:p>
    <w:p>
      <w:pPr>
        <w:pStyle w:val="BodyText"/>
        <w:spacing w:line="717" w:lineRule="auto" w:before="18"/>
        <w:ind w:left="216" w:right="354"/>
      </w:pPr>
      <w:r>
        <w:rPr/>
        <w:t>baca (elemento de transporte) bacía (vasija)</w:t>
      </w:r>
    </w:p>
    <w:p>
      <w:pPr>
        <w:pStyle w:val="BodyText"/>
        <w:spacing w:line="360" w:lineRule="auto"/>
        <w:ind w:left="216" w:right="2960"/>
      </w:pPr>
      <w:r>
        <w:rPr/>
        <w:br w:type="column"/>
      </w:r>
      <w:r>
        <w:rPr/>
        <w:t>(presente de ablandar) aboyado (finca con bueyes) abrasarse (quemarse) acervo (montón de cosas)</w:t>
      </w:r>
    </w:p>
    <w:p>
      <w:pPr>
        <w:pStyle w:val="BodyText"/>
        <w:spacing w:line="360" w:lineRule="auto" w:before="2"/>
        <w:ind w:left="216" w:right="3413"/>
      </w:pPr>
      <w:r>
        <w:rPr/>
        <w:t>ajito (ajo pequeño) aprehender (asir) arroyo (río pequeño) has (verbo haber)</w:t>
      </w:r>
    </w:p>
    <w:p>
      <w:pPr>
        <w:pStyle w:val="BodyText"/>
        <w:spacing w:line="360" w:lineRule="auto" w:before="7"/>
        <w:ind w:left="216" w:right="3173"/>
      </w:pPr>
      <w:r>
        <w:rPr/>
        <w:t>haz (manojo, superficie) hacia (preposición) vaca (hembra del toro) vacía (verbo vaciar)</w:t>
      </w:r>
    </w:p>
    <w:p>
      <w:pPr>
        <w:spacing w:after="0" w:line="360" w:lineRule="auto"/>
        <w:sectPr>
          <w:type w:val="continuous"/>
          <w:pgSz w:w="11910" w:h="16840"/>
          <w:pgMar w:top="1360" w:bottom="280" w:left="1480" w:right="1500"/>
          <w:cols w:num="2" w:equalWidth="0">
            <w:col w:w="3806" w:space="260"/>
            <w:col w:w="4864"/>
          </w:cols>
        </w:sectPr>
      </w:pPr>
    </w:p>
    <w:p>
      <w:pPr>
        <w:pStyle w:val="BodyText"/>
        <w:tabs>
          <w:tab w:pos="4282" w:val="left" w:leader="none"/>
          <w:tab w:pos="6259" w:val="left" w:leader="none"/>
        </w:tabs>
        <w:spacing w:before="51"/>
        <w:ind w:left="216" w:right="289"/>
      </w:pPr>
      <w:r>
        <w:rPr/>
        <w:t>Palabra 1</w:t>
        <w:tab/>
        <w:t>Palabra 2</w:t>
        <w:tab/>
        <w:t>Palabra 3</w:t>
      </w:r>
    </w:p>
    <w:p>
      <w:pPr>
        <w:pStyle w:val="BodyText"/>
        <w:spacing w:line="237" w:lineRule="exact" w:before="141"/>
        <w:ind w:left="3109" w:right="2110"/>
        <w:jc w:val="center"/>
      </w:pPr>
      <w:r>
        <w:rPr/>
        <w:t>vacilo (verbo</w:t>
      </w:r>
    </w:p>
    <w:p>
      <w:pPr>
        <w:spacing w:after="0" w:line="237" w:lineRule="exact"/>
        <w:jc w:val="center"/>
        <w:sectPr>
          <w:pgSz w:w="11910" w:h="16840"/>
          <w:pgMar w:top="1340" w:bottom="280" w:left="1480" w:right="1500"/>
        </w:sectPr>
      </w:pPr>
    </w:p>
    <w:p>
      <w:pPr>
        <w:pStyle w:val="BodyText"/>
        <w:spacing w:line="245" w:lineRule="exact"/>
        <w:ind w:left="216" w:right="-19"/>
      </w:pPr>
      <w:r>
        <w:rPr/>
        <w:t>bacilo (bacteria)</w:t>
      </w:r>
    </w:p>
    <w:p>
      <w:pPr>
        <w:pStyle w:val="BodyText"/>
        <w:spacing w:before="175"/>
        <w:ind w:left="216" w:right="2960"/>
      </w:pPr>
      <w:r>
        <w:rPr/>
        <w:br w:type="column"/>
      </w:r>
      <w:r>
        <w:rPr/>
        <w:t>vacilar)</w:t>
      </w:r>
    </w:p>
    <w:p>
      <w:pPr>
        <w:spacing w:after="0"/>
        <w:sectPr>
          <w:type w:val="continuous"/>
          <w:pgSz w:w="11910" w:h="16840"/>
          <w:pgMar w:top="1360" w:bottom="280" w:left="1480" w:right="1500"/>
          <w:cols w:num="2" w:equalWidth="0">
            <w:col w:w="1925" w:space="2141"/>
            <w:col w:w="4864"/>
          </w:cols>
        </w:sectPr>
      </w:pPr>
    </w:p>
    <w:p>
      <w:pPr>
        <w:pStyle w:val="BodyText"/>
        <w:tabs>
          <w:tab w:pos="4282" w:val="left" w:leader="none"/>
        </w:tabs>
        <w:spacing w:line="410" w:lineRule="atLeast" w:before="3"/>
        <w:ind w:left="4282" w:right="3000" w:hanging="4066"/>
      </w:pPr>
      <w:r>
        <w:rPr/>
        <w:t>barón (título aristocrático)</w:t>
        <w:tab/>
        <w:t>varón (hombre) bazar (tienda,</w:t>
      </w:r>
    </w:p>
    <w:p>
      <w:pPr>
        <w:spacing w:after="0" w:line="410" w:lineRule="atLeast"/>
        <w:sectPr>
          <w:type w:val="continuous"/>
          <w:pgSz w:w="11910" w:h="16840"/>
          <w:pgMar w:top="1360" w:bottom="280" w:left="1480" w:right="1500"/>
        </w:sectPr>
      </w:pPr>
    </w:p>
    <w:p>
      <w:pPr>
        <w:pStyle w:val="BodyText"/>
        <w:spacing w:line="211" w:lineRule="exact"/>
        <w:ind w:left="216" w:right="-19"/>
      </w:pPr>
      <w:r>
        <w:rPr/>
        <w:t>basar (asentar sobre la base)</w:t>
      </w:r>
    </w:p>
    <w:p>
      <w:pPr>
        <w:pStyle w:val="BodyText"/>
        <w:spacing w:before="141"/>
        <w:ind w:left="216" w:right="2881"/>
      </w:pPr>
      <w:r>
        <w:rPr/>
        <w:br w:type="column"/>
      </w:r>
      <w:r>
        <w:rPr/>
        <w:t>mercado)</w:t>
      </w:r>
    </w:p>
    <w:p>
      <w:pPr>
        <w:spacing w:after="0"/>
        <w:sectPr>
          <w:type w:val="continuous"/>
          <w:pgSz w:w="11910" w:h="16840"/>
          <w:pgMar w:top="1360" w:bottom="280" w:left="1480" w:right="1500"/>
          <w:cols w:num="2" w:equalWidth="0">
            <w:col w:w="3352" w:space="713"/>
            <w:col w:w="4865"/>
          </w:cols>
        </w:sectPr>
      </w:pPr>
    </w:p>
    <w:p>
      <w:pPr>
        <w:pStyle w:val="BodyText"/>
        <w:tabs>
          <w:tab w:pos="4282" w:val="left" w:leader="none"/>
        </w:tabs>
        <w:spacing w:line="410" w:lineRule="atLeast" w:before="3"/>
        <w:ind w:left="4282" w:right="2947" w:hanging="4066"/>
      </w:pPr>
      <w:r>
        <w:rPr/>
        <w:t>baya (fruto carnoso)</w:t>
        <w:tab/>
        <w:t>vaya (verbo ir) vello (pelo corto</w:t>
      </w:r>
    </w:p>
    <w:p>
      <w:pPr>
        <w:spacing w:after="0" w:line="410" w:lineRule="atLeast"/>
        <w:sectPr>
          <w:type w:val="continuous"/>
          <w:pgSz w:w="11910" w:h="16840"/>
          <w:pgMar w:top="1360" w:bottom="280" w:left="1480" w:right="1500"/>
        </w:sectPr>
      </w:pPr>
    </w:p>
    <w:p>
      <w:pPr>
        <w:pStyle w:val="BodyText"/>
        <w:spacing w:line="206" w:lineRule="exact"/>
        <w:ind w:left="216" w:right="181"/>
      </w:pPr>
      <w:r>
        <w:rPr/>
        <w:t>bello (hermoso)</w:t>
      </w:r>
    </w:p>
    <w:p>
      <w:pPr>
        <w:pStyle w:val="BodyText"/>
      </w:pPr>
    </w:p>
    <w:p>
      <w:pPr>
        <w:pStyle w:val="BodyText"/>
        <w:spacing w:before="2"/>
      </w:pPr>
    </w:p>
    <w:p>
      <w:pPr>
        <w:pStyle w:val="BodyText"/>
        <w:ind w:left="216" w:right="181"/>
      </w:pPr>
      <w:r>
        <w:rPr/>
        <w:t>bienes (posesiones)</w:t>
      </w:r>
    </w:p>
    <w:p>
      <w:pPr>
        <w:pStyle w:val="BodyText"/>
      </w:pPr>
    </w:p>
    <w:p>
      <w:pPr>
        <w:pStyle w:val="BodyText"/>
      </w:pPr>
    </w:p>
    <w:p>
      <w:pPr>
        <w:pStyle w:val="BodyText"/>
        <w:spacing w:before="8"/>
        <w:rPr>
          <w:sz w:val="35"/>
        </w:rPr>
      </w:pPr>
    </w:p>
    <w:p>
      <w:pPr>
        <w:pStyle w:val="BodyText"/>
        <w:ind w:left="216" w:right="181"/>
      </w:pPr>
      <w:r>
        <w:rPr/>
        <w:t>bobina (carrete)</w:t>
      </w:r>
    </w:p>
    <w:p>
      <w:pPr>
        <w:pStyle w:val="BodyText"/>
      </w:pPr>
    </w:p>
    <w:p>
      <w:pPr>
        <w:pStyle w:val="BodyText"/>
      </w:pPr>
    </w:p>
    <w:p>
      <w:pPr>
        <w:pStyle w:val="BodyText"/>
      </w:pPr>
    </w:p>
    <w:p>
      <w:pPr>
        <w:pStyle w:val="BodyText"/>
        <w:spacing w:line="722" w:lineRule="auto" w:before="139"/>
        <w:ind w:left="216" w:right="181"/>
      </w:pPr>
      <w:r>
        <w:rPr/>
        <w:t>botar (arrojar, dar botes) botas (calzado)</w:t>
      </w:r>
    </w:p>
    <w:p>
      <w:pPr>
        <w:pStyle w:val="BodyText"/>
        <w:spacing w:before="10"/>
        <w:ind w:left="216" w:right="-19"/>
      </w:pPr>
      <w:r>
        <w:rPr/>
        <w:t>cabo (punta, grado militar)</w:t>
      </w:r>
    </w:p>
    <w:p>
      <w:pPr>
        <w:pStyle w:val="BodyText"/>
        <w:spacing w:line="360" w:lineRule="auto" w:before="137"/>
        <w:ind w:left="216" w:right="3187"/>
      </w:pPr>
      <w:r>
        <w:rPr/>
        <w:br w:type="column"/>
      </w:r>
      <w:r>
        <w:rPr/>
        <w:t>y suave) vienes (verbo venir)</w:t>
      </w:r>
    </w:p>
    <w:p>
      <w:pPr>
        <w:pStyle w:val="BodyText"/>
        <w:spacing w:line="360" w:lineRule="auto" w:before="2"/>
        <w:ind w:left="216" w:right="3093"/>
      </w:pPr>
      <w:r>
        <w:rPr/>
        <w:t>bovina (perteneciente al toro o la vaca).</w:t>
      </w:r>
    </w:p>
    <w:p>
      <w:pPr>
        <w:pStyle w:val="BodyText"/>
        <w:spacing w:line="360" w:lineRule="auto" w:before="2"/>
        <w:ind w:left="216" w:right="3361"/>
      </w:pPr>
      <w:r>
        <w:rPr/>
        <w:t>votar (emitir votos)</w:t>
      </w:r>
    </w:p>
    <w:p>
      <w:pPr>
        <w:pStyle w:val="BodyText"/>
        <w:spacing w:line="360" w:lineRule="auto" w:before="7"/>
        <w:ind w:left="216" w:right="3307"/>
      </w:pPr>
      <w:r>
        <w:rPr/>
        <w:t>votas (verbo votar)</w:t>
      </w:r>
    </w:p>
    <w:p>
      <w:pPr>
        <w:pStyle w:val="BodyText"/>
        <w:spacing w:line="360" w:lineRule="auto" w:before="2"/>
        <w:ind w:left="216" w:right="3374"/>
      </w:pPr>
      <w:r>
        <w:rPr/>
        <w:t>cavo (verbo cavar)</w:t>
      </w:r>
    </w:p>
    <w:p>
      <w:pPr>
        <w:spacing w:after="0" w:line="360" w:lineRule="auto"/>
        <w:sectPr>
          <w:type w:val="continuous"/>
          <w:pgSz w:w="11910" w:h="16840"/>
          <w:pgMar w:top="1360" w:bottom="280" w:left="1480" w:right="1500"/>
          <w:cols w:num="2" w:equalWidth="0">
            <w:col w:w="3019" w:space="1047"/>
            <w:col w:w="4864"/>
          </w:cols>
        </w:sectPr>
      </w:pPr>
    </w:p>
    <w:p>
      <w:pPr>
        <w:pStyle w:val="BodyText"/>
        <w:tabs>
          <w:tab w:pos="4282" w:val="left" w:leader="none"/>
        </w:tabs>
        <w:spacing w:before="7"/>
        <w:ind w:left="216" w:right="289"/>
      </w:pPr>
      <w:r>
        <w:rPr/>
        <w:t>callo (dureza, verbo callar)</w:t>
        <w:tab/>
        <w:t>cayo</w:t>
      </w:r>
      <w:r>
        <w:rPr>
          <w:spacing w:val="-1"/>
        </w:rPr>
        <w:t> </w:t>
      </w:r>
      <w:r>
        <w:rPr/>
        <w:t>(isla)</w:t>
      </w:r>
    </w:p>
    <w:p>
      <w:pPr>
        <w:pStyle w:val="BodyText"/>
        <w:spacing w:line="237" w:lineRule="exact" w:before="137"/>
        <w:ind w:left="3109" w:right="2216"/>
        <w:jc w:val="center"/>
      </w:pPr>
      <w:r>
        <w:rPr/>
        <w:t>cayó (verbo</w:t>
      </w:r>
    </w:p>
    <w:p>
      <w:pPr>
        <w:spacing w:after="0" w:line="237" w:lineRule="exact"/>
        <w:jc w:val="center"/>
        <w:sectPr>
          <w:type w:val="continuous"/>
          <w:pgSz w:w="11910" w:h="16840"/>
          <w:pgMar w:top="1360" w:bottom="280" w:left="1480" w:right="1500"/>
        </w:sectPr>
      </w:pPr>
    </w:p>
    <w:p>
      <w:pPr>
        <w:pStyle w:val="BodyText"/>
        <w:spacing w:line="245" w:lineRule="exact"/>
        <w:ind w:left="216" w:right="-19"/>
      </w:pPr>
      <w:r>
        <w:rPr/>
        <w:t>calló (verbo callar)</w:t>
      </w:r>
    </w:p>
    <w:p>
      <w:pPr>
        <w:pStyle w:val="BodyText"/>
      </w:pPr>
    </w:p>
    <w:p>
      <w:pPr>
        <w:pStyle w:val="BodyText"/>
        <w:spacing w:before="9"/>
        <w:rPr>
          <w:sz w:val="23"/>
        </w:rPr>
      </w:pPr>
    </w:p>
    <w:p>
      <w:pPr>
        <w:pStyle w:val="BodyText"/>
        <w:ind w:left="216" w:right="-19"/>
      </w:pPr>
      <w:r>
        <w:rPr/>
        <w:t>cause (verbo causar)</w:t>
      </w:r>
    </w:p>
    <w:p>
      <w:pPr>
        <w:pStyle w:val="BodyText"/>
        <w:spacing w:before="175"/>
        <w:ind w:left="216" w:right="2960"/>
      </w:pPr>
      <w:r>
        <w:rPr/>
        <w:br w:type="column"/>
      </w:r>
      <w:r>
        <w:rPr/>
        <w:t>caer)</w:t>
      </w:r>
    </w:p>
    <w:p>
      <w:pPr>
        <w:pStyle w:val="BodyText"/>
        <w:spacing w:line="360" w:lineRule="auto" w:before="137"/>
        <w:ind w:left="216" w:right="3240"/>
      </w:pPr>
      <w:r>
        <w:rPr/>
        <w:t>cauce (de un río)</w:t>
      </w:r>
    </w:p>
    <w:p>
      <w:pPr>
        <w:spacing w:after="0" w:line="360" w:lineRule="auto"/>
        <w:sectPr>
          <w:type w:val="continuous"/>
          <w:pgSz w:w="11910" w:h="16840"/>
          <w:pgMar w:top="1360" w:bottom="280" w:left="1480" w:right="1500"/>
          <w:cols w:num="2" w:equalWidth="0">
            <w:col w:w="2472" w:space="1594"/>
            <w:col w:w="4864"/>
          </w:cols>
        </w:sectPr>
      </w:pPr>
    </w:p>
    <w:p>
      <w:pPr>
        <w:pStyle w:val="BodyText"/>
        <w:tabs>
          <w:tab w:pos="4282" w:val="left" w:leader="none"/>
        </w:tabs>
        <w:spacing w:before="7"/>
        <w:ind w:left="216" w:right="289"/>
      </w:pPr>
      <w:r>
        <w:rPr/>
        <w:t>ceda (verbo ceder)</w:t>
        <w:tab/>
        <w:t>seda</w:t>
      </w:r>
      <w:r>
        <w:rPr>
          <w:spacing w:val="-1"/>
        </w:rPr>
        <w:t> </w:t>
      </w:r>
      <w:r>
        <w:rPr/>
        <w:t>(tejido)</w:t>
      </w:r>
    </w:p>
    <w:p>
      <w:pPr>
        <w:pStyle w:val="BodyText"/>
        <w:spacing w:line="237" w:lineRule="exact" w:before="137"/>
        <w:ind w:left="3109" w:right="2243"/>
        <w:jc w:val="center"/>
      </w:pPr>
      <w:r>
        <w:rPr/>
        <w:t>sede (local,</w:t>
      </w:r>
    </w:p>
    <w:p>
      <w:pPr>
        <w:spacing w:after="0" w:line="237" w:lineRule="exact"/>
        <w:jc w:val="center"/>
        <w:sectPr>
          <w:type w:val="continuous"/>
          <w:pgSz w:w="11910" w:h="16840"/>
          <w:pgMar w:top="1360" w:bottom="280" w:left="1480" w:right="1500"/>
        </w:sectPr>
      </w:pPr>
    </w:p>
    <w:p>
      <w:pPr>
        <w:pStyle w:val="BodyText"/>
        <w:spacing w:line="245" w:lineRule="exact"/>
        <w:ind w:left="216" w:right="-19"/>
      </w:pPr>
      <w:r>
        <w:rPr/>
        <w:pict>
          <v:group style="position:absolute;margin-left:79.559998pt;margin-top:70.680016pt;width:435.6pt;height:683.05pt;mso-position-horizontal-relative:page;mso-position-vertical-relative:page;z-index:-165160" coordorigin="1591,1414" coordsize="8712,13661">
            <v:rect style="position:absolute;left:1591;top:1414;width:8712;height:418" filled="true" fillcolor="#d5d4e4" stroked="false">
              <v:fill type="solid"/>
            </v:rect>
            <v:shape style="position:absolute;left:1591;top:1831;width:8712;height:13244" coordorigin="1591,1831" coordsize="8712,13244" path="m10303,1831l10303,1831,1591,1831,1591,2657,1591,15074,5657,15074,5762,15074,7519,15074,7630,15074,10303,15074,10303,14249,10303,2657,10303,1831e" filled="true" fillcolor="#eaeaea" stroked="false">
              <v:path arrowok="t"/>
              <v:fill type="solid"/>
            </v:shape>
            <w10:wrap type="none"/>
          </v:group>
        </w:pict>
      </w:r>
      <w:r>
        <w:rPr/>
        <w:t>cede (verbo ceder)</w:t>
      </w:r>
    </w:p>
    <w:p>
      <w:pPr>
        <w:pStyle w:val="BodyText"/>
      </w:pPr>
    </w:p>
    <w:p>
      <w:pPr>
        <w:pStyle w:val="BodyText"/>
        <w:spacing w:before="2"/>
      </w:pPr>
    </w:p>
    <w:p>
      <w:pPr>
        <w:pStyle w:val="BodyText"/>
        <w:spacing w:line="717" w:lineRule="auto"/>
        <w:ind w:left="216" w:right="-19"/>
      </w:pPr>
      <w:r>
        <w:rPr/>
        <w:t>cenado (verbo cenar) ciego (invidente)</w:t>
      </w:r>
    </w:p>
    <w:p>
      <w:pPr>
        <w:pStyle w:val="BodyText"/>
        <w:spacing w:before="175"/>
        <w:ind w:left="216" w:right="2960"/>
      </w:pPr>
      <w:r>
        <w:rPr/>
        <w:br w:type="column"/>
      </w:r>
      <w:r>
        <w:rPr/>
        <w:t>lugar)</w:t>
      </w:r>
    </w:p>
    <w:p>
      <w:pPr>
        <w:pStyle w:val="BodyText"/>
        <w:spacing w:line="360" w:lineRule="auto" w:before="137"/>
        <w:ind w:left="216" w:right="2893"/>
      </w:pPr>
      <w:r>
        <w:rPr/>
        <w:t>senado (cámara de senadores) siego (verbo segar)</w:t>
      </w:r>
    </w:p>
    <w:p>
      <w:pPr>
        <w:spacing w:after="0" w:line="360" w:lineRule="auto"/>
        <w:sectPr>
          <w:type w:val="continuous"/>
          <w:pgSz w:w="11910" w:h="16840"/>
          <w:pgMar w:top="1360" w:bottom="280" w:left="1480" w:right="1500"/>
          <w:cols w:num="2" w:equalWidth="0">
            <w:col w:w="2499" w:space="1567"/>
            <w:col w:w="4864"/>
          </w:cols>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52"/>
        <w:gridCol w:w="2165"/>
        <w:gridCol w:w="2695"/>
      </w:tblGrid>
      <w:tr>
        <w:trPr>
          <w:trHeight w:val="418" w:hRule="exact"/>
        </w:trPr>
        <w:tc>
          <w:tcPr>
            <w:tcW w:w="3852" w:type="dxa"/>
            <w:shd w:val="clear" w:color="auto" w:fill="D5D4E4"/>
          </w:tcPr>
          <w:p>
            <w:pPr>
              <w:pStyle w:val="TableParagraph"/>
              <w:spacing w:line="267" w:lineRule="exact"/>
              <w:rPr>
                <w:sz w:val="24"/>
              </w:rPr>
            </w:pPr>
            <w:r>
              <w:rPr>
                <w:sz w:val="24"/>
              </w:rPr>
              <w:t>Palabra 1</w:t>
            </w:r>
          </w:p>
        </w:tc>
        <w:tc>
          <w:tcPr>
            <w:tcW w:w="2165" w:type="dxa"/>
            <w:shd w:val="clear" w:color="auto" w:fill="D5D4E4"/>
          </w:tcPr>
          <w:p>
            <w:pPr>
              <w:pStyle w:val="TableParagraph"/>
              <w:spacing w:line="267" w:lineRule="exact"/>
              <w:ind w:left="318"/>
              <w:rPr>
                <w:sz w:val="24"/>
              </w:rPr>
            </w:pPr>
            <w:r>
              <w:rPr>
                <w:sz w:val="24"/>
              </w:rPr>
              <w:t>Palabra 2</w:t>
            </w:r>
          </w:p>
        </w:tc>
        <w:tc>
          <w:tcPr>
            <w:tcW w:w="2695" w:type="dxa"/>
            <w:shd w:val="clear" w:color="auto" w:fill="D5D4E4"/>
          </w:tcPr>
          <w:p>
            <w:pPr>
              <w:pStyle w:val="TableParagraph"/>
              <w:spacing w:line="267" w:lineRule="exact"/>
              <w:ind w:left="131" w:right="716"/>
              <w:rPr>
                <w:sz w:val="24"/>
              </w:rPr>
            </w:pPr>
            <w:r>
              <w:rPr>
                <w:sz w:val="24"/>
              </w:rPr>
              <w:t>Palabra 3</w:t>
            </w:r>
          </w:p>
        </w:tc>
      </w:tr>
      <w:tr>
        <w:trPr>
          <w:trHeight w:val="353" w:hRule="exact"/>
        </w:trPr>
        <w:tc>
          <w:tcPr>
            <w:tcW w:w="3852" w:type="dxa"/>
            <w:shd w:val="clear" w:color="auto" w:fill="EAEAEA"/>
          </w:tcPr>
          <w:p>
            <w:pPr>
              <w:pStyle w:val="TableParagraph"/>
              <w:spacing w:line="267" w:lineRule="exact"/>
              <w:rPr>
                <w:sz w:val="24"/>
              </w:rPr>
            </w:pPr>
            <w:r>
              <w:rPr>
                <w:sz w:val="24"/>
              </w:rPr>
              <w:t>ciervo (animal salvaje)</w:t>
            </w:r>
          </w:p>
        </w:tc>
        <w:tc>
          <w:tcPr>
            <w:tcW w:w="2165" w:type="dxa"/>
            <w:shd w:val="clear" w:color="auto" w:fill="EAEAEA"/>
          </w:tcPr>
          <w:p>
            <w:pPr>
              <w:pStyle w:val="TableParagraph"/>
              <w:spacing w:line="267" w:lineRule="exact"/>
              <w:ind w:left="318"/>
              <w:rPr>
                <w:sz w:val="24"/>
              </w:rPr>
            </w:pPr>
            <w:r>
              <w:rPr>
                <w:sz w:val="24"/>
              </w:rPr>
              <w:t>siervo (esclavo)</w:t>
            </w:r>
          </w:p>
        </w:tc>
        <w:tc>
          <w:tcPr>
            <w:tcW w:w="2695" w:type="dxa"/>
            <w:shd w:val="clear" w:color="auto" w:fill="EAEAEA"/>
          </w:tcPr>
          <w:p>
            <w:pPr/>
          </w:p>
        </w:tc>
      </w:tr>
      <w:tr>
        <w:trPr>
          <w:trHeight w:val="413" w:hRule="exact"/>
        </w:trPr>
        <w:tc>
          <w:tcPr>
            <w:tcW w:w="3852" w:type="dxa"/>
            <w:shd w:val="clear" w:color="auto" w:fill="EAEAEA"/>
          </w:tcPr>
          <w:p>
            <w:pPr/>
          </w:p>
        </w:tc>
        <w:tc>
          <w:tcPr>
            <w:tcW w:w="2165" w:type="dxa"/>
            <w:shd w:val="clear" w:color="auto" w:fill="EAEAEA"/>
          </w:tcPr>
          <w:p>
            <w:pPr>
              <w:pStyle w:val="TableParagraph"/>
              <w:spacing w:before="51"/>
              <w:ind w:left="318"/>
              <w:rPr>
                <w:sz w:val="24"/>
              </w:rPr>
            </w:pPr>
            <w:r>
              <w:rPr>
                <w:sz w:val="24"/>
              </w:rPr>
              <w:t>sierra</w:t>
            </w:r>
          </w:p>
        </w:tc>
        <w:tc>
          <w:tcPr>
            <w:tcW w:w="2695" w:type="dxa"/>
            <w:shd w:val="clear" w:color="auto" w:fill="EAEAEA"/>
          </w:tcPr>
          <w:p>
            <w:pPr/>
          </w:p>
        </w:tc>
      </w:tr>
      <w:tr>
        <w:trPr>
          <w:trHeight w:val="413" w:hRule="exact"/>
        </w:trPr>
        <w:tc>
          <w:tcPr>
            <w:tcW w:w="3852" w:type="dxa"/>
            <w:shd w:val="clear" w:color="auto" w:fill="EAEAEA"/>
          </w:tcPr>
          <w:p>
            <w:pPr>
              <w:pStyle w:val="TableParagraph"/>
              <w:spacing w:before="51"/>
              <w:rPr>
                <w:sz w:val="24"/>
              </w:rPr>
            </w:pPr>
            <w:r>
              <w:rPr>
                <w:sz w:val="24"/>
              </w:rPr>
              <w:t>cierra (verbo cerrar)</w:t>
            </w:r>
          </w:p>
        </w:tc>
        <w:tc>
          <w:tcPr>
            <w:tcW w:w="2165" w:type="dxa"/>
            <w:shd w:val="clear" w:color="auto" w:fill="EAEAEA"/>
          </w:tcPr>
          <w:p>
            <w:pPr>
              <w:pStyle w:val="TableParagraph"/>
              <w:spacing w:before="51"/>
              <w:ind w:left="318"/>
              <w:rPr>
                <w:sz w:val="24"/>
              </w:rPr>
            </w:pPr>
            <w:r>
              <w:rPr>
                <w:sz w:val="24"/>
              </w:rPr>
              <w:t>(instrumento de</w:t>
            </w:r>
          </w:p>
        </w:tc>
        <w:tc>
          <w:tcPr>
            <w:tcW w:w="2695" w:type="dxa"/>
            <w:shd w:val="clear" w:color="auto" w:fill="EAEAEA"/>
          </w:tcPr>
          <w:p>
            <w:pPr/>
          </w:p>
        </w:tc>
      </w:tr>
      <w:tr>
        <w:trPr>
          <w:trHeight w:val="415" w:hRule="exact"/>
        </w:trPr>
        <w:tc>
          <w:tcPr>
            <w:tcW w:w="3852" w:type="dxa"/>
            <w:shd w:val="clear" w:color="auto" w:fill="EAEAEA"/>
          </w:tcPr>
          <w:p>
            <w:pPr/>
          </w:p>
        </w:tc>
        <w:tc>
          <w:tcPr>
            <w:tcW w:w="2165" w:type="dxa"/>
            <w:shd w:val="clear" w:color="auto" w:fill="EAEAEA"/>
          </w:tcPr>
          <w:p>
            <w:pPr>
              <w:pStyle w:val="TableParagraph"/>
              <w:spacing w:before="51"/>
              <w:ind w:left="318"/>
              <w:rPr>
                <w:sz w:val="24"/>
              </w:rPr>
            </w:pPr>
            <w:r>
              <w:rPr>
                <w:sz w:val="24"/>
              </w:rPr>
              <w:t>corte)</w:t>
            </w:r>
          </w:p>
        </w:tc>
        <w:tc>
          <w:tcPr>
            <w:tcW w:w="2695" w:type="dxa"/>
            <w:shd w:val="clear" w:color="auto" w:fill="EAEAEA"/>
          </w:tcPr>
          <w:p>
            <w:pPr/>
          </w:p>
        </w:tc>
      </w:tr>
      <w:tr>
        <w:trPr>
          <w:trHeight w:val="415" w:hRule="exact"/>
        </w:trPr>
        <w:tc>
          <w:tcPr>
            <w:tcW w:w="3852" w:type="dxa"/>
            <w:shd w:val="clear" w:color="auto" w:fill="EAEAEA"/>
          </w:tcPr>
          <w:p>
            <w:pPr>
              <w:pStyle w:val="TableParagraph"/>
              <w:spacing w:before="54"/>
              <w:rPr>
                <w:sz w:val="24"/>
              </w:rPr>
            </w:pPr>
            <w:r>
              <w:rPr>
                <w:sz w:val="24"/>
              </w:rPr>
              <w:t>cien (número)</w:t>
            </w:r>
          </w:p>
        </w:tc>
        <w:tc>
          <w:tcPr>
            <w:tcW w:w="2165" w:type="dxa"/>
            <w:shd w:val="clear" w:color="auto" w:fill="EAEAEA"/>
          </w:tcPr>
          <w:p>
            <w:pPr>
              <w:pStyle w:val="TableParagraph"/>
              <w:spacing w:before="54"/>
              <w:ind w:left="318"/>
              <w:rPr>
                <w:sz w:val="24"/>
              </w:rPr>
            </w:pPr>
            <w:r>
              <w:rPr>
                <w:sz w:val="24"/>
              </w:rPr>
              <w:t>sien (frente)</w:t>
            </w:r>
          </w:p>
        </w:tc>
        <w:tc>
          <w:tcPr>
            <w:tcW w:w="2695" w:type="dxa"/>
            <w:shd w:val="clear" w:color="auto" w:fill="EAEAEA"/>
          </w:tcPr>
          <w:p>
            <w:pPr/>
          </w:p>
        </w:tc>
      </w:tr>
      <w:tr>
        <w:trPr>
          <w:trHeight w:val="826" w:hRule="exact"/>
        </w:trPr>
        <w:tc>
          <w:tcPr>
            <w:tcW w:w="3852" w:type="dxa"/>
            <w:shd w:val="clear" w:color="auto" w:fill="EAEAEA"/>
          </w:tcPr>
          <w:p>
            <w:pPr>
              <w:pStyle w:val="TableParagraph"/>
              <w:spacing w:before="4"/>
              <w:ind w:left="0"/>
              <w:rPr>
                <w:sz w:val="22"/>
              </w:rPr>
            </w:pPr>
          </w:p>
          <w:p>
            <w:pPr>
              <w:pStyle w:val="TableParagraph"/>
              <w:spacing w:before="1"/>
              <w:rPr>
                <w:sz w:val="24"/>
              </w:rPr>
            </w:pPr>
            <w:r>
              <w:rPr>
                <w:sz w:val="24"/>
              </w:rPr>
              <w:t>cocer (cocinar)</w:t>
            </w:r>
          </w:p>
        </w:tc>
        <w:tc>
          <w:tcPr>
            <w:tcW w:w="2165" w:type="dxa"/>
            <w:shd w:val="clear" w:color="auto" w:fill="EAEAEA"/>
          </w:tcPr>
          <w:p>
            <w:pPr>
              <w:pStyle w:val="TableParagraph"/>
              <w:spacing w:line="360" w:lineRule="auto" w:before="51"/>
              <w:ind w:left="318" w:right="493"/>
              <w:rPr>
                <w:sz w:val="24"/>
              </w:rPr>
            </w:pPr>
            <w:r>
              <w:rPr>
                <w:sz w:val="24"/>
              </w:rPr>
              <w:t>coser (verbo coser)</w:t>
            </w:r>
          </w:p>
        </w:tc>
        <w:tc>
          <w:tcPr>
            <w:tcW w:w="2695" w:type="dxa"/>
            <w:shd w:val="clear" w:color="auto" w:fill="EAEAEA"/>
          </w:tcPr>
          <w:p>
            <w:pPr/>
          </w:p>
        </w:tc>
      </w:tr>
      <w:tr>
        <w:trPr>
          <w:trHeight w:val="415" w:hRule="exact"/>
        </w:trPr>
        <w:tc>
          <w:tcPr>
            <w:tcW w:w="3852" w:type="dxa"/>
            <w:shd w:val="clear" w:color="auto" w:fill="EAEAEA"/>
          </w:tcPr>
          <w:p>
            <w:pPr/>
          </w:p>
        </w:tc>
        <w:tc>
          <w:tcPr>
            <w:tcW w:w="2165" w:type="dxa"/>
            <w:shd w:val="clear" w:color="auto" w:fill="EAEAEA"/>
          </w:tcPr>
          <w:p>
            <w:pPr>
              <w:pStyle w:val="TableParagraph"/>
              <w:spacing w:before="51"/>
              <w:ind w:left="318"/>
              <w:rPr>
                <w:sz w:val="24"/>
              </w:rPr>
            </w:pPr>
            <w:r>
              <w:rPr>
                <w:sz w:val="24"/>
              </w:rPr>
              <w:t>convino (verbo</w:t>
            </w:r>
          </w:p>
        </w:tc>
        <w:tc>
          <w:tcPr>
            <w:tcW w:w="2695" w:type="dxa"/>
            <w:shd w:val="clear" w:color="auto" w:fill="EAEAEA"/>
          </w:tcPr>
          <w:p>
            <w:pPr/>
          </w:p>
        </w:tc>
      </w:tr>
      <w:tr>
        <w:trPr>
          <w:trHeight w:val="415" w:hRule="exact"/>
        </w:trPr>
        <w:tc>
          <w:tcPr>
            <w:tcW w:w="3852" w:type="dxa"/>
            <w:shd w:val="clear" w:color="auto" w:fill="EAEAEA"/>
          </w:tcPr>
          <w:p>
            <w:pPr>
              <w:pStyle w:val="TableParagraph"/>
              <w:spacing w:before="54"/>
              <w:rPr>
                <w:sz w:val="24"/>
              </w:rPr>
            </w:pPr>
            <w:r>
              <w:rPr>
                <w:sz w:val="24"/>
              </w:rPr>
              <w:t>combino (verbo combinar)</w:t>
            </w:r>
          </w:p>
        </w:tc>
        <w:tc>
          <w:tcPr>
            <w:tcW w:w="2165" w:type="dxa"/>
            <w:shd w:val="clear" w:color="auto" w:fill="EAEAEA"/>
          </w:tcPr>
          <w:p>
            <w:pPr>
              <w:pStyle w:val="TableParagraph"/>
              <w:spacing w:before="54"/>
              <w:ind w:left="318"/>
              <w:rPr>
                <w:sz w:val="24"/>
              </w:rPr>
            </w:pPr>
            <w:r>
              <w:rPr>
                <w:sz w:val="24"/>
              </w:rPr>
              <w:t>convenir,</w:t>
            </w:r>
          </w:p>
        </w:tc>
        <w:tc>
          <w:tcPr>
            <w:tcW w:w="2695" w:type="dxa"/>
            <w:shd w:val="clear" w:color="auto" w:fill="EAEAEA"/>
          </w:tcPr>
          <w:p>
            <w:pPr/>
          </w:p>
        </w:tc>
      </w:tr>
      <w:tr>
        <w:trPr>
          <w:trHeight w:val="413" w:hRule="exact"/>
        </w:trPr>
        <w:tc>
          <w:tcPr>
            <w:tcW w:w="3852" w:type="dxa"/>
            <w:shd w:val="clear" w:color="auto" w:fill="EAEAEA"/>
          </w:tcPr>
          <w:p>
            <w:pPr/>
          </w:p>
        </w:tc>
        <w:tc>
          <w:tcPr>
            <w:tcW w:w="2165" w:type="dxa"/>
            <w:shd w:val="clear" w:color="auto" w:fill="EAEAEA"/>
          </w:tcPr>
          <w:p>
            <w:pPr>
              <w:pStyle w:val="TableParagraph"/>
              <w:spacing w:before="51"/>
              <w:ind w:left="318"/>
              <w:rPr>
                <w:sz w:val="24"/>
              </w:rPr>
            </w:pPr>
            <w:r>
              <w:rPr>
                <w:sz w:val="24"/>
              </w:rPr>
              <w:t>acordar)</w:t>
            </w:r>
          </w:p>
        </w:tc>
        <w:tc>
          <w:tcPr>
            <w:tcW w:w="2695" w:type="dxa"/>
            <w:shd w:val="clear" w:color="auto" w:fill="EAEAEA"/>
          </w:tcPr>
          <w:p>
            <w:pPr/>
          </w:p>
        </w:tc>
      </w:tr>
      <w:tr>
        <w:trPr>
          <w:trHeight w:val="828" w:hRule="exact"/>
        </w:trPr>
        <w:tc>
          <w:tcPr>
            <w:tcW w:w="3852" w:type="dxa"/>
            <w:shd w:val="clear" w:color="auto" w:fill="EAEAEA"/>
          </w:tcPr>
          <w:p>
            <w:pPr>
              <w:pStyle w:val="TableParagraph"/>
              <w:spacing w:before="4"/>
              <w:ind w:left="0"/>
              <w:rPr>
                <w:sz w:val="22"/>
              </w:rPr>
            </w:pPr>
          </w:p>
          <w:p>
            <w:pPr>
              <w:pStyle w:val="TableParagraph"/>
              <w:spacing w:before="1"/>
              <w:rPr>
                <w:sz w:val="24"/>
              </w:rPr>
            </w:pPr>
            <w:r>
              <w:rPr>
                <w:sz w:val="24"/>
              </w:rPr>
              <w:t>desmallar (quitar mallas)</w:t>
            </w:r>
          </w:p>
        </w:tc>
        <w:tc>
          <w:tcPr>
            <w:tcW w:w="2165" w:type="dxa"/>
            <w:shd w:val="clear" w:color="auto" w:fill="EAEAEA"/>
          </w:tcPr>
          <w:p>
            <w:pPr>
              <w:pStyle w:val="TableParagraph"/>
              <w:spacing w:line="360" w:lineRule="auto" w:before="51"/>
              <w:ind w:left="318" w:right="426"/>
              <w:rPr>
                <w:sz w:val="24"/>
              </w:rPr>
            </w:pPr>
            <w:r>
              <w:rPr>
                <w:sz w:val="24"/>
              </w:rPr>
              <w:t>desmayar (desvanecer)</w:t>
            </w:r>
          </w:p>
        </w:tc>
        <w:tc>
          <w:tcPr>
            <w:tcW w:w="2695" w:type="dxa"/>
            <w:shd w:val="clear" w:color="auto" w:fill="EAEAEA"/>
          </w:tcPr>
          <w:p>
            <w:pPr/>
          </w:p>
        </w:tc>
      </w:tr>
      <w:tr>
        <w:trPr>
          <w:trHeight w:val="415" w:hRule="exact"/>
        </w:trPr>
        <w:tc>
          <w:tcPr>
            <w:tcW w:w="3852" w:type="dxa"/>
            <w:shd w:val="clear" w:color="auto" w:fill="EAEAEA"/>
          </w:tcPr>
          <w:p>
            <w:pPr/>
          </w:p>
        </w:tc>
        <w:tc>
          <w:tcPr>
            <w:tcW w:w="2165" w:type="dxa"/>
            <w:shd w:val="clear" w:color="auto" w:fill="EAEAEA"/>
          </w:tcPr>
          <w:p>
            <w:pPr>
              <w:pStyle w:val="TableParagraph"/>
              <w:spacing w:before="54"/>
              <w:ind w:left="318"/>
              <w:rPr>
                <w:sz w:val="24"/>
              </w:rPr>
            </w:pPr>
            <w:r>
              <w:rPr>
                <w:sz w:val="24"/>
              </w:rPr>
              <w:t>herrar (poner</w:t>
            </w:r>
          </w:p>
        </w:tc>
        <w:tc>
          <w:tcPr>
            <w:tcW w:w="2695" w:type="dxa"/>
            <w:shd w:val="clear" w:color="auto" w:fill="EAEAEA"/>
          </w:tcPr>
          <w:p>
            <w:pPr/>
          </w:p>
        </w:tc>
      </w:tr>
      <w:tr>
        <w:trPr>
          <w:trHeight w:val="413" w:hRule="exact"/>
        </w:trPr>
        <w:tc>
          <w:tcPr>
            <w:tcW w:w="3852" w:type="dxa"/>
            <w:shd w:val="clear" w:color="auto" w:fill="EAEAEA"/>
          </w:tcPr>
          <w:p>
            <w:pPr>
              <w:pStyle w:val="TableParagraph"/>
              <w:spacing w:before="51"/>
              <w:rPr>
                <w:sz w:val="24"/>
              </w:rPr>
            </w:pPr>
            <w:r>
              <w:rPr>
                <w:sz w:val="24"/>
              </w:rPr>
              <w:t>errar (sinónimo de equivocarse)</w:t>
            </w:r>
          </w:p>
        </w:tc>
        <w:tc>
          <w:tcPr>
            <w:tcW w:w="2165" w:type="dxa"/>
            <w:shd w:val="clear" w:color="auto" w:fill="EAEAEA"/>
          </w:tcPr>
          <w:p>
            <w:pPr>
              <w:pStyle w:val="TableParagraph"/>
              <w:spacing w:before="51"/>
              <w:ind w:left="318"/>
              <w:rPr>
                <w:sz w:val="24"/>
              </w:rPr>
            </w:pPr>
            <w:r>
              <w:rPr>
                <w:sz w:val="24"/>
              </w:rPr>
              <w:t>herradura a una</w:t>
            </w:r>
          </w:p>
        </w:tc>
        <w:tc>
          <w:tcPr>
            <w:tcW w:w="2695" w:type="dxa"/>
            <w:shd w:val="clear" w:color="auto" w:fill="EAEAEA"/>
          </w:tcPr>
          <w:p>
            <w:pPr/>
          </w:p>
        </w:tc>
      </w:tr>
      <w:tr>
        <w:trPr>
          <w:trHeight w:val="413" w:hRule="exact"/>
        </w:trPr>
        <w:tc>
          <w:tcPr>
            <w:tcW w:w="3852" w:type="dxa"/>
            <w:shd w:val="clear" w:color="auto" w:fill="EAEAEA"/>
          </w:tcPr>
          <w:p>
            <w:pPr/>
          </w:p>
        </w:tc>
        <w:tc>
          <w:tcPr>
            <w:tcW w:w="2165" w:type="dxa"/>
            <w:shd w:val="clear" w:color="auto" w:fill="EAEAEA"/>
          </w:tcPr>
          <w:p>
            <w:pPr>
              <w:pStyle w:val="TableParagraph"/>
              <w:spacing w:before="51"/>
              <w:ind w:left="318"/>
              <w:rPr>
                <w:sz w:val="24"/>
              </w:rPr>
            </w:pPr>
            <w:r>
              <w:rPr>
                <w:sz w:val="24"/>
              </w:rPr>
              <w:t>caballería)</w:t>
            </w:r>
          </w:p>
        </w:tc>
        <w:tc>
          <w:tcPr>
            <w:tcW w:w="2695" w:type="dxa"/>
            <w:shd w:val="clear" w:color="auto" w:fill="EAEAEA"/>
          </w:tcPr>
          <w:p>
            <w:pPr/>
          </w:p>
        </w:tc>
      </w:tr>
      <w:tr>
        <w:trPr>
          <w:trHeight w:val="415" w:hRule="exact"/>
        </w:trPr>
        <w:tc>
          <w:tcPr>
            <w:tcW w:w="3852" w:type="dxa"/>
            <w:shd w:val="clear" w:color="auto" w:fill="EAEAEA"/>
          </w:tcPr>
          <w:p>
            <w:pPr/>
          </w:p>
        </w:tc>
        <w:tc>
          <w:tcPr>
            <w:tcW w:w="2165" w:type="dxa"/>
            <w:shd w:val="clear" w:color="auto" w:fill="EAEAEA"/>
          </w:tcPr>
          <w:p>
            <w:pPr>
              <w:pStyle w:val="TableParagraph"/>
              <w:spacing w:before="51"/>
              <w:ind w:left="318"/>
              <w:rPr>
                <w:sz w:val="24"/>
              </w:rPr>
            </w:pPr>
            <w:r>
              <w:rPr>
                <w:sz w:val="24"/>
              </w:rPr>
              <w:t>grava (carga,</w:t>
            </w:r>
          </w:p>
        </w:tc>
        <w:tc>
          <w:tcPr>
            <w:tcW w:w="2695" w:type="dxa"/>
            <w:shd w:val="clear" w:color="auto" w:fill="EAEAEA"/>
          </w:tcPr>
          <w:p>
            <w:pPr/>
          </w:p>
        </w:tc>
      </w:tr>
      <w:tr>
        <w:trPr>
          <w:trHeight w:val="415" w:hRule="exact"/>
        </w:trPr>
        <w:tc>
          <w:tcPr>
            <w:tcW w:w="3852" w:type="dxa"/>
            <w:shd w:val="clear" w:color="auto" w:fill="EAEAEA"/>
          </w:tcPr>
          <w:p>
            <w:pPr>
              <w:pStyle w:val="TableParagraph"/>
              <w:spacing w:before="54"/>
              <w:rPr>
                <w:sz w:val="24"/>
              </w:rPr>
            </w:pPr>
            <w:r>
              <w:rPr>
                <w:sz w:val="24"/>
              </w:rPr>
              <w:t>graba (verbo grabar)</w:t>
            </w:r>
          </w:p>
        </w:tc>
        <w:tc>
          <w:tcPr>
            <w:tcW w:w="2165" w:type="dxa"/>
            <w:shd w:val="clear" w:color="auto" w:fill="EAEAEA"/>
          </w:tcPr>
          <w:p>
            <w:pPr>
              <w:pStyle w:val="TableParagraph"/>
              <w:spacing w:before="54"/>
              <w:ind w:left="318"/>
              <w:rPr>
                <w:sz w:val="24"/>
              </w:rPr>
            </w:pPr>
            <w:r>
              <w:rPr>
                <w:sz w:val="24"/>
              </w:rPr>
              <w:t>tributo,</w:t>
            </w:r>
          </w:p>
        </w:tc>
        <w:tc>
          <w:tcPr>
            <w:tcW w:w="2695" w:type="dxa"/>
            <w:shd w:val="clear" w:color="auto" w:fill="EAEAEA"/>
          </w:tcPr>
          <w:p>
            <w:pPr/>
          </w:p>
        </w:tc>
      </w:tr>
      <w:tr>
        <w:trPr>
          <w:trHeight w:val="413" w:hRule="exact"/>
        </w:trPr>
        <w:tc>
          <w:tcPr>
            <w:tcW w:w="3852" w:type="dxa"/>
            <w:shd w:val="clear" w:color="auto" w:fill="EAEAEA"/>
          </w:tcPr>
          <w:p>
            <w:pPr/>
          </w:p>
        </w:tc>
        <w:tc>
          <w:tcPr>
            <w:tcW w:w="2165" w:type="dxa"/>
            <w:shd w:val="clear" w:color="auto" w:fill="EAEAEA"/>
          </w:tcPr>
          <w:p>
            <w:pPr>
              <w:pStyle w:val="TableParagraph"/>
              <w:spacing w:before="51"/>
              <w:ind w:left="318"/>
              <w:rPr>
                <w:sz w:val="24"/>
              </w:rPr>
            </w:pPr>
            <w:r>
              <w:rPr>
                <w:sz w:val="24"/>
              </w:rPr>
              <w:t>piedrecillas)</w:t>
            </w:r>
          </w:p>
        </w:tc>
        <w:tc>
          <w:tcPr>
            <w:tcW w:w="2695" w:type="dxa"/>
            <w:shd w:val="clear" w:color="auto" w:fill="EAEAEA"/>
          </w:tcPr>
          <w:p>
            <w:pPr/>
          </w:p>
        </w:tc>
      </w:tr>
      <w:tr>
        <w:trPr>
          <w:trHeight w:val="413" w:hRule="exact"/>
        </w:trPr>
        <w:tc>
          <w:tcPr>
            <w:tcW w:w="3852" w:type="dxa"/>
            <w:shd w:val="clear" w:color="auto" w:fill="EAEAEA"/>
          </w:tcPr>
          <w:p>
            <w:pPr>
              <w:pStyle w:val="TableParagraph"/>
              <w:spacing w:before="51"/>
              <w:rPr>
                <w:sz w:val="24"/>
              </w:rPr>
            </w:pPr>
            <w:r>
              <w:rPr>
                <w:sz w:val="24"/>
              </w:rPr>
              <w:t>grabar (labrar, esculpir, registrar</w:t>
            </w:r>
          </w:p>
        </w:tc>
        <w:tc>
          <w:tcPr>
            <w:tcW w:w="2165" w:type="dxa"/>
            <w:shd w:val="clear" w:color="auto" w:fill="EAEAEA"/>
          </w:tcPr>
          <w:p>
            <w:pPr>
              <w:pStyle w:val="TableParagraph"/>
              <w:spacing w:before="51"/>
              <w:ind w:left="318"/>
              <w:rPr>
                <w:sz w:val="24"/>
              </w:rPr>
            </w:pPr>
            <w:r>
              <w:rPr>
                <w:sz w:val="24"/>
              </w:rPr>
              <w:t>gravar (imponer</w:t>
            </w:r>
          </w:p>
        </w:tc>
        <w:tc>
          <w:tcPr>
            <w:tcW w:w="2695" w:type="dxa"/>
            <w:shd w:val="clear" w:color="auto" w:fill="EAEAEA"/>
          </w:tcPr>
          <w:p>
            <w:pPr/>
          </w:p>
        </w:tc>
      </w:tr>
      <w:tr>
        <w:trPr>
          <w:trHeight w:val="415" w:hRule="exact"/>
        </w:trPr>
        <w:tc>
          <w:tcPr>
            <w:tcW w:w="3852" w:type="dxa"/>
            <w:shd w:val="clear" w:color="auto" w:fill="EAEAEA"/>
          </w:tcPr>
          <w:p>
            <w:pPr>
              <w:pStyle w:val="TableParagraph"/>
              <w:spacing w:before="51"/>
              <w:rPr>
                <w:sz w:val="24"/>
              </w:rPr>
            </w:pPr>
            <w:r>
              <w:rPr>
                <w:sz w:val="24"/>
              </w:rPr>
              <w:t>sonidos o imágenes)</w:t>
            </w:r>
          </w:p>
        </w:tc>
        <w:tc>
          <w:tcPr>
            <w:tcW w:w="2165" w:type="dxa"/>
            <w:shd w:val="clear" w:color="auto" w:fill="EAEAEA"/>
          </w:tcPr>
          <w:p>
            <w:pPr>
              <w:pStyle w:val="TableParagraph"/>
              <w:spacing w:before="51"/>
              <w:ind w:left="318"/>
              <w:rPr>
                <w:sz w:val="24"/>
              </w:rPr>
            </w:pPr>
            <w:r>
              <w:rPr>
                <w:sz w:val="24"/>
              </w:rPr>
              <w:t>un gravamen)</w:t>
            </w:r>
          </w:p>
        </w:tc>
        <w:tc>
          <w:tcPr>
            <w:tcW w:w="2695" w:type="dxa"/>
            <w:shd w:val="clear" w:color="auto" w:fill="EAEAEA"/>
          </w:tcPr>
          <w:p>
            <w:pPr/>
          </w:p>
        </w:tc>
      </w:tr>
      <w:tr>
        <w:trPr>
          <w:trHeight w:val="828" w:hRule="exact"/>
        </w:trPr>
        <w:tc>
          <w:tcPr>
            <w:tcW w:w="3852" w:type="dxa"/>
            <w:shd w:val="clear" w:color="auto" w:fill="EAEAEA"/>
          </w:tcPr>
          <w:p>
            <w:pPr>
              <w:pStyle w:val="TableParagraph"/>
              <w:spacing w:before="7"/>
              <w:ind w:left="0"/>
              <w:rPr>
                <w:sz w:val="22"/>
              </w:rPr>
            </w:pPr>
          </w:p>
          <w:p>
            <w:pPr>
              <w:pStyle w:val="TableParagraph"/>
              <w:rPr>
                <w:sz w:val="24"/>
              </w:rPr>
            </w:pPr>
            <w:r>
              <w:rPr>
                <w:sz w:val="24"/>
              </w:rPr>
              <w:t>grabe (verbo grabar)</w:t>
            </w:r>
          </w:p>
        </w:tc>
        <w:tc>
          <w:tcPr>
            <w:tcW w:w="2165" w:type="dxa"/>
            <w:shd w:val="clear" w:color="auto" w:fill="EAEAEA"/>
          </w:tcPr>
          <w:p>
            <w:pPr>
              <w:pStyle w:val="TableParagraph"/>
              <w:spacing w:line="360" w:lineRule="auto" w:before="54"/>
              <w:ind w:left="318" w:right="746"/>
              <w:rPr>
                <w:sz w:val="24"/>
              </w:rPr>
            </w:pPr>
            <w:r>
              <w:rPr>
                <w:sz w:val="24"/>
              </w:rPr>
              <w:t>grave (de gravedad)</w:t>
            </w:r>
          </w:p>
        </w:tc>
        <w:tc>
          <w:tcPr>
            <w:tcW w:w="2695" w:type="dxa"/>
            <w:shd w:val="clear" w:color="auto" w:fill="EAEAEA"/>
          </w:tcPr>
          <w:p>
            <w:pPr/>
          </w:p>
        </w:tc>
      </w:tr>
      <w:tr>
        <w:trPr>
          <w:trHeight w:val="413" w:hRule="exact"/>
        </w:trPr>
        <w:tc>
          <w:tcPr>
            <w:tcW w:w="3852" w:type="dxa"/>
            <w:shd w:val="clear" w:color="auto" w:fill="EAEAEA"/>
          </w:tcPr>
          <w:p>
            <w:pPr/>
          </w:p>
        </w:tc>
        <w:tc>
          <w:tcPr>
            <w:tcW w:w="2165" w:type="dxa"/>
            <w:shd w:val="clear" w:color="auto" w:fill="EAEAEA"/>
          </w:tcPr>
          <w:p>
            <w:pPr>
              <w:pStyle w:val="TableParagraph"/>
              <w:spacing w:before="51"/>
              <w:ind w:left="318"/>
              <w:rPr>
                <w:sz w:val="24"/>
              </w:rPr>
            </w:pPr>
            <w:r>
              <w:rPr>
                <w:sz w:val="24"/>
              </w:rPr>
              <w:t>a ver</w:t>
            </w:r>
          </w:p>
        </w:tc>
        <w:tc>
          <w:tcPr>
            <w:tcW w:w="2695" w:type="dxa"/>
            <w:shd w:val="clear" w:color="auto" w:fill="EAEAEA"/>
          </w:tcPr>
          <w:p>
            <w:pPr/>
          </w:p>
        </w:tc>
      </w:tr>
      <w:tr>
        <w:trPr>
          <w:trHeight w:val="413" w:hRule="exact"/>
        </w:trPr>
        <w:tc>
          <w:tcPr>
            <w:tcW w:w="3852" w:type="dxa"/>
            <w:shd w:val="clear" w:color="auto" w:fill="EAEAEA"/>
          </w:tcPr>
          <w:p>
            <w:pPr>
              <w:pStyle w:val="TableParagraph"/>
              <w:spacing w:before="51"/>
              <w:rPr>
                <w:sz w:val="24"/>
              </w:rPr>
            </w:pPr>
            <w:r>
              <w:rPr>
                <w:sz w:val="24"/>
              </w:rPr>
              <w:t>haber (verbo)</w:t>
            </w:r>
          </w:p>
        </w:tc>
        <w:tc>
          <w:tcPr>
            <w:tcW w:w="2165" w:type="dxa"/>
            <w:shd w:val="clear" w:color="auto" w:fill="EAEAEA"/>
          </w:tcPr>
          <w:p>
            <w:pPr>
              <w:pStyle w:val="TableParagraph"/>
              <w:spacing w:before="51"/>
              <w:ind w:left="318"/>
              <w:rPr>
                <w:sz w:val="24"/>
              </w:rPr>
            </w:pPr>
            <w:r>
              <w:rPr>
                <w:sz w:val="24"/>
              </w:rPr>
              <w:t>(preposición a +</w:t>
            </w:r>
          </w:p>
        </w:tc>
        <w:tc>
          <w:tcPr>
            <w:tcW w:w="2695" w:type="dxa"/>
            <w:shd w:val="clear" w:color="auto" w:fill="EAEAEA"/>
          </w:tcPr>
          <w:p>
            <w:pPr/>
          </w:p>
        </w:tc>
      </w:tr>
      <w:tr>
        <w:trPr>
          <w:trHeight w:val="415" w:hRule="exact"/>
        </w:trPr>
        <w:tc>
          <w:tcPr>
            <w:tcW w:w="3852" w:type="dxa"/>
            <w:shd w:val="clear" w:color="auto" w:fill="EAEAEA"/>
          </w:tcPr>
          <w:p>
            <w:pPr/>
          </w:p>
        </w:tc>
        <w:tc>
          <w:tcPr>
            <w:tcW w:w="2165" w:type="dxa"/>
            <w:shd w:val="clear" w:color="auto" w:fill="EAEAEA"/>
          </w:tcPr>
          <w:p>
            <w:pPr>
              <w:pStyle w:val="TableParagraph"/>
              <w:spacing w:before="51"/>
              <w:ind w:left="318"/>
              <w:rPr>
                <w:sz w:val="24"/>
              </w:rPr>
            </w:pPr>
            <w:r>
              <w:rPr>
                <w:sz w:val="24"/>
              </w:rPr>
              <w:t>verbo ver)</w:t>
            </w:r>
          </w:p>
        </w:tc>
        <w:tc>
          <w:tcPr>
            <w:tcW w:w="2695" w:type="dxa"/>
            <w:shd w:val="clear" w:color="auto" w:fill="EAEAEA"/>
          </w:tcPr>
          <w:p>
            <w:pPr/>
          </w:p>
        </w:tc>
      </w:tr>
      <w:tr>
        <w:trPr>
          <w:trHeight w:val="828" w:hRule="exact"/>
        </w:trPr>
        <w:tc>
          <w:tcPr>
            <w:tcW w:w="3852" w:type="dxa"/>
            <w:shd w:val="clear" w:color="auto" w:fill="EAEAEA"/>
          </w:tcPr>
          <w:p>
            <w:pPr>
              <w:pStyle w:val="TableParagraph"/>
              <w:spacing w:before="7"/>
              <w:ind w:left="0"/>
              <w:rPr>
                <w:sz w:val="22"/>
              </w:rPr>
            </w:pPr>
          </w:p>
          <w:p>
            <w:pPr>
              <w:pStyle w:val="TableParagraph"/>
              <w:rPr>
                <w:sz w:val="24"/>
              </w:rPr>
            </w:pPr>
            <w:r>
              <w:rPr>
                <w:sz w:val="24"/>
              </w:rPr>
              <w:t>había (verbo haber)</w:t>
            </w:r>
          </w:p>
        </w:tc>
        <w:tc>
          <w:tcPr>
            <w:tcW w:w="2165" w:type="dxa"/>
            <w:shd w:val="clear" w:color="auto" w:fill="EAEAEA"/>
          </w:tcPr>
          <w:p>
            <w:pPr>
              <w:pStyle w:val="TableParagraph"/>
              <w:spacing w:line="360" w:lineRule="auto" w:before="54"/>
              <w:ind w:left="318" w:right="626"/>
              <w:rPr>
                <w:sz w:val="24"/>
              </w:rPr>
            </w:pPr>
            <w:r>
              <w:rPr>
                <w:sz w:val="24"/>
              </w:rPr>
              <w:t>avía (verbo aviar)</w:t>
            </w:r>
          </w:p>
        </w:tc>
        <w:tc>
          <w:tcPr>
            <w:tcW w:w="2695" w:type="dxa"/>
            <w:shd w:val="clear" w:color="auto" w:fill="EAEAEA"/>
          </w:tcPr>
          <w:p>
            <w:pPr/>
          </w:p>
        </w:tc>
      </w:tr>
      <w:tr>
        <w:trPr>
          <w:trHeight w:val="1243" w:hRule="exact"/>
        </w:trPr>
        <w:tc>
          <w:tcPr>
            <w:tcW w:w="3852" w:type="dxa"/>
            <w:shd w:val="clear" w:color="auto" w:fill="EAEAEA"/>
          </w:tcPr>
          <w:p>
            <w:pPr>
              <w:pStyle w:val="TableParagraph"/>
              <w:ind w:left="0"/>
              <w:rPr>
                <w:sz w:val="24"/>
              </w:rPr>
            </w:pPr>
          </w:p>
          <w:p>
            <w:pPr>
              <w:pStyle w:val="TableParagraph"/>
              <w:spacing w:before="188"/>
              <w:rPr>
                <w:sz w:val="24"/>
              </w:rPr>
            </w:pPr>
            <w:r>
              <w:rPr>
                <w:sz w:val="24"/>
              </w:rPr>
              <w:t>halla (verbo hallar)</w:t>
            </w:r>
          </w:p>
        </w:tc>
        <w:tc>
          <w:tcPr>
            <w:tcW w:w="2165" w:type="dxa"/>
            <w:shd w:val="clear" w:color="auto" w:fill="EAEAEA"/>
          </w:tcPr>
          <w:p>
            <w:pPr>
              <w:pStyle w:val="TableParagraph"/>
              <w:spacing w:line="360" w:lineRule="auto" w:before="51"/>
              <w:ind w:left="318" w:right="225"/>
              <w:rPr>
                <w:sz w:val="24"/>
              </w:rPr>
            </w:pPr>
            <w:r>
              <w:rPr>
                <w:sz w:val="24"/>
              </w:rPr>
              <w:t>haya (verbo haber o tipo de árbol)</w:t>
            </w:r>
          </w:p>
        </w:tc>
        <w:tc>
          <w:tcPr>
            <w:tcW w:w="2695" w:type="dxa"/>
            <w:shd w:val="clear" w:color="auto" w:fill="EAEAEA"/>
          </w:tcPr>
          <w:p>
            <w:pPr>
              <w:pStyle w:val="TableParagraph"/>
              <w:spacing w:before="4"/>
              <w:ind w:left="0"/>
              <w:rPr>
                <w:sz w:val="22"/>
              </w:rPr>
            </w:pPr>
          </w:p>
          <w:p>
            <w:pPr>
              <w:pStyle w:val="TableParagraph"/>
              <w:spacing w:line="362" w:lineRule="auto" w:before="1"/>
              <w:ind w:left="131" w:right="716"/>
              <w:rPr>
                <w:sz w:val="24"/>
              </w:rPr>
            </w:pPr>
            <w:r>
              <w:rPr>
                <w:sz w:val="24"/>
              </w:rPr>
              <w:t>aya (sinónimo de niñera)</w:t>
            </w:r>
          </w:p>
        </w:tc>
      </w:tr>
      <w:tr>
        <w:trPr>
          <w:trHeight w:val="886" w:hRule="exact"/>
        </w:trPr>
        <w:tc>
          <w:tcPr>
            <w:tcW w:w="3852" w:type="dxa"/>
            <w:shd w:val="clear" w:color="auto" w:fill="EAEAEA"/>
          </w:tcPr>
          <w:p>
            <w:pPr>
              <w:pStyle w:val="TableParagraph"/>
              <w:spacing w:before="4"/>
              <w:ind w:left="0"/>
              <w:rPr>
                <w:sz w:val="22"/>
              </w:rPr>
            </w:pPr>
          </w:p>
          <w:p>
            <w:pPr>
              <w:pStyle w:val="TableParagraph"/>
              <w:spacing w:before="1"/>
              <w:rPr>
                <w:sz w:val="24"/>
              </w:rPr>
            </w:pPr>
            <w:r>
              <w:rPr>
                <w:sz w:val="24"/>
              </w:rPr>
              <w:t>hasta (preposición)</w:t>
            </w:r>
          </w:p>
        </w:tc>
        <w:tc>
          <w:tcPr>
            <w:tcW w:w="2165" w:type="dxa"/>
            <w:shd w:val="clear" w:color="auto" w:fill="EAEAEA"/>
          </w:tcPr>
          <w:p>
            <w:pPr>
              <w:pStyle w:val="TableParagraph"/>
              <w:spacing w:line="360" w:lineRule="auto" w:before="51"/>
              <w:ind w:left="318" w:right="425"/>
              <w:rPr>
                <w:sz w:val="24"/>
              </w:rPr>
            </w:pPr>
            <w:r>
              <w:rPr>
                <w:sz w:val="24"/>
              </w:rPr>
              <w:t>asta (lanza, palo, cuerno)</w:t>
            </w:r>
          </w:p>
        </w:tc>
        <w:tc>
          <w:tcPr>
            <w:tcW w:w="2695" w:type="dxa"/>
            <w:shd w:val="clear" w:color="auto" w:fill="EAEAEA"/>
          </w:tcPr>
          <w:p>
            <w:pPr/>
          </w:p>
        </w:tc>
      </w:tr>
    </w:tbl>
    <w:p>
      <w:pPr>
        <w:spacing w:after="0"/>
        <w:sectPr>
          <w:pgSz w:w="11910" w:h="16840"/>
          <w:pgMar w:top="1400" w:bottom="280" w:left="1480" w:right="1500"/>
        </w:sectPr>
      </w:pPr>
    </w:p>
    <w:p>
      <w:pPr>
        <w:pStyle w:val="BodyText"/>
        <w:tabs>
          <w:tab w:pos="4282" w:val="left" w:leader="none"/>
          <w:tab w:pos="6259" w:val="left" w:leader="none"/>
        </w:tabs>
        <w:spacing w:before="51"/>
        <w:ind w:left="216" w:right="289"/>
      </w:pPr>
      <w:r>
        <w:rPr/>
        <w:t>Palabra 1</w:t>
        <w:tab/>
        <w:t>Palabra 2</w:t>
        <w:tab/>
        <w:t>Palabra 3</w:t>
      </w:r>
    </w:p>
    <w:p>
      <w:pPr>
        <w:pStyle w:val="BodyText"/>
        <w:spacing w:line="237" w:lineRule="exact" w:before="141"/>
        <w:ind w:left="3109" w:right="2937"/>
        <w:jc w:val="center"/>
      </w:pPr>
      <w:r>
        <w:rPr/>
        <w:t>ojear</w:t>
      </w:r>
    </w:p>
    <w:p>
      <w:pPr>
        <w:spacing w:after="0" w:line="237" w:lineRule="exact"/>
        <w:jc w:val="center"/>
        <w:sectPr>
          <w:pgSz w:w="11910" w:h="16840"/>
          <w:pgMar w:top="1340" w:bottom="280" w:left="1480" w:right="1500"/>
        </w:sectPr>
      </w:pPr>
    </w:p>
    <w:p>
      <w:pPr>
        <w:pStyle w:val="BodyText"/>
        <w:spacing w:line="245" w:lineRule="exact"/>
        <w:ind w:left="216" w:right="-19"/>
      </w:pPr>
      <w:r>
        <w:rPr/>
        <w:t>hojear (pasar las hojas)</w:t>
      </w:r>
    </w:p>
    <w:p>
      <w:pPr>
        <w:pStyle w:val="BodyText"/>
        <w:spacing w:before="175"/>
        <w:ind w:left="216" w:right="2881"/>
      </w:pPr>
      <w:r>
        <w:rPr/>
        <w:br w:type="column"/>
      </w:r>
      <w:r>
        <w:rPr/>
        <w:t>(escudriñar)</w:t>
      </w:r>
    </w:p>
    <w:p>
      <w:pPr>
        <w:spacing w:after="0"/>
        <w:sectPr>
          <w:type w:val="continuous"/>
          <w:pgSz w:w="11910" w:h="16840"/>
          <w:pgMar w:top="1360" w:bottom="280" w:left="1480" w:right="1500"/>
          <w:cols w:num="2" w:equalWidth="0">
            <w:col w:w="2725" w:space="1340"/>
            <w:col w:w="4865"/>
          </w:cols>
        </w:sectPr>
      </w:pPr>
    </w:p>
    <w:p>
      <w:pPr>
        <w:pStyle w:val="BodyText"/>
        <w:tabs>
          <w:tab w:pos="4282" w:val="left" w:leader="none"/>
        </w:tabs>
        <w:spacing w:line="410" w:lineRule="atLeast" w:before="3"/>
        <w:ind w:left="4282" w:right="2975" w:hanging="4066"/>
      </w:pPr>
      <w:r>
        <w:rPr/>
        <w:t>hora (unidad de tiempo)</w:t>
        <w:tab/>
        <w:t>ora (verbo orar) hizo (verbo</w:t>
      </w:r>
    </w:p>
    <w:p>
      <w:pPr>
        <w:spacing w:after="0" w:line="410" w:lineRule="atLeast"/>
        <w:sectPr>
          <w:type w:val="continuous"/>
          <w:pgSz w:w="11910" w:h="16840"/>
          <w:pgMar w:top="1360" w:bottom="280" w:left="1480" w:right="1500"/>
        </w:sectPr>
      </w:pPr>
    </w:p>
    <w:p>
      <w:pPr>
        <w:pStyle w:val="BodyText"/>
        <w:spacing w:line="211" w:lineRule="exact"/>
        <w:ind w:left="216" w:right="-19"/>
      </w:pPr>
      <w:r>
        <w:rPr/>
        <w:t>izo (verbo izar)</w:t>
      </w:r>
    </w:p>
    <w:p>
      <w:pPr>
        <w:pStyle w:val="BodyText"/>
      </w:pPr>
    </w:p>
    <w:p>
      <w:pPr>
        <w:pStyle w:val="BodyText"/>
      </w:pPr>
    </w:p>
    <w:p>
      <w:pPr>
        <w:pStyle w:val="BodyText"/>
        <w:spacing w:before="8"/>
        <w:rPr>
          <w:sz w:val="35"/>
        </w:rPr>
      </w:pPr>
    </w:p>
    <w:p>
      <w:pPr>
        <w:pStyle w:val="BodyText"/>
        <w:ind w:left="216" w:right="-19"/>
      </w:pPr>
      <w:r>
        <w:rPr/>
        <w:t>libido (deseo carnal)</w:t>
      </w:r>
    </w:p>
    <w:p>
      <w:pPr>
        <w:pStyle w:val="BodyText"/>
      </w:pPr>
    </w:p>
    <w:p>
      <w:pPr>
        <w:pStyle w:val="BodyText"/>
        <w:spacing w:line="820" w:lineRule="atLeast" w:before="147"/>
        <w:ind w:left="216" w:right="1923"/>
      </w:pPr>
      <w:r>
        <w:rPr/>
        <w:t>malla (red) masa (volumen)</w:t>
      </w:r>
    </w:p>
    <w:p>
      <w:pPr>
        <w:pStyle w:val="BodyText"/>
        <w:spacing w:before="3"/>
        <w:rPr>
          <w:sz w:val="30"/>
        </w:rPr>
      </w:pPr>
    </w:p>
    <w:p>
      <w:pPr>
        <w:pStyle w:val="BodyText"/>
        <w:spacing w:line="360" w:lineRule="auto"/>
        <w:ind w:left="216" w:right="-19"/>
      </w:pPr>
      <w:r>
        <w:rPr/>
        <w:t>novel (el que comienza a practicar un arte o profesión o tiene poca experiencia en ellos)</w:t>
      </w:r>
    </w:p>
    <w:p>
      <w:pPr>
        <w:pStyle w:val="BodyText"/>
      </w:pPr>
    </w:p>
    <w:p>
      <w:pPr>
        <w:pStyle w:val="BodyText"/>
        <w:spacing w:before="144"/>
        <w:ind w:left="216" w:right="-19"/>
      </w:pPr>
      <w:r>
        <w:rPr/>
        <w:t>ola (onda marina)</w:t>
      </w:r>
    </w:p>
    <w:p>
      <w:pPr>
        <w:pStyle w:val="BodyText"/>
      </w:pPr>
    </w:p>
    <w:p>
      <w:pPr>
        <w:pStyle w:val="BodyText"/>
      </w:pPr>
    </w:p>
    <w:p>
      <w:pPr>
        <w:pStyle w:val="BodyText"/>
        <w:spacing w:before="204"/>
        <w:ind w:left="216" w:right="-19"/>
      </w:pPr>
      <w:r>
        <w:rPr/>
        <w:t>onda (ondulación, arma)</w:t>
      </w:r>
    </w:p>
    <w:p>
      <w:pPr>
        <w:pStyle w:val="BodyText"/>
        <w:spacing w:line="360" w:lineRule="auto" w:before="141"/>
        <w:ind w:left="216" w:right="3947"/>
      </w:pPr>
      <w:r>
        <w:rPr/>
        <w:br w:type="column"/>
      </w:r>
      <w:r>
        <w:rPr/>
        <w:t>hacer) lívido</w:t>
      </w:r>
    </w:p>
    <w:p>
      <w:pPr>
        <w:pStyle w:val="BodyText"/>
        <w:spacing w:line="360" w:lineRule="auto" w:before="2"/>
        <w:ind w:left="216" w:right="3014"/>
      </w:pPr>
      <w:r>
        <w:rPr/>
        <w:t>(intensamente pálido y amoratado) maya (antiguo pueblo indio) maza (arma de guerra)</w:t>
      </w:r>
    </w:p>
    <w:p>
      <w:pPr>
        <w:pStyle w:val="BodyText"/>
      </w:pPr>
    </w:p>
    <w:p>
      <w:pPr>
        <w:pStyle w:val="BodyText"/>
        <w:spacing w:before="139"/>
        <w:ind w:left="216" w:right="2960"/>
      </w:pPr>
      <w:r>
        <w:rPr/>
        <w:t>Nobel (premio)</w:t>
      </w:r>
    </w:p>
    <w:p>
      <w:pPr>
        <w:pStyle w:val="BodyText"/>
      </w:pPr>
    </w:p>
    <w:p>
      <w:pPr>
        <w:pStyle w:val="BodyText"/>
        <w:spacing w:before="2"/>
      </w:pPr>
    </w:p>
    <w:p>
      <w:pPr>
        <w:pStyle w:val="BodyText"/>
        <w:spacing w:line="360" w:lineRule="auto"/>
        <w:ind w:left="216" w:right="3267"/>
      </w:pPr>
      <w:r>
        <w:rPr/>
        <w:t>¡Hola! (interjección, saludo) honda (profunda)</w:t>
      </w:r>
    </w:p>
    <w:p>
      <w:pPr>
        <w:spacing w:after="0" w:line="360" w:lineRule="auto"/>
        <w:sectPr>
          <w:type w:val="continuous"/>
          <w:pgSz w:w="11910" w:h="16840"/>
          <w:pgMar w:top="1360" w:bottom="280" w:left="1480" w:right="1500"/>
          <w:cols w:num="2" w:equalWidth="0">
            <w:col w:w="3873" w:space="193"/>
            <w:col w:w="4864"/>
          </w:cols>
        </w:sectPr>
      </w:pPr>
    </w:p>
    <w:p>
      <w:pPr>
        <w:pStyle w:val="BodyText"/>
        <w:tabs>
          <w:tab w:pos="4282" w:val="left" w:leader="none"/>
        </w:tabs>
        <w:spacing w:before="2"/>
        <w:ind w:left="216" w:right="289"/>
      </w:pPr>
      <w:r>
        <w:rPr/>
        <w:t>olla</w:t>
      </w:r>
      <w:r>
        <w:rPr>
          <w:spacing w:val="-1"/>
        </w:rPr>
        <w:t> </w:t>
      </w:r>
      <w:r>
        <w:rPr/>
        <w:t>(vasija</w:t>
      </w:r>
      <w:r>
        <w:rPr>
          <w:spacing w:val="-1"/>
        </w:rPr>
        <w:t> </w:t>
      </w:r>
      <w:r>
        <w:rPr/>
        <w:t>redonda)</w:t>
        <w:tab/>
        <w:t>hoya (cavidad)</w:t>
      </w:r>
    </w:p>
    <w:p>
      <w:pPr>
        <w:pStyle w:val="BodyText"/>
        <w:spacing w:line="237" w:lineRule="exact" w:before="137"/>
        <w:ind w:left="3109" w:right="1816"/>
        <w:jc w:val="center"/>
      </w:pPr>
      <w:r>
        <w:rPr/>
        <w:t>poyo (banco de</w:t>
      </w:r>
    </w:p>
    <w:p>
      <w:pPr>
        <w:spacing w:after="0" w:line="237" w:lineRule="exact"/>
        <w:jc w:val="center"/>
        <w:sectPr>
          <w:type w:val="continuous"/>
          <w:pgSz w:w="11910" w:h="16840"/>
          <w:pgMar w:top="1360" w:bottom="280" w:left="1480" w:right="1500"/>
        </w:sectPr>
      </w:pPr>
    </w:p>
    <w:p>
      <w:pPr>
        <w:pStyle w:val="BodyText"/>
        <w:spacing w:line="245" w:lineRule="exact"/>
        <w:ind w:left="216" w:right="-19"/>
      </w:pPr>
      <w:r>
        <w:rPr/>
        <w:pict>
          <v:group style="position:absolute;margin-left:79.559998pt;margin-top:70.680016pt;width:435.6pt;height:683.05pt;mso-position-horizontal-relative:page;mso-position-vertical-relative:page;z-index:-165136" coordorigin="1591,1414" coordsize="8712,13661">
            <v:rect style="position:absolute;left:1591;top:1414;width:8712;height:418" filled="true" fillcolor="#d5d4e4" stroked="false">
              <v:fill type="solid"/>
            </v:rect>
            <v:shape style="position:absolute;left:1591;top:1831;width:8712;height:13244" coordorigin="1591,1831" coordsize="8712,13244" path="m10303,1831l10303,1831,1591,1831,1591,2657,1591,15074,5657,15074,5762,15074,7519,15074,7630,15074,10303,15074,10303,14249,10303,2657,10303,1831e" filled="true" fillcolor="#eaeaea" stroked="false">
              <v:path arrowok="t"/>
              <v:fill type="solid"/>
            </v:shape>
            <w10:wrap type="none"/>
          </v:group>
        </w:pict>
      </w:r>
      <w:r>
        <w:rPr/>
        <w:t>pollo (cría de ave)</w:t>
      </w:r>
    </w:p>
    <w:p>
      <w:pPr>
        <w:pStyle w:val="BodyText"/>
      </w:pPr>
    </w:p>
    <w:p>
      <w:pPr>
        <w:pStyle w:val="BodyText"/>
      </w:pPr>
    </w:p>
    <w:p>
      <w:pPr>
        <w:pStyle w:val="BodyText"/>
        <w:spacing w:line="360" w:lineRule="auto" w:before="209"/>
        <w:ind w:left="216" w:right="-19"/>
      </w:pPr>
      <w:r>
        <w:rPr/>
        <w:t>pulla (dicho agudo para herir a alguien)</w:t>
      </w:r>
    </w:p>
    <w:p>
      <w:pPr>
        <w:pStyle w:val="BodyText"/>
      </w:pPr>
    </w:p>
    <w:p>
      <w:pPr>
        <w:pStyle w:val="BodyText"/>
        <w:spacing w:before="5"/>
        <w:rPr>
          <w:sz w:val="30"/>
        </w:rPr>
      </w:pPr>
    </w:p>
    <w:p>
      <w:pPr>
        <w:pStyle w:val="BodyText"/>
        <w:spacing w:line="717" w:lineRule="auto" w:before="1"/>
        <w:ind w:left="216" w:right="1449"/>
      </w:pPr>
      <w:r>
        <w:rPr/>
        <w:t>sabia (que sabe) té (infusión)</w:t>
      </w:r>
    </w:p>
    <w:p>
      <w:pPr>
        <w:pStyle w:val="BodyText"/>
        <w:spacing w:line="360" w:lineRule="auto" w:before="175"/>
        <w:ind w:left="216" w:right="3373"/>
      </w:pPr>
      <w:r>
        <w:rPr/>
        <w:br w:type="column"/>
      </w:r>
      <w:r>
        <w:rPr/>
        <w:t>piedra) puya (punta acerada de varas de picadores)</w:t>
      </w:r>
    </w:p>
    <w:p>
      <w:pPr>
        <w:pStyle w:val="BodyText"/>
        <w:spacing w:line="362" w:lineRule="auto" w:before="2"/>
        <w:ind w:left="216" w:right="3133"/>
      </w:pPr>
      <w:r>
        <w:rPr/>
        <w:t>savia (jugo de las plantas)</w:t>
      </w:r>
    </w:p>
    <w:p>
      <w:pPr>
        <w:pStyle w:val="BodyText"/>
        <w:spacing w:line="360" w:lineRule="auto"/>
        <w:ind w:left="216" w:right="3120"/>
      </w:pPr>
      <w:r>
        <w:rPr/>
        <w:t>te (pronombre personal)</w:t>
      </w:r>
    </w:p>
    <w:p>
      <w:pPr>
        <w:spacing w:after="0" w:line="360" w:lineRule="auto"/>
        <w:sectPr>
          <w:type w:val="continuous"/>
          <w:pgSz w:w="11910" w:h="16840"/>
          <w:pgMar w:top="1360" w:bottom="280" w:left="1480" w:right="1500"/>
          <w:cols w:num="2" w:equalWidth="0">
            <w:col w:w="3473" w:space="593"/>
            <w:col w:w="4864"/>
          </w:cols>
        </w:sectPr>
      </w:pPr>
    </w:p>
    <w:p>
      <w:pPr>
        <w:pStyle w:val="BodyText"/>
        <w:tabs>
          <w:tab w:pos="4282" w:val="left" w:leader="none"/>
          <w:tab w:pos="6259" w:val="left" w:leader="none"/>
        </w:tabs>
        <w:spacing w:before="51"/>
        <w:ind w:left="216" w:right="289"/>
      </w:pPr>
      <w:r>
        <w:rPr/>
        <w:t>Palabra 1</w:t>
        <w:tab/>
        <w:t>Palabra 2</w:t>
        <w:tab/>
        <w:t>Palabra 3</w:t>
      </w:r>
    </w:p>
    <w:p>
      <w:pPr>
        <w:pStyle w:val="BodyText"/>
        <w:spacing w:line="237" w:lineRule="exact" w:before="141"/>
        <w:ind w:left="3109" w:right="2177"/>
        <w:jc w:val="center"/>
      </w:pPr>
      <w:r>
        <w:rPr/>
        <w:t>rayar (hacer</w:t>
      </w:r>
    </w:p>
    <w:p>
      <w:pPr>
        <w:spacing w:after="0" w:line="237" w:lineRule="exact"/>
        <w:jc w:val="center"/>
        <w:sectPr>
          <w:pgSz w:w="11910" w:h="16840"/>
          <w:pgMar w:top="1340" w:bottom="280" w:left="1480" w:right="1500"/>
        </w:sectPr>
      </w:pPr>
    </w:p>
    <w:p>
      <w:pPr>
        <w:pStyle w:val="BodyText"/>
        <w:spacing w:line="245" w:lineRule="exact"/>
        <w:ind w:left="216" w:right="-18"/>
      </w:pPr>
      <w:r>
        <w:rPr/>
        <w:t>rallar (desmenuzar con un rallador)</w:t>
      </w:r>
    </w:p>
    <w:p>
      <w:pPr>
        <w:pStyle w:val="BodyText"/>
      </w:pPr>
    </w:p>
    <w:p>
      <w:pPr>
        <w:pStyle w:val="BodyText"/>
        <w:spacing w:before="9"/>
        <w:rPr>
          <w:sz w:val="23"/>
        </w:rPr>
      </w:pPr>
    </w:p>
    <w:p>
      <w:pPr>
        <w:pStyle w:val="BodyText"/>
        <w:ind w:left="216" w:right="-18"/>
      </w:pPr>
      <w:r>
        <w:rPr/>
        <w:t>rayo (fenómeno atmosférico)</w:t>
      </w:r>
    </w:p>
    <w:p>
      <w:pPr>
        <w:pStyle w:val="BodyText"/>
      </w:pPr>
    </w:p>
    <w:p>
      <w:pPr>
        <w:pStyle w:val="BodyText"/>
      </w:pPr>
    </w:p>
    <w:p>
      <w:pPr>
        <w:pStyle w:val="BodyText"/>
        <w:spacing w:before="209"/>
        <w:ind w:left="216" w:right="-18"/>
      </w:pPr>
      <w:r>
        <w:rPr/>
        <w:t>rebelar (sublevarse)</w:t>
      </w:r>
    </w:p>
    <w:p>
      <w:pPr>
        <w:pStyle w:val="BodyText"/>
      </w:pPr>
    </w:p>
    <w:p>
      <w:pPr>
        <w:pStyle w:val="BodyText"/>
      </w:pPr>
    </w:p>
    <w:p>
      <w:pPr>
        <w:pStyle w:val="BodyText"/>
        <w:spacing w:before="204"/>
        <w:ind w:left="216" w:right="-18"/>
      </w:pPr>
      <w:r>
        <w:rPr/>
        <w:t>recabar (reclamar, conseguir)</w:t>
      </w:r>
    </w:p>
    <w:p>
      <w:pPr>
        <w:pStyle w:val="BodyText"/>
      </w:pPr>
    </w:p>
    <w:p>
      <w:pPr>
        <w:pStyle w:val="BodyText"/>
      </w:pPr>
    </w:p>
    <w:p>
      <w:pPr>
        <w:pStyle w:val="BodyText"/>
        <w:spacing w:before="209"/>
        <w:ind w:left="216" w:right="-18"/>
      </w:pPr>
      <w:r>
        <w:rPr/>
        <w:t>reusar (volver a usar)</w:t>
      </w:r>
    </w:p>
    <w:p>
      <w:pPr>
        <w:pStyle w:val="BodyText"/>
        <w:spacing w:before="175"/>
        <w:ind w:left="216" w:right="2960"/>
      </w:pPr>
      <w:r>
        <w:rPr/>
        <w:br w:type="column"/>
      </w:r>
      <w:r>
        <w:rPr/>
        <w:t>rayas)</w:t>
      </w:r>
    </w:p>
    <w:p>
      <w:pPr>
        <w:pStyle w:val="BodyText"/>
        <w:spacing w:line="360" w:lineRule="auto" w:before="137"/>
        <w:ind w:left="216" w:right="3347"/>
      </w:pPr>
      <w:r>
        <w:rPr/>
        <w:t>rallo (verbo rallar) revelar (fotografías, descubrir)</w:t>
      </w:r>
    </w:p>
    <w:p>
      <w:pPr>
        <w:pStyle w:val="BodyText"/>
        <w:spacing w:line="360" w:lineRule="auto" w:before="2"/>
        <w:ind w:left="216" w:right="3040"/>
      </w:pPr>
      <w:r>
        <w:rPr/>
        <w:t>recavar (volver a cavar) rehusar (rechazar, no aceptar)</w:t>
      </w:r>
    </w:p>
    <w:p>
      <w:pPr>
        <w:spacing w:after="0" w:line="360" w:lineRule="auto"/>
        <w:sectPr>
          <w:type w:val="continuous"/>
          <w:pgSz w:w="11910" w:h="16840"/>
          <w:pgMar w:top="1360" w:bottom="280" w:left="1480" w:right="1500"/>
          <w:cols w:num="2" w:equalWidth="0">
            <w:col w:w="3953" w:space="113"/>
            <w:col w:w="4864"/>
          </w:cols>
        </w:sectPr>
      </w:pPr>
    </w:p>
    <w:p>
      <w:pPr>
        <w:pStyle w:val="BodyText"/>
        <w:tabs>
          <w:tab w:pos="4282" w:val="left" w:leader="none"/>
        </w:tabs>
        <w:spacing w:before="7"/>
        <w:ind w:left="216" w:right="289"/>
      </w:pPr>
      <w:r>
        <w:rPr/>
        <w:t>rivera (río)</w:t>
        <w:tab/>
        <w:t>ribera (orilla)</w:t>
      </w:r>
    </w:p>
    <w:p>
      <w:pPr>
        <w:pStyle w:val="BodyText"/>
        <w:spacing w:line="237" w:lineRule="exact" w:before="137"/>
        <w:ind w:left="3109" w:right="1896"/>
        <w:jc w:val="center"/>
      </w:pPr>
      <w:r>
        <w:rPr/>
        <w:t>risa (expresión</w:t>
      </w:r>
    </w:p>
    <w:p>
      <w:pPr>
        <w:spacing w:after="0" w:line="237" w:lineRule="exact"/>
        <w:jc w:val="center"/>
        <w:sectPr>
          <w:type w:val="continuous"/>
          <w:pgSz w:w="11910" w:h="16840"/>
          <w:pgMar w:top="1360" w:bottom="280" w:left="1480" w:right="1500"/>
        </w:sectPr>
      </w:pPr>
    </w:p>
    <w:p>
      <w:pPr>
        <w:pStyle w:val="BodyText"/>
        <w:spacing w:line="245" w:lineRule="exact"/>
        <w:ind w:left="216" w:right="-19"/>
      </w:pPr>
      <w:r>
        <w:rPr/>
        <w:t>riza (verbo rizar)</w:t>
      </w:r>
    </w:p>
    <w:p>
      <w:pPr>
        <w:pStyle w:val="BodyText"/>
      </w:pPr>
    </w:p>
    <w:p>
      <w:pPr>
        <w:pStyle w:val="BodyText"/>
        <w:spacing w:before="9"/>
        <w:rPr>
          <w:sz w:val="23"/>
        </w:rPr>
      </w:pPr>
    </w:p>
    <w:p>
      <w:pPr>
        <w:pStyle w:val="BodyText"/>
        <w:ind w:left="216" w:right="-19"/>
      </w:pPr>
      <w:r>
        <w:rPr/>
        <w:t>sabia (que sabe mucho)</w:t>
      </w:r>
    </w:p>
    <w:p>
      <w:pPr>
        <w:pStyle w:val="BodyText"/>
        <w:spacing w:line="360" w:lineRule="auto" w:before="175"/>
        <w:ind w:left="216" w:right="2881"/>
      </w:pPr>
      <w:r>
        <w:rPr/>
        <w:br w:type="column"/>
      </w:r>
      <w:r>
        <w:rPr/>
        <w:t>de  alegría) savia (líquido de las plantas)</w:t>
      </w:r>
    </w:p>
    <w:p>
      <w:pPr>
        <w:spacing w:after="0" w:line="360" w:lineRule="auto"/>
        <w:sectPr>
          <w:type w:val="continuous"/>
          <w:pgSz w:w="11910" w:h="16840"/>
          <w:pgMar w:top="1360" w:bottom="280" w:left="1480" w:right="1500"/>
          <w:cols w:num="2" w:equalWidth="0">
            <w:col w:w="2792" w:space="1273"/>
            <w:col w:w="4865"/>
          </w:cols>
        </w:sectPr>
      </w:pPr>
    </w:p>
    <w:p>
      <w:pPr>
        <w:pStyle w:val="BodyText"/>
        <w:tabs>
          <w:tab w:pos="4282" w:val="left" w:leader="none"/>
        </w:tabs>
        <w:spacing w:before="2"/>
        <w:ind w:left="216" w:right="289"/>
      </w:pPr>
      <w:r>
        <w:rPr/>
        <w:t>z (letra del abcedario)</w:t>
        <w:tab/>
        <w:t>seta(hongo)</w:t>
      </w:r>
    </w:p>
    <w:p>
      <w:pPr>
        <w:pStyle w:val="BodyText"/>
        <w:spacing w:line="237" w:lineRule="exact" w:before="137"/>
        <w:ind w:left="3109" w:right="2270"/>
        <w:jc w:val="center"/>
      </w:pPr>
      <w:r>
        <w:rPr/>
        <w:t>tuvo (verbo</w:t>
      </w:r>
    </w:p>
    <w:p>
      <w:pPr>
        <w:spacing w:after="0" w:line="237" w:lineRule="exact"/>
        <w:jc w:val="center"/>
        <w:sectPr>
          <w:type w:val="continuous"/>
          <w:pgSz w:w="11910" w:h="16840"/>
          <w:pgMar w:top="1360" w:bottom="280" w:left="1480" w:right="1500"/>
        </w:sectPr>
      </w:pPr>
    </w:p>
    <w:p>
      <w:pPr>
        <w:pStyle w:val="BodyText"/>
        <w:spacing w:line="245" w:lineRule="exact"/>
        <w:ind w:left="216" w:right="-19"/>
      </w:pPr>
      <w:r>
        <w:rPr/>
        <w:t>tubo (sustantivo)</w:t>
      </w:r>
    </w:p>
    <w:p>
      <w:pPr>
        <w:pStyle w:val="BodyText"/>
        <w:spacing w:before="175"/>
        <w:ind w:left="216" w:right="2960"/>
      </w:pPr>
      <w:r>
        <w:rPr/>
        <w:br w:type="column"/>
      </w:r>
      <w:r>
        <w:rPr/>
        <w:t>tener)</w:t>
      </w:r>
    </w:p>
    <w:p>
      <w:pPr>
        <w:spacing w:after="0"/>
        <w:sectPr>
          <w:type w:val="continuous"/>
          <w:pgSz w:w="11910" w:h="16840"/>
          <w:pgMar w:top="1360" w:bottom="280" w:left="1480" w:right="1500"/>
          <w:cols w:num="2" w:equalWidth="0">
            <w:col w:w="1992" w:space="2074"/>
            <w:col w:w="4864"/>
          </w:cols>
        </w:sectPr>
      </w:pPr>
    </w:p>
    <w:p>
      <w:pPr>
        <w:pStyle w:val="BodyText"/>
        <w:tabs>
          <w:tab w:pos="4282" w:val="left" w:leader="none"/>
        </w:tabs>
        <w:spacing w:before="141"/>
        <w:ind w:left="216" w:right="289"/>
      </w:pPr>
      <w:r>
        <w:rPr/>
        <w:t>valla (línea de estacas o tablas)</w:t>
        <w:tab/>
        <w:t>vaya (verbo ir)</w:t>
      </w:r>
    </w:p>
    <w:p>
      <w:pPr>
        <w:pStyle w:val="BodyText"/>
        <w:spacing w:before="137"/>
        <w:ind w:left="3109" w:right="2830"/>
        <w:jc w:val="center"/>
      </w:pPr>
      <w:r>
        <w:rPr/>
        <w:t>vejete</w:t>
      </w:r>
    </w:p>
    <w:p>
      <w:pPr>
        <w:spacing w:after="0"/>
        <w:jc w:val="center"/>
        <w:sectPr>
          <w:type w:val="continuous"/>
          <w:pgSz w:w="11910" w:h="16840"/>
          <w:pgMar w:top="1360" w:bottom="280" w:left="1480" w:right="1500"/>
        </w:sectPr>
      </w:pPr>
    </w:p>
    <w:p>
      <w:pPr>
        <w:pStyle w:val="BodyText"/>
        <w:spacing w:before="137"/>
        <w:ind w:left="216" w:right="-19"/>
      </w:pPr>
      <w:r>
        <w:rPr/>
        <w:t>vegete (verbo vegetar)</w:t>
      </w:r>
    </w:p>
    <w:p>
      <w:pPr>
        <w:pStyle w:val="BodyText"/>
        <w:spacing w:before="9"/>
        <w:rPr>
          <w:sz w:val="18"/>
        </w:rPr>
      </w:pPr>
    </w:p>
    <w:p>
      <w:pPr>
        <w:pStyle w:val="BodyText"/>
        <w:spacing w:line="820" w:lineRule="atLeast" w:before="1"/>
        <w:ind w:left="216" w:right="501"/>
      </w:pPr>
      <w:r>
        <w:rPr/>
        <w:t>veraz (verdadero) veta (vena, filón)</w:t>
      </w:r>
    </w:p>
    <w:p>
      <w:pPr>
        <w:pStyle w:val="BodyText"/>
        <w:spacing w:line="360" w:lineRule="auto" w:before="137"/>
        <w:ind w:left="216" w:right="3134"/>
      </w:pPr>
      <w:r>
        <w:rPr/>
        <w:br w:type="column"/>
      </w:r>
      <w:r>
        <w:rPr/>
        <w:t>(diminutivo de viejo)</w:t>
      </w:r>
    </w:p>
    <w:p>
      <w:pPr>
        <w:pStyle w:val="BodyText"/>
        <w:spacing w:line="362" w:lineRule="auto" w:before="2"/>
        <w:ind w:left="216" w:right="3295"/>
      </w:pPr>
      <w:r>
        <w:rPr/>
        <w:t>verás (verbo ver)</w:t>
      </w:r>
    </w:p>
    <w:p>
      <w:pPr>
        <w:pStyle w:val="BodyText"/>
        <w:spacing w:line="360" w:lineRule="auto"/>
        <w:ind w:left="216" w:right="3548"/>
      </w:pPr>
      <w:r>
        <w:rPr/>
        <w:t>beta (letra griega)</w:t>
      </w:r>
    </w:p>
    <w:p>
      <w:pPr>
        <w:spacing w:after="0" w:line="360" w:lineRule="auto"/>
        <w:sectPr>
          <w:type w:val="continuous"/>
          <w:pgSz w:w="11910" w:h="16840"/>
          <w:pgMar w:top="1360" w:bottom="280" w:left="1480" w:right="1500"/>
          <w:cols w:num="2" w:equalWidth="0">
            <w:col w:w="2632" w:space="1433"/>
            <w:col w:w="4865"/>
          </w:cols>
        </w:sectPr>
      </w:pPr>
    </w:p>
    <w:p>
      <w:pPr>
        <w:pStyle w:val="BodyText"/>
        <w:tabs>
          <w:tab w:pos="4282" w:val="left" w:leader="none"/>
        </w:tabs>
        <w:spacing w:before="2"/>
        <w:ind w:left="216" w:right="289"/>
      </w:pPr>
      <w:r>
        <w:rPr/>
        <w:t>vez (tiempo, turno)</w:t>
        <w:tab/>
        <w:t>ves (verbo ver)</w:t>
      </w:r>
    </w:p>
    <w:p>
      <w:pPr>
        <w:pStyle w:val="BodyText"/>
        <w:spacing w:line="237" w:lineRule="exact" w:before="141"/>
        <w:ind w:left="3109" w:right="2149"/>
        <w:jc w:val="center"/>
      </w:pPr>
      <w:r>
        <w:rPr/>
        <w:t>bidente (dos</w:t>
      </w:r>
    </w:p>
    <w:p>
      <w:pPr>
        <w:spacing w:after="0" w:line="237" w:lineRule="exact"/>
        <w:jc w:val="center"/>
        <w:sectPr>
          <w:type w:val="continuous"/>
          <w:pgSz w:w="11910" w:h="16840"/>
          <w:pgMar w:top="1360" w:bottom="280" w:left="1480" w:right="1500"/>
        </w:sectPr>
      </w:pPr>
    </w:p>
    <w:p>
      <w:pPr>
        <w:pStyle w:val="BodyText"/>
        <w:spacing w:line="245" w:lineRule="exact"/>
        <w:ind w:left="216" w:right="-19"/>
      </w:pPr>
      <w:r>
        <w:rPr/>
        <w:t>vidente (lo que ve)</w:t>
      </w:r>
    </w:p>
    <w:p>
      <w:pPr>
        <w:pStyle w:val="BodyText"/>
        <w:spacing w:before="175"/>
        <w:ind w:left="216" w:right="2881"/>
      </w:pPr>
      <w:r>
        <w:rPr/>
        <w:br w:type="column"/>
      </w:r>
      <w:r>
        <w:rPr/>
        <w:t>dientes)</w:t>
      </w:r>
    </w:p>
    <w:p>
      <w:pPr>
        <w:spacing w:after="0"/>
        <w:sectPr>
          <w:type w:val="continuous"/>
          <w:pgSz w:w="11910" w:h="16840"/>
          <w:pgMar w:top="1360" w:bottom="280" w:left="1480" w:right="1500"/>
          <w:cols w:num="2" w:equalWidth="0">
            <w:col w:w="2192" w:space="1873"/>
            <w:col w:w="4865"/>
          </w:cols>
        </w:sectPr>
      </w:pPr>
    </w:p>
    <w:p>
      <w:pPr>
        <w:pStyle w:val="BodyText"/>
        <w:tabs>
          <w:tab w:pos="4282" w:val="left" w:leader="none"/>
        </w:tabs>
        <w:spacing w:before="137"/>
        <w:ind w:left="216" w:right="289"/>
      </w:pPr>
      <w:r>
        <w:rPr/>
        <w:pict>
          <v:group style="position:absolute;margin-left:79.559998pt;margin-top:70.680016pt;width:435.6pt;height:683.05pt;mso-position-horizontal-relative:page;mso-position-vertical-relative:page;z-index:-165112" coordorigin="1591,1414" coordsize="8712,13661">
            <v:rect style="position:absolute;left:1591;top:1414;width:8712;height:418" filled="true" fillcolor="#d5d4e4" stroked="false">
              <v:fill type="solid"/>
            </v:rect>
            <v:shape style="position:absolute;left:1591;top:1831;width:8712;height:13244" coordorigin="1591,1831" coordsize="8712,13244" path="m10303,1831l10303,1831,1591,1831,1591,2657,1591,15074,1697,15074,10303,15074,10303,14662,10303,2657,10303,1831e" filled="true" fillcolor="#eaeaea" stroked="false">
              <v:path arrowok="t"/>
              <v:fill type="solid"/>
            </v:shape>
            <w10:wrap type="none"/>
          </v:group>
        </w:pict>
      </w:r>
      <w:r>
        <w:rPr/>
        <w:t>vino (pasado del verbo venir)</w:t>
        <w:tab/>
        <w:t>vino (bebida</w:t>
      </w:r>
    </w:p>
    <w:p>
      <w:pPr>
        <w:spacing w:after="0"/>
        <w:sectPr>
          <w:type w:val="continuous"/>
          <w:pgSz w:w="11910" w:h="16840"/>
          <w:pgMar w:top="1360" w:bottom="280" w:left="1480" w:right="1500"/>
        </w:sectPr>
      </w:pPr>
    </w:p>
    <w:p>
      <w:pPr>
        <w:pStyle w:val="BodyText"/>
        <w:ind w:left="111"/>
        <w:rPr>
          <w:sz w:val="20"/>
        </w:rPr>
      </w:pPr>
      <w:r>
        <w:rPr>
          <w:sz w:val="20"/>
        </w:rPr>
        <w:pict>
          <v:group style="width:435.6pt;height:124.35pt;mso-position-horizontal-relative:char;mso-position-vertical-relative:line" coordorigin="0,0" coordsize="8712,2487">
            <v:rect style="position:absolute;left:3955;top:0;width:110;height:418" filled="true" fillcolor="#d5d4e4" stroked="false">
              <v:fill type="solid"/>
            </v:rect>
            <v:rect style="position:absolute;left:0;top:0;width:106;height:418" filled="true" fillcolor="#d5d4e4" stroked="false">
              <v:fill type="solid"/>
            </v:rect>
            <v:rect style="position:absolute;left:106;top:0;width:3850;height:418" filled="true" fillcolor="#d5d4e4" stroked="false">
              <v:fill type="solid"/>
            </v:rect>
            <v:rect style="position:absolute;left:4066;top:0;width:106;height:418" filled="true" fillcolor="#d5d4e4" stroked="false">
              <v:fill type="solid"/>
            </v:rect>
            <v:rect style="position:absolute;left:5928;top:0;width:110;height:418" filled="true" fillcolor="#d5d4e4" stroked="false">
              <v:fill type="solid"/>
            </v:rect>
            <v:rect style="position:absolute;left:4171;top:0;width:1757;height:418" filled="true" fillcolor="#d5d4e4" stroked="false">
              <v:fill type="solid"/>
            </v:rect>
            <v:rect style="position:absolute;left:6038;top:0;width:110;height:418" filled="true" fillcolor="#d5d4e4" stroked="false">
              <v:fill type="solid"/>
            </v:rect>
            <v:rect style="position:absolute;left:8606;top:0;width:106;height:418" filled="true" fillcolor="#d5d4e4" stroked="false">
              <v:fill type="solid"/>
            </v:rect>
            <v:rect style="position:absolute;left:6149;top:0;width:2458;height:418" filled="true" fillcolor="#d5d4e4" stroked="false">
              <v:fill type="solid"/>
            </v:rect>
            <v:rect style="position:absolute;left:0;top:418;width:4066;height:413" filled="true" fillcolor="#eaeaea" stroked="false">
              <v:fill type="solid"/>
            </v:rect>
            <v:rect style="position:absolute;left:5928;top:418;width:110;height:413" filled="true" fillcolor="#eaeaea" stroked="false">
              <v:fill type="solid"/>
            </v:rect>
            <v:rect style="position:absolute;left:4066;top:418;width:106;height:413" filled="true" fillcolor="#eaeaea" stroked="false">
              <v:fill type="solid"/>
            </v:rect>
            <v:rect style="position:absolute;left:4171;top:418;width:1757;height:413" filled="true" fillcolor="#eaeaea" stroked="false">
              <v:fill type="solid"/>
            </v:rect>
            <v:rect style="position:absolute;left:6038;top:418;width:2674;height:413" filled="true" fillcolor="#eaeaea" stroked="false">
              <v:fill type="solid"/>
            </v:rect>
            <v:rect style="position:absolute;left:0;top:830;width:4066;height:826" filled="true" fillcolor="#eaeaea" stroked="false">
              <v:fill type="solid"/>
            </v:rect>
            <v:rect style="position:absolute;left:106;top:1037;width:3850;height:413" filled="true" fillcolor="#eaeaea" stroked="false">
              <v:fill type="solid"/>
            </v:rect>
            <v:rect style="position:absolute;left:4066;top:830;width:1973;height:826" filled="true" fillcolor="#eaeaea" stroked="false">
              <v:fill type="solid"/>
            </v:rect>
            <v:rect style="position:absolute;left:4171;top:830;width:1757;height:413" filled="true" fillcolor="#eaeaea" stroked="false">
              <v:fill type="solid"/>
            </v:rect>
            <v:rect style="position:absolute;left:4171;top:1243;width:1757;height:413" filled="true" fillcolor="#eaeaea" stroked="false">
              <v:fill type="solid"/>
            </v:rect>
            <v:rect style="position:absolute;left:6038;top:830;width:2674;height:826" filled="true" fillcolor="#eaeaea" stroked="false">
              <v:fill type="solid"/>
            </v:rect>
            <v:rect style="position:absolute;left:6149;top:1037;width:2458;height:413" filled="true" fillcolor="#eaeaea" stroked="false">
              <v:fill type="solid"/>
            </v:rect>
            <v:rect style="position:absolute;left:0;top:1656;width:4066;height:830" filled="true" fillcolor="#eaeaea" stroked="false">
              <v:fill type="solid"/>
            </v:rect>
            <v:rect style="position:absolute;left:106;top:1867;width:3850;height:413" filled="true" fillcolor="#eaeaea" stroked="false">
              <v:fill type="solid"/>
            </v:rect>
            <v:rect style="position:absolute;left:4066;top:1656;width:1973;height:830" filled="true" fillcolor="#eaeaea" stroked="false">
              <v:fill type="solid"/>
            </v:rect>
            <v:rect style="position:absolute;left:4171;top:1656;width:1757;height:418" filled="true" fillcolor="#eaeaea" stroked="false">
              <v:fill type="solid"/>
            </v:rect>
            <v:rect style="position:absolute;left:4171;top:2074;width:1757;height:413" filled="true" fillcolor="#eaeaea" stroked="false">
              <v:fill type="solid"/>
            </v:rect>
            <v:rect style="position:absolute;left:6038;top:1656;width:2674;height:830" filled="true" fillcolor="#eaeaea" stroked="false">
              <v:fill type="solid"/>
            </v:rect>
            <v:rect style="position:absolute;left:6149;top:1867;width:2458;height:413" filled="true" fillcolor="#eaeaea" stroked="false">
              <v:fill type="solid"/>
            </v:rect>
            <v:shape style="position:absolute;left:106;top:26;width:2909;height:2108" type="#_x0000_t202" filled="false" stroked="false">
              <v:textbox inset="0,0,0,0">
                <w:txbxContent>
                  <w:p>
                    <w:pPr>
                      <w:spacing w:line="245" w:lineRule="exact" w:before="0"/>
                      <w:ind w:left="0" w:right="-20" w:firstLine="0"/>
                      <w:jc w:val="left"/>
                      <w:rPr>
                        <w:sz w:val="24"/>
                      </w:rPr>
                    </w:pPr>
                    <w:r>
                      <w:rPr>
                        <w:sz w:val="24"/>
                      </w:rPr>
                      <w:t>Palabra 1</w:t>
                    </w: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71" w:lineRule="exact" w:before="211"/>
                      <w:ind w:left="0" w:right="-20" w:firstLine="0"/>
                      <w:jc w:val="left"/>
                      <w:rPr>
                        <w:sz w:val="24"/>
                      </w:rPr>
                    </w:pPr>
                    <w:r>
                      <w:rPr>
                        <w:sz w:val="24"/>
                      </w:rPr>
                      <w:t>zueco (calzado de madera)</w:t>
                    </w:r>
                  </w:p>
                </w:txbxContent>
              </v:textbox>
              <w10:wrap type="none"/>
            </v:shape>
            <v:shape style="position:absolute;left:4171;top:26;width:1374;height:2314" type="#_x0000_t202" filled="false" stroked="false">
              <v:textbox inset="0,0,0,0">
                <w:txbxContent>
                  <w:p>
                    <w:pPr>
                      <w:spacing w:line="245" w:lineRule="exact" w:before="0"/>
                      <w:ind w:left="0" w:right="-20" w:firstLine="0"/>
                      <w:jc w:val="left"/>
                      <w:rPr>
                        <w:sz w:val="24"/>
                      </w:rPr>
                    </w:pPr>
                    <w:r>
                      <w:rPr>
                        <w:sz w:val="24"/>
                      </w:rPr>
                      <w:t>Palabra 2</w:t>
                    </w:r>
                  </w:p>
                  <w:p>
                    <w:pPr>
                      <w:spacing w:before="141"/>
                      <w:ind w:left="0" w:right="-20" w:firstLine="0"/>
                      <w:jc w:val="left"/>
                      <w:rPr>
                        <w:sz w:val="24"/>
                      </w:rPr>
                    </w:pPr>
                    <w:r>
                      <w:rPr>
                        <w:sz w:val="24"/>
                      </w:rPr>
                      <w:t>alcohólica)</w:t>
                    </w:r>
                  </w:p>
                  <w:p>
                    <w:pPr>
                      <w:spacing w:before="137"/>
                      <w:ind w:left="0" w:right="-20" w:firstLine="0"/>
                      <w:jc w:val="left"/>
                      <w:rPr>
                        <w:sz w:val="24"/>
                      </w:rPr>
                    </w:pPr>
                    <w:r>
                      <w:rPr>
                        <w:sz w:val="24"/>
                      </w:rPr>
                      <w:t>¡Uh!</w:t>
                    </w:r>
                  </w:p>
                  <w:p>
                    <w:pPr>
                      <w:spacing w:line="360" w:lineRule="auto" w:before="137"/>
                      <w:ind w:left="0" w:right="-20" w:firstLine="0"/>
                      <w:jc w:val="left"/>
                      <w:rPr>
                        <w:sz w:val="24"/>
                      </w:rPr>
                    </w:pPr>
                    <w:r>
                      <w:rPr>
                        <w:sz w:val="24"/>
                      </w:rPr>
                      <w:t>(interjección) sueco (de</w:t>
                    </w:r>
                  </w:p>
                  <w:p>
                    <w:pPr>
                      <w:spacing w:line="271" w:lineRule="exact" w:before="7"/>
                      <w:ind w:left="0" w:right="-20" w:firstLine="0"/>
                      <w:jc w:val="left"/>
                      <w:rPr>
                        <w:sz w:val="24"/>
                      </w:rPr>
                    </w:pPr>
                    <w:r>
                      <w:rPr>
                        <w:sz w:val="24"/>
                      </w:rPr>
                      <w:t>Suecia)</w:t>
                    </w:r>
                  </w:p>
                </w:txbxContent>
              </v:textbox>
              <w10:wrap type="none"/>
            </v:shape>
            <v:shape style="position:absolute;left:6149;top:26;width:1028;height:240" type="#_x0000_t202" filled="false" stroked="false">
              <v:textbox inset="0,0,0,0">
                <w:txbxContent>
                  <w:p>
                    <w:pPr>
                      <w:spacing w:line="240" w:lineRule="exact" w:before="0"/>
                      <w:ind w:left="0" w:right="-20" w:firstLine="0"/>
                      <w:jc w:val="left"/>
                      <w:rPr>
                        <w:sz w:val="24"/>
                      </w:rPr>
                    </w:pPr>
                    <w:r>
                      <w:rPr>
                        <w:sz w:val="24"/>
                      </w:rPr>
                      <w:t>Palabra 3</w:t>
                    </w:r>
                  </w:p>
                </w:txbxContent>
              </v:textbox>
              <w10:wrap type="none"/>
            </v:shape>
            <v:shape style="position:absolute;left:106;top:1063;width:2175;height:240" type="#_x0000_t202" filled="false" stroked="false">
              <v:textbox inset="0,0,0,0">
                <w:txbxContent>
                  <w:p>
                    <w:pPr>
                      <w:spacing w:line="240" w:lineRule="exact" w:before="0"/>
                      <w:ind w:left="0" w:right="-20" w:firstLine="0"/>
                      <w:jc w:val="left"/>
                      <w:rPr>
                        <w:sz w:val="24"/>
                      </w:rPr>
                    </w:pPr>
                    <w:r>
                      <w:rPr>
                        <w:sz w:val="24"/>
                      </w:rPr>
                      <w:t>U (letra del alfabeto)</w:t>
                    </w:r>
                  </w:p>
                </w:txbxContent>
              </v:textbox>
              <w10:wrap type="none"/>
            </v:shape>
          </v:group>
        </w:pict>
      </w:r>
      <w:r>
        <w:rPr>
          <w:sz w:val="20"/>
        </w:rPr>
      </w:r>
    </w:p>
    <w:p>
      <w:pPr>
        <w:pStyle w:val="BodyText"/>
        <w:rPr>
          <w:sz w:val="20"/>
        </w:rPr>
      </w:pPr>
    </w:p>
    <w:p>
      <w:pPr>
        <w:pStyle w:val="BodyText"/>
        <w:spacing w:before="2"/>
        <w:rPr>
          <w:sz w:val="25"/>
        </w:rPr>
      </w:pPr>
    </w:p>
    <w:p>
      <w:pPr>
        <w:pStyle w:val="Heading4"/>
        <w:spacing w:before="59"/>
        <w:ind w:left="216" w:right="289"/>
        <w:rPr>
          <w:rFonts w:ascii="Calibri" w:hAnsi="Calibri"/>
        </w:rPr>
      </w:pPr>
      <w:r>
        <w:rPr>
          <w:rFonts w:ascii="Calibri" w:hAnsi="Calibri"/>
          <w:color w:val="4F81BD"/>
        </w:rPr>
        <w:t>Sinónimos</w:t>
      </w:r>
    </w:p>
    <w:p>
      <w:pPr>
        <w:pStyle w:val="BodyText"/>
        <w:rPr>
          <w:rFonts w:ascii="Calibri"/>
          <w:b/>
          <w:sz w:val="28"/>
        </w:rPr>
      </w:pPr>
    </w:p>
    <w:p>
      <w:pPr>
        <w:pStyle w:val="BodyText"/>
        <w:spacing w:line="360" w:lineRule="auto" w:before="69"/>
        <w:ind w:left="216" w:right="955"/>
      </w:pPr>
      <w:r>
        <w:rPr/>
        <w:t>Un sinónimo es una palabra que tiene un </w:t>
      </w:r>
      <w:r>
        <w:rPr>
          <w:shd w:fill="FFFF00" w:color="auto" w:val="clear"/>
        </w:rPr>
        <w:t>significado total o parcialmente idéntico a otra.</w:t>
      </w:r>
    </w:p>
    <w:p>
      <w:pPr>
        <w:pStyle w:val="BodyText"/>
        <w:spacing w:line="360" w:lineRule="auto" w:before="7"/>
        <w:ind w:left="216" w:right="622"/>
        <w:rPr>
          <w:rFonts w:ascii="Times New Roman" w:hAnsi="Times New Roman"/>
        </w:rPr>
      </w:pPr>
      <w:r>
        <w:rPr/>
        <w:t>En español se usa </w:t>
      </w:r>
      <w:r>
        <w:rPr>
          <w:shd w:fill="00FF00" w:color="auto" w:val="clear"/>
        </w:rPr>
        <w:t>en los textos para no repetir palabras, de manera que se enriquece el discurso. </w:t>
      </w:r>
      <w:r>
        <w:rPr/>
        <w:t>No siempre la existencia de sinónimos constituye un apoyo al enriquecimiento de la lengua. En muchas ocasiones, se da preferencia a una de las formas por encima del resto y ello causa que esas otras formas entren en desuso hasta, incluso, poder llegar a desaparecer. </w:t>
      </w:r>
      <w:r>
        <w:rPr>
          <w:rFonts w:ascii="Times New Roman" w:hAnsi="Times New Roman"/>
        </w:rPr>
        <w:t>(Fundeú_BBVA, 2014)</w:t>
      </w:r>
    </w:p>
    <w:p>
      <w:pPr>
        <w:pStyle w:val="Heading4"/>
        <w:spacing w:line="292" w:lineRule="exact" w:before="206"/>
        <w:ind w:left="216" w:right="289"/>
        <w:rPr>
          <w:rFonts w:ascii="Calibri" w:hAnsi="Calibri"/>
        </w:rPr>
      </w:pPr>
      <w:r>
        <w:rPr>
          <w:rFonts w:ascii="Calibri" w:hAnsi="Calibri"/>
          <w:color w:val="4F81BD"/>
        </w:rPr>
        <w:t>Antónimos</w:t>
      </w:r>
    </w:p>
    <w:p>
      <w:pPr>
        <w:pStyle w:val="BodyText"/>
        <w:spacing w:line="275" w:lineRule="exact"/>
        <w:ind w:left="216" w:right="289"/>
      </w:pPr>
      <w:r>
        <w:rPr/>
        <w:t>Un antónimo es un palabra cuyo </w:t>
      </w:r>
      <w:r>
        <w:rPr>
          <w:shd w:fill="00FF00" w:color="auto" w:val="clear"/>
        </w:rPr>
        <w:t>significado es opuesto a otra</w:t>
      </w:r>
      <w:r>
        <w:rPr/>
        <w:t>.</w:t>
      </w:r>
    </w:p>
    <w:p>
      <w:pPr>
        <w:pStyle w:val="BodyText"/>
        <w:spacing w:line="360" w:lineRule="auto" w:before="137"/>
        <w:ind w:left="216" w:right="915"/>
      </w:pPr>
      <w:r>
        <w:rPr/>
        <w:t>El par negro - blanco es un ejemplo que nos indica claramente qué es un antónimo y cuál es su función.</w:t>
      </w:r>
    </w:p>
    <w:p>
      <w:pPr>
        <w:pStyle w:val="Heading4"/>
        <w:spacing w:before="205"/>
        <w:ind w:left="216" w:right="289"/>
        <w:rPr>
          <w:rFonts w:ascii="Calibri" w:hAnsi="Calibri"/>
        </w:rPr>
      </w:pPr>
      <w:r>
        <w:rPr>
          <w:rFonts w:ascii="Calibri" w:hAnsi="Calibri"/>
          <w:color w:val="4F81BD"/>
        </w:rPr>
        <w:t>Parónimos</w:t>
      </w:r>
    </w:p>
    <w:p>
      <w:pPr>
        <w:pStyle w:val="BodyText"/>
        <w:rPr>
          <w:rFonts w:ascii="Calibri"/>
          <w:b/>
          <w:sz w:val="28"/>
        </w:rPr>
      </w:pPr>
    </w:p>
    <w:p>
      <w:pPr>
        <w:pStyle w:val="BodyText"/>
        <w:spacing w:line="360" w:lineRule="auto" w:before="69"/>
        <w:ind w:left="216" w:right="395"/>
      </w:pPr>
      <w:r>
        <w:rPr/>
        <w:t>Los </w:t>
      </w:r>
      <w:r>
        <w:rPr>
          <w:b/>
          <w:shd w:fill="00FFFF" w:color="auto" w:val="clear"/>
        </w:rPr>
        <w:t>parónimos </w:t>
      </w:r>
      <w:r>
        <w:rPr/>
        <w:t>son vocablos que se </w:t>
      </w:r>
      <w:r>
        <w:rPr>
          <w:shd w:fill="00FFFF" w:color="auto" w:val="clear"/>
        </w:rPr>
        <w:t>parecen en su pronunciación o forma de escribirse. </w:t>
      </w:r>
      <w:r>
        <w:rPr/>
        <w:t>Esta circunstancia, llamada paronomasia o paronimia, puede dar lugar a impropiedades y faltas de ortografía, aunque también es un recurso literario y ludolingüístico. La paronimia puede ser de tilde (canto - cantó), de letra (abertura - apertura) o de ambas (allá - haya).</w:t>
      </w:r>
    </w:p>
    <w:p>
      <w:pPr>
        <w:pStyle w:val="BodyText"/>
      </w:pPr>
    </w:p>
    <w:p>
      <w:pPr>
        <w:pStyle w:val="BodyText"/>
        <w:spacing w:before="146"/>
        <w:ind w:left="216" w:right="289"/>
        <w:rPr>
          <w:rFonts w:ascii="Cambria" w:hAnsi="Cambria"/>
        </w:rPr>
      </w:pPr>
      <w:r>
        <w:rPr>
          <w:rFonts w:ascii="Cambria" w:hAnsi="Cambria"/>
        </w:rPr>
        <w:t>\"Tanta tinta tonta que te atenta y que te atonta\" (Estopa, «Tanta tinta tonta»).</w:t>
      </w:r>
    </w:p>
    <w:p>
      <w:pPr>
        <w:pStyle w:val="BodyText"/>
        <w:spacing w:before="10"/>
        <w:rPr>
          <w:rFonts w:ascii="Cambria"/>
          <w:sz w:val="23"/>
        </w:rPr>
      </w:pPr>
    </w:p>
    <w:p>
      <w:pPr>
        <w:pStyle w:val="BodyText"/>
        <w:ind w:left="216" w:right="289"/>
        <w:rPr>
          <w:rFonts w:ascii="Cambria" w:hAnsi="Cambria"/>
        </w:rPr>
      </w:pPr>
      <w:r>
        <w:rPr>
          <w:rFonts w:ascii="Cambria" w:hAnsi="Cambria"/>
        </w:rPr>
        <w:t>\"De su novio hará novillo\"... (F. de Quevedo)</w:t>
      </w:r>
    </w:p>
    <w:p>
      <w:pPr>
        <w:pStyle w:val="BodyText"/>
        <w:spacing w:before="10"/>
        <w:rPr>
          <w:rFonts w:ascii="Cambria"/>
          <w:sz w:val="23"/>
        </w:rPr>
      </w:pPr>
    </w:p>
    <w:p>
      <w:pPr>
        <w:pStyle w:val="BodyText"/>
        <w:ind w:left="216" w:right="289"/>
        <w:rPr>
          <w:rFonts w:ascii="Cambria" w:hAnsi="Cambria"/>
        </w:rPr>
      </w:pPr>
      <w:r>
        <w:rPr>
          <w:rFonts w:ascii="Cambria" w:hAnsi="Cambria"/>
        </w:rPr>
        <w:t>\"Un hombre a hombros del miedo\" (Blas de Otero, «Hijos de la tierra»).</w:t>
      </w:r>
    </w:p>
    <w:p>
      <w:pPr>
        <w:spacing w:after="0"/>
        <w:rPr>
          <w:rFonts w:ascii="Cambria" w:hAnsi="Cambria"/>
        </w:rPr>
        <w:sectPr>
          <w:pgSz w:w="11910" w:h="16840"/>
          <w:pgMar w:top="1400" w:bottom="280" w:left="1480" w:right="1500"/>
        </w:sectPr>
      </w:pPr>
    </w:p>
    <w:p>
      <w:pPr>
        <w:pStyle w:val="BodyText"/>
        <w:spacing w:before="53"/>
        <w:ind w:left="216" w:right="345"/>
        <w:rPr>
          <w:rFonts w:ascii="Cambria" w:hAnsi="Cambria"/>
        </w:rPr>
      </w:pPr>
      <w:r>
        <w:rPr>
          <w:rFonts w:ascii="Cambria" w:hAnsi="Cambria"/>
        </w:rPr>
        <w:t>\" Vendado que me has vendido\" (Luis de Góngora, en referencia al dios Amor). A continuación se incluye una lista de palabras parónimas  </w:t>
      </w:r>
      <w:r>
        <w:rPr>
          <w:rFonts w:ascii="Times New Roman" w:hAnsi="Times New Roman"/>
        </w:rPr>
        <w:t>(Fundeú_BBVA, 2014)</w:t>
      </w:r>
      <w:r>
        <w:rPr>
          <w:rFonts w:ascii="Cambria" w:hAnsi="Cambria"/>
        </w:rPr>
        <w:t>:</w:t>
      </w:r>
    </w:p>
    <w:p>
      <w:pPr>
        <w:pStyle w:val="BodyText"/>
        <w:spacing w:before="3"/>
        <w:rPr>
          <w:rFonts w:ascii="Cambria"/>
          <w:sz w:val="29"/>
        </w:rPr>
      </w:pPr>
    </w:p>
    <w:p>
      <w:pPr>
        <w:pStyle w:val="Heading4"/>
        <w:spacing w:before="69"/>
        <w:ind w:left="2976" w:right="2971"/>
        <w:jc w:val="center"/>
      </w:pPr>
      <w:r>
        <w:rPr/>
        <w:t>Parónimos</w:t>
      </w:r>
    </w:p>
    <w:p>
      <w:pPr>
        <w:pStyle w:val="BodyText"/>
        <w:tabs>
          <w:tab w:pos="3125" w:val="left" w:leader="none"/>
        </w:tabs>
        <w:spacing w:line="410" w:lineRule="atLeast" w:before="3"/>
        <w:ind w:left="3125" w:right="3356" w:hanging="2909"/>
      </w:pPr>
      <w:r>
        <w:rPr/>
        <w:t>abeja</w:t>
      </w:r>
      <w:r>
        <w:rPr>
          <w:spacing w:val="-1"/>
        </w:rPr>
        <w:t> </w:t>
      </w:r>
      <w:r>
        <w:rPr/>
        <w:t>(insecto)</w:t>
        <w:tab/>
        <w:t>oveja</w:t>
      </w:r>
      <w:r>
        <w:rPr>
          <w:spacing w:val="-1"/>
        </w:rPr>
        <w:t> </w:t>
      </w:r>
      <w:r>
        <w:rPr/>
        <w:t>(animal</w:t>
      </w:r>
      <w:r>
        <w:rPr>
          <w:spacing w:val="-1"/>
        </w:rPr>
        <w:t> </w:t>
      </w:r>
      <w:r>
        <w:rPr/>
        <w:t>ovino) ápside (extremo de</w:t>
      </w:r>
      <w:r>
        <w:rPr>
          <w:spacing w:val="-1"/>
        </w:rPr>
        <w:t> </w:t>
      </w:r>
      <w:r>
        <w:rPr/>
        <w:t>eje</w:t>
      </w:r>
    </w:p>
    <w:p>
      <w:pPr>
        <w:spacing w:after="0" w:line="410" w:lineRule="atLeast"/>
        <w:sectPr>
          <w:pgSz w:w="11910" w:h="16840"/>
          <w:pgMar w:top="1340" w:bottom="280" w:left="1480" w:right="1500"/>
        </w:sectPr>
      </w:pPr>
    </w:p>
    <w:p>
      <w:pPr>
        <w:pStyle w:val="BodyText"/>
        <w:spacing w:line="211" w:lineRule="exact"/>
        <w:ind w:left="216" w:right="-19"/>
      </w:pPr>
      <w:r>
        <w:rPr/>
        <w:t>ábside (bóveda)</w:t>
      </w:r>
    </w:p>
    <w:p>
      <w:pPr>
        <w:pStyle w:val="BodyText"/>
        <w:spacing w:before="9"/>
        <w:rPr>
          <w:sz w:val="29"/>
        </w:rPr>
      </w:pPr>
    </w:p>
    <w:p>
      <w:pPr>
        <w:pStyle w:val="BodyText"/>
        <w:spacing w:line="360" w:lineRule="auto"/>
        <w:ind w:left="216" w:right="-19"/>
      </w:pPr>
      <w:r>
        <w:rPr/>
        <w:t>accesible (que se puede acceder)</w:t>
      </w:r>
    </w:p>
    <w:p>
      <w:pPr>
        <w:pStyle w:val="BodyText"/>
        <w:spacing w:before="141"/>
        <w:ind w:left="216" w:right="3156"/>
      </w:pPr>
      <w:r>
        <w:rPr/>
        <w:br w:type="column"/>
      </w:r>
      <w:r>
        <w:rPr/>
        <w:t>mayor)</w:t>
      </w:r>
    </w:p>
    <w:p>
      <w:pPr>
        <w:pStyle w:val="BodyText"/>
        <w:spacing w:line="360" w:lineRule="auto" w:before="137"/>
        <w:ind w:left="216" w:right="3156"/>
      </w:pPr>
      <w:r>
        <w:rPr/>
        <w:t>asequible (que se puede conseguir)</w:t>
      </w:r>
    </w:p>
    <w:p>
      <w:pPr>
        <w:spacing w:after="0" w:line="360" w:lineRule="auto"/>
        <w:sectPr>
          <w:type w:val="continuous"/>
          <w:pgSz w:w="11910" w:h="16840"/>
          <w:pgMar w:top="1360" w:bottom="280" w:left="1480" w:right="1500"/>
          <w:cols w:num="2" w:equalWidth="0">
            <w:col w:w="2819" w:space="90"/>
            <w:col w:w="6021"/>
          </w:cols>
        </w:sectPr>
      </w:pPr>
    </w:p>
    <w:p>
      <w:pPr>
        <w:pStyle w:val="BodyText"/>
        <w:tabs>
          <w:tab w:pos="3125" w:val="left" w:leader="none"/>
        </w:tabs>
        <w:spacing w:line="542" w:lineRule="auto" w:before="2"/>
        <w:ind w:left="216"/>
      </w:pPr>
      <w:r>
        <w:rPr/>
        <w:t>adoptar (de adopción)</w:t>
        <w:tab/>
        <w:t>adaptar (de acomodar) afecto</w:t>
      </w:r>
      <w:r>
        <w:rPr>
          <w:spacing w:val="-1"/>
        </w:rPr>
        <w:t> </w:t>
      </w:r>
      <w:r>
        <w:rPr/>
        <w:t>(cariño,</w:t>
      </w:r>
      <w:r>
        <w:rPr>
          <w:spacing w:val="-1"/>
        </w:rPr>
        <w:t> </w:t>
      </w:r>
      <w:r>
        <w:rPr/>
        <w:t>amistad)</w:t>
        <w:tab/>
        <w:t>efecto (resultado)</w:t>
      </w:r>
    </w:p>
    <w:p>
      <w:pPr>
        <w:pStyle w:val="BodyText"/>
        <w:spacing w:line="241" w:lineRule="exact" w:before="5"/>
        <w:ind w:left="3125"/>
      </w:pPr>
      <w:r>
        <w:rPr/>
        <w:t>Álava (provincia</w:t>
      </w:r>
    </w:p>
    <w:p>
      <w:pPr>
        <w:pStyle w:val="BodyText"/>
        <w:spacing w:line="206" w:lineRule="exact"/>
        <w:ind w:left="216"/>
      </w:pPr>
      <w:r>
        <w:rPr/>
        <w:t>alaba (verbo alabar)</w:t>
      </w:r>
    </w:p>
    <w:p>
      <w:pPr>
        <w:pStyle w:val="BodyText"/>
        <w:spacing w:line="241" w:lineRule="exact"/>
        <w:ind w:left="3125"/>
      </w:pPr>
      <w:r>
        <w:rPr/>
        <w:t>española)</w:t>
      </w:r>
    </w:p>
    <w:p>
      <w:pPr>
        <w:pStyle w:val="BodyText"/>
      </w:pPr>
      <w:r>
        <w:rPr/>
        <w:br w:type="column"/>
      </w:r>
      <w:r>
        <w:rPr/>
      </w:r>
    </w:p>
    <w:p>
      <w:pPr>
        <w:pStyle w:val="BodyText"/>
        <w:spacing w:line="360" w:lineRule="auto" w:before="144"/>
        <w:ind w:left="216" w:right="772"/>
      </w:pPr>
      <w:r>
        <w:rPr/>
        <w:t>efectúo (pasado del verbo efectuar)</w:t>
      </w:r>
    </w:p>
    <w:p>
      <w:pPr>
        <w:pStyle w:val="BodyText"/>
        <w:spacing w:before="209"/>
        <w:ind w:left="216" w:right="772"/>
      </w:pPr>
      <w:r>
        <w:rPr/>
        <w:t>alababa (acción)</w:t>
      </w:r>
    </w:p>
    <w:p>
      <w:pPr>
        <w:spacing w:after="0"/>
        <w:sectPr>
          <w:type w:val="continuous"/>
          <w:pgSz w:w="11910" w:h="16840"/>
          <w:pgMar w:top="1360" w:bottom="280" w:left="1480" w:right="1500"/>
          <w:cols w:num="2" w:equalWidth="0">
            <w:col w:w="5568" w:space="245"/>
            <w:col w:w="3117"/>
          </w:cols>
        </w:sectPr>
      </w:pPr>
    </w:p>
    <w:p>
      <w:pPr>
        <w:pStyle w:val="BodyText"/>
        <w:spacing w:line="360" w:lineRule="auto" w:before="141"/>
        <w:ind w:left="216" w:right="368"/>
      </w:pPr>
      <w:r>
        <w:rPr/>
        <w:t>alimenticio (que alimenta)</w:t>
      </w:r>
    </w:p>
    <w:p>
      <w:pPr>
        <w:pStyle w:val="BodyText"/>
        <w:spacing w:line="360" w:lineRule="auto" w:before="2"/>
        <w:ind w:left="216" w:right="34"/>
      </w:pPr>
      <w:r>
        <w:rPr/>
        <w:t>amoral (carente de moral)</w:t>
      </w:r>
    </w:p>
    <w:p>
      <w:pPr>
        <w:pStyle w:val="BodyText"/>
        <w:spacing w:line="360" w:lineRule="auto" w:before="7"/>
        <w:ind w:left="216" w:right="-19"/>
      </w:pPr>
      <w:r>
        <w:rPr/>
        <w:t>apertura (acción de abrir)</w:t>
      </w:r>
    </w:p>
    <w:p>
      <w:pPr>
        <w:pStyle w:val="BodyText"/>
        <w:spacing w:line="360" w:lineRule="auto" w:before="2"/>
        <w:ind w:left="216" w:right="328"/>
      </w:pPr>
      <w:r>
        <w:rPr/>
        <w:t>apóstrofo (signo ortográfico)</w:t>
      </w:r>
    </w:p>
    <w:p>
      <w:pPr>
        <w:pStyle w:val="BodyText"/>
        <w:spacing w:line="360" w:lineRule="auto" w:before="141"/>
        <w:ind w:left="216" w:right="3223"/>
      </w:pPr>
      <w:r>
        <w:rPr/>
        <w:br w:type="column"/>
      </w:r>
      <w:r>
        <w:rPr/>
        <w:t>alimentario (relacionado con la alimentación)</w:t>
      </w:r>
    </w:p>
    <w:p>
      <w:pPr>
        <w:pStyle w:val="BodyText"/>
        <w:spacing w:before="209"/>
        <w:ind w:left="216" w:right="3156"/>
      </w:pPr>
      <w:r>
        <w:rPr/>
        <w:t>inmoral (impúdico)</w:t>
      </w:r>
    </w:p>
    <w:p>
      <w:pPr>
        <w:pStyle w:val="BodyText"/>
        <w:spacing w:before="3"/>
        <w:rPr>
          <w:sz w:val="30"/>
        </w:rPr>
      </w:pPr>
    </w:p>
    <w:p>
      <w:pPr>
        <w:pStyle w:val="BodyText"/>
        <w:spacing w:line="360" w:lineRule="auto"/>
        <w:ind w:left="216" w:right="3610"/>
      </w:pPr>
      <w:r>
        <w:rPr/>
        <w:t>abertura (hendidura, grieta)</w:t>
      </w:r>
    </w:p>
    <w:p>
      <w:pPr>
        <w:pStyle w:val="BodyText"/>
        <w:spacing w:line="360" w:lineRule="auto" w:before="2"/>
        <w:ind w:left="216" w:right="4037"/>
      </w:pPr>
      <w:r>
        <w:rPr/>
        <w:t>apóstrofe (figura retórica)</w:t>
      </w:r>
    </w:p>
    <w:p>
      <w:pPr>
        <w:spacing w:after="0" w:line="360" w:lineRule="auto"/>
        <w:sectPr>
          <w:type w:val="continuous"/>
          <w:pgSz w:w="11910" w:h="16840"/>
          <w:pgMar w:top="1360" w:bottom="280" w:left="1480" w:right="1500"/>
          <w:cols w:num="2" w:equalWidth="0">
            <w:col w:w="2285" w:space="624"/>
            <w:col w:w="6021"/>
          </w:cols>
        </w:sectPr>
      </w:pPr>
    </w:p>
    <w:p>
      <w:pPr>
        <w:pStyle w:val="BodyText"/>
        <w:tabs>
          <w:tab w:pos="3125" w:val="left" w:leader="none"/>
        </w:tabs>
        <w:spacing w:line="360" w:lineRule="auto" w:before="7"/>
        <w:ind w:left="216" w:right="3677"/>
      </w:pPr>
      <w:r>
        <w:rPr/>
        <w:t>aptitud</w:t>
      </w:r>
      <w:r>
        <w:rPr>
          <w:spacing w:val="-1"/>
        </w:rPr>
        <w:t> </w:t>
      </w:r>
      <w:r>
        <w:rPr/>
        <w:t>(inteligencia)</w:t>
        <w:tab/>
        <w:t>actitud (disposición) apto (hábil)</w:t>
        <w:tab/>
        <w:t>acto (acción)</w:t>
      </w:r>
    </w:p>
    <w:p>
      <w:pPr>
        <w:pStyle w:val="BodyText"/>
        <w:tabs>
          <w:tab w:pos="3125" w:val="left" w:leader="none"/>
        </w:tabs>
        <w:spacing w:line="360" w:lineRule="auto" w:before="2"/>
        <w:ind w:left="216" w:right="3571"/>
      </w:pPr>
      <w:r>
        <w:rPr/>
        <w:t>aria (parte de ópera)</w:t>
        <w:tab/>
        <w:t>haría (verbo hacer) arte (habilidad, talento)</w:t>
        <w:tab/>
        <w:t>harté (verbo hartar) ávido (ansioso)</w:t>
        <w:tab/>
        <w:t>habido (verbo</w:t>
      </w:r>
      <w:r>
        <w:rPr>
          <w:spacing w:val="-1"/>
        </w:rPr>
        <w:t> </w:t>
      </w:r>
      <w:r>
        <w:rPr/>
        <w:t>haber)</w:t>
      </w:r>
    </w:p>
    <w:p>
      <w:pPr>
        <w:pStyle w:val="BodyText"/>
        <w:spacing w:line="237" w:lineRule="exact" w:before="7"/>
        <w:ind w:left="2754" w:right="2971"/>
        <w:jc w:val="center"/>
      </w:pPr>
      <w:r>
        <w:rPr/>
        <w:t>baza (intervenir en una</w:t>
      </w:r>
    </w:p>
    <w:p>
      <w:pPr>
        <w:spacing w:after="0" w:line="237" w:lineRule="exact"/>
        <w:jc w:val="center"/>
        <w:sectPr>
          <w:type w:val="continuous"/>
          <w:pgSz w:w="11910" w:h="16840"/>
          <w:pgMar w:top="1360" w:bottom="280" w:left="1480" w:right="1500"/>
        </w:sectPr>
      </w:pPr>
    </w:p>
    <w:p>
      <w:pPr>
        <w:pStyle w:val="BodyText"/>
        <w:spacing w:line="245" w:lineRule="exact"/>
        <w:ind w:left="216" w:right="-19"/>
      </w:pPr>
      <w:r>
        <w:rPr/>
        <w:t>base (fundamento)</w:t>
      </w:r>
    </w:p>
    <w:p>
      <w:pPr>
        <w:pStyle w:val="BodyText"/>
        <w:spacing w:before="175"/>
        <w:ind w:left="216" w:right="3156"/>
      </w:pPr>
      <w:r>
        <w:rPr/>
        <w:br w:type="column"/>
      </w:r>
      <w:r>
        <w:rPr/>
        <w:t>cosa)</w:t>
      </w:r>
    </w:p>
    <w:p>
      <w:pPr>
        <w:spacing w:after="0"/>
        <w:sectPr>
          <w:type w:val="continuous"/>
          <w:pgSz w:w="11910" w:h="16840"/>
          <w:pgMar w:top="1360" w:bottom="280" w:left="1480" w:right="1500"/>
          <w:cols w:num="2" w:equalWidth="0">
            <w:col w:w="2232" w:space="677"/>
            <w:col w:w="6021"/>
          </w:cols>
        </w:sectPr>
      </w:pPr>
    </w:p>
    <w:p>
      <w:pPr>
        <w:pStyle w:val="BodyText"/>
        <w:tabs>
          <w:tab w:pos="3125" w:val="left" w:leader="none"/>
        </w:tabs>
        <w:spacing w:line="360" w:lineRule="auto" w:before="137"/>
        <w:ind w:left="216" w:right="3356"/>
      </w:pPr>
      <w:r>
        <w:rPr/>
        <w:t>carear (someter a careo)</w:t>
        <w:tab/>
        <w:t>cariar (afección dental) cesto (recipiente)</w:t>
        <w:tab/>
        <w:t>sexto (sexta parte)</w:t>
      </w:r>
    </w:p>
    <w:p>
      <w:pPr>
        <w:spacing w:after="0" w:line="360" w:lineRule="auto"/>
        <w:sectPr>
          <w:type w:val="continuous"/>
          <w:pgSz w:w="11910" w:h="16840"/>
          <w:pgMar w:top="1360" w:bottom="280" w:left="1480" w:right="1500"/>
        </w:sectPr>
      </w:pPr>
    </w:p>
    <w:p>
      <w:pPr>
        <w:pStyle w:val="BodyText"/>
        <w:spacing w:line="360" w:lineRule="auto" w:before="7"/>
        <w:ind w:left="216" w:right="-19"/>
      </w:pPr>
      <w:r>
        <w:rPr/>
        <w:t>complemento (lo que falta y se agrega)</w:t>
      </w:r>
    </w:p>
    <w:p>
      <w:pPr>
        <w:pStyle w:val="BodyText"/>
        <w:spacing w:line="360" w:lineRule="auto" w:before="7"/>
        <w:ind w:left="216" w:right="3197"/>
      </w:pPr>
      <w:r>
        <w:rPr/>
        <w:br w:type="column"/>
      </w:r>
      <w:r>
        <w:rPr/>
        <w:t>cumplimiento (acción de cumplir)</w:t>
      </w:r>
    </w:p>
    <w:p>
      <w:pPr>
        <w:spacing w:after="0" w:line="360" w:lineRule="auto"/>
        <w:sectPr>
          <w:type w:val="continuous"/>
          <w:pgSz w:w="11910" w:h="16840"/>
          <w:pgMar w:top="1360" w:bottom="280" w:left="1480" w:right="1500"/>
          <w:cols w:num="2" w:equalWidth="0">
            <w:col w:w="2459" w:space="450"/>
            <w:col w:w="6021"/>
          </w:cols>
        </w:sectPr>
      </w:pPr>
    </w:p>
    <w:p>
      <w:pPr>
        <w:pStyle w:val="BodyText"/>
        <w:tabs>
          <w:tab w:pos="3125" w:val="left" w:leader="none"/>
        </w:tabs>
        <w:spacing w:before="2"/>
        <w:ind w:left="216" w:right="289"/>
      </w:pPr>
      <w:r>
        <w:rPr/>
        <w:pict>
          <v:group style="position:absolute;margin-left:79.559998pt;margin-top:119.640015pt;width:435.6pt;height:641.550pt;mso-position-horizontal-relative:page;mso-position-vertical-relative:page;z-index:-164968" coordorigin="1591,2393" coordsize="8712,12831">
            <v:shape style="position:absolute;left:1591;top:2393;width:8712;height:413" coordorigin="1591,2393" coordsize="8712,413" path="m10303,2393l10198,2393,1697,2393,1591,2393,1591,2806,1697,2806,10198,2806,10303,2806,10303,2393e" filled="true" fillcolor="#b2a1c7" stroked="false">
              <v:path arrowok="t"/>
              <v:fill type="solid"/>
            </v:shape>
            <v:shape style="position:absolute;left:1591;top:2806;width:8712;height:12418" coordorigin="1591,2806" coordsize="8712,12418" path="m10303,2806l10303,2806,1591,2806,1591,3218,1591,15223,1697,15223,10303,15223,10303,14810,10303,3218,10303,2806e" filled="true" fillcolor="#eaeaea" stroked="false">
              <v:path arrowok="t"/>
              <v:fill type="solid"/>
            </v:shape>
            <w10:wrap type="none"/>
          </v:group>
        </w:pict>
      </w:r>
      <w:r>
        <w:rPr/>
        <w:t>contesto (verbo</w:t>
        <w:tab/>
        <w:t>contexto (hilo o curso</w:t>
      </w:r>
      <w:r>
        <w:rPr>
          <w:spacing w:val="-1"/>
        </w:rPr>
        <w:t> </w:t>
      </w:r>
      <w:r>
        <w:rPr/>
        <w:t>de</w:t>
      </w:r>
    </w:p>
    <w:p>
      <w:pPr>
        <w:spacing w:after="0"/>
        <w:sectPr>
          <w:type w:val="continuous"/>
          <w:pgSz w:w="11910" w:h="16840"/>
          <w:pgMar w:top="1360" w:bottom="280" w:left="1480" w:right="150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4"/>
        <w:gridCol w:w="2900"/>
        <w:gridCol w:w="2938"/>
      </w:tblGrid>
      <w:tr>
        <w:trPr>
          <w:trHeight w:val="418" w:hRule="exact"/>
        </w:trPr>
        <w:tc>
          <w:tcPr>
            <w:tcW w:w="8712" w:type="dxa"/>
            <w:gridSpan w:val="3"/>
            <w:shd w:val="clear" w:color="auto" w:fill="B2A1C7"/>
          </w:tcPr>
          <w:p>
            <w:pPr>
              <w:pStyle w:val="TableParagraph"/>
              <w:spacing w:line="267" w:lineRule="exact"/>
              <w:ind w:left="3715" w:right="3715"/>
              <w:jc w:val="center"/>
              <w:rPr>
                <w:b/>
                <w:sz w:val="24"/>
              </w:rPr>
            </w:pPr>
            <w:r>
              <w:rPr>
                <w:b/>
                <w:sz w:val="24"/>
              </w:rPr>
              <w:t>Parónimos</w:t>
            </w:r>
          </w:p>
        </w:tc>
      </w:tr>
      <w:tr>
        <w:trPr>
          <w:trHeight w:val="353" w:hRule="exact"/>
        </w:trPr>
        <w:tc>
          <w:tcPr>
            <w:tcW w:w="2874" w:type="dxa"/>
            <w:shd w:val="clear" w:color="auto" w:fill="EAEAEA"/>
          </w:tcPr>
          <w:p>
            <w:pPr>
              <w:pStyle w:val="TableParagraph"/>
              <w:spacing w:line="267" w:lineRule="exact"/>
              <w:rPr>
                <w:sz w:val="24"/>
              </w:rPr>
            </w:pPr>
            <w:r>
              <w:rPr>
                <w:sz w:val="24"/>
              </w:rPr>
              <w:t>contestar)</w:t>
            </w:r>
          </w:p>
        </w:tc>
        <w:tc>
          <w:tcPr>
            <w:tcW w:w="2900" w:type="dxa"/>
            <w:shd w:val="clear" w:color="auto" w:fill="EAEAEA"/>
          </w:tcPr>
          <w:p>
            <w:pPr>
              <w:pStyle w:val="TableParagraph"/>
              <w:spacing w:line="267" w:lineRule="exact"/>
              <w:ind w:left="140"/>
              <w:rPr>
                <w:sz w:val="24"/>
              </w:rPr>
            </w:pPr>
            <w:r>
              <w:rPr>
                <w:sz w:val="24"/>
              </w:rPr>
              <w:t>un escrito)</w:t>
            </w:r>
          </w:p>
        </w:tc>
        <w:tc>
          <w:tcPr>
            <w:tcW w:w="2938" w:type="dxa"/>
            <w:shd w:val="clear" w:color="auto" w:fill="EAEAEA"/>
          </w:tcPr>
          <w:p>
            <w:pPr/>
          </w:p>
        </w:tc>
      </w:tr>
      <w:tr>
        <w:trPr>
          <w:trHeight w:val="310" w:hRule="exact"/>
        </w:trPr>
        <w:tc>
          <w:tcPr>
            <w:tcW w:w="2874" w:type="dxa"/>
            <w:shd w:val="clear" w:color="auto" w:fill="EAEAEA"/>
          </w:tcPr>
          <w:p>
            <w:pPr>
              <w:pStyle w:val="TableParagraph"/>
              <w:spacing w:before="51"/>
              <w:rPr>
                <w:sz w:val="24"/>
              </w:rPr>
            </w:pPr>
            <w:r>
              <w:rPr>
                <w:sz w:val="24"/>
              </w:rPr>
              <w:t>cortejo (comitiva,</w:t>
            </w:r>
          </w:p>
        </w:tc>
        <w:tc>
          <w:tcPr>
            <w:tcW w:w="2900" w:type="dxa"/>
            <w:shd w:val="clear" w:color="auto" w:fill="EAEAEA"/>
          </w:tcPr>
          <w:p>
            <w:pPr/>
          </w:p>
        </w:tc>
        <w:tc>
          <w:tcPr>
            <w:tcW w:w="2938" w:type="dxa"/>
            <w:shd w:val="clear" w:color="auto" w:fill="EAEAEA"/>
          </w:tcPr>
          <w:p>
            <w:pPr/>
          </w:p>
        </w:tc>
      </w:tr>
      <w:tr>
        <w:trPr>
          <w:trHeight w:val="206" w:hRule="exact"/>
        </w:trPr>
        <w:tc>
          <w:tcPr>
            <w:tcW w:w="2874" w:type="dxa"/>
            <w:shd w:val="clear" w:color="auto" w:fill="EAEAEA"/>
          </w:tcPr>
          <w:p>
            <w:pPr/>
          </w:p>
        </w:tc>
        <w:tc>
          <w:tcPr>
            <w:tcW w:w="2900" w:type="dxa"/>
            <w:shd w:val="clear" w:color="auto" w:fill="EAEAEA"/>
          </w:tcPr>
          <w:p>
            <w:pPr>
              <w:pStyle w:val="TableParagraph"/>
              <w:spacing w:line="224" w:lineRule="exact"/>
              <w:ind w:left="140"/>
              <w:rPr>
                <w:sz w:val="24"/>
              </w:rPr>
            </w:pPr>
            <w:r>
              <w:rPr>
                <w:sz w:val="24"/>
              </w:rPr>
              <w:t>cotejo (verbo cotejar)</w:t>
            </w:r>
          </w:p>
        </w:tc>
        <w:tc>
          <w:tcPr>
            <w:tcW w:w="2938" w:type="dxa"/>
            <w:shd w:val="clear" w:color="auto" w:fill="EAEAEA"/>
          </w:tcPr>
          <w:p>
            <w:pPr/>
          </w:p>
        </w:tc>
      </w:tr>
      <w:tr>
        <w:trPr>
          <w:trHeight w:val="310" w:hRule="exact"/>
        </w:trPr>
        <w:tc>
          <w:tcPr>
            <w:tcW w:w="2874" w:type="dxa"/>
            <w:shd w:val="clear" w:color="auto" w:fill="EAEAEA"/>
          </w:tcPr>
          <w:p>
            <w:pPr>
              <w:pStyle w:val="TableParagraph"/>
              <w:spacing w:line="224" w:lineRule="exact"/>
              <w:rPr>
                <w:sz w:val="24"/>
              </w:rPr>
            </w:pPr>
            <w:r>
              <w:rPr>
                <w:sz w:val="24"/>
              </w:rPr>
              <w:t>agasajo)</w:t>
            </w:r>
          </w:p>
        </w:tc>
        <w:tc>
          <w:tcPr>
            <w:tcW w:w="2900" w:type="dxa"/>
            <w:shd w:val="clear" w:color="auto" w:fill="EAEAEA"/>
          </w:tcPr>
          <w:p>
            <w:pPr/>
          </w:p>
        </w:tc>
        <w:tc>
          <w:tcPr>
            <w:tcW w:w="2938" w:type="dxa"/>
            <w:shd w:val="clear" w:color="auto" w:fill="EAEAEA"/>
          </w:tcPr>
          <w:p>
            <w:pPr/>
          </w:p>
        </w:tc>
      </w:tr>
      <w:tr>
        <w:trPr>
          <w:trHeight w:val="415" w:hRule="exact"/>
        </w:trPr>
        <w:tc>
          <w:tcPr>
            <w:tcW w:w="2874" w:type="dxa"/>
            <w:shd w:val="clear" w:color="auto" w:fill="EAEAEA"/>
          </w:tcPr>
          <w:p>
            <w:pPr>
              <w:pStyle w:val="TableParagraph"/>
              <w:spacing w:before="51"/>
              <w:rPr>
                <w:sz w:val="24"/>
              </w:rPr>
            </w:pPr>
            <w:r>
              <w:rPr>
                <w:sz w:val="24"/>
              </w:rPr>
              <w:t>costo (gasto)</w:t>
            </w:r>
          </w:p>
        </w:tc>
        <w:tc>
          <w:tcPr>
            <w:tcW w:w="2900" w:type="dxa"/>
            <w:shd w:val="clear" w:color="auto" w:fill="EAEAEA"/>
          </w:tcPr>
          <w:p>
            <w:pPr>
              <w:pStyle w:val="TableParagraph"/>
              <w:spacing w:before="51"/>
              <w:ind w:left="140"/>
              <w:rPr>
                <w:sz w:val="24"/>
              </w:rPr>
            </w:pPr>
            <w:r>
              <w:rPr>
                <w:sz w:val="24"/>
              </w:rPr>
              <w:t>coste (precio en dinero)</w:t>
            </w:r>
          </w:p>
        </w:tc>
        <w:tc>
          <w:tcPr>
            <w:tcW w:w="2938" w:type="dxa"/>
            <w:shd w:val="clear" w:color="auto" w:fill="EAEAEA"/>
          </w:tcPr>
          <w:p>
            <w:pPr/>
          </w:p>
        </w:tc>
      </w:tr>
      <w:tr>
        <w:trPr>
          <w:trHeight w:val="312" w:hRule="exact"/>
        </w:trPr>
        <w:tc>
          <w:tcPr>
            <w:tcW w:w="2874" w:type="dxa"/>
            <w:shd w:val="clear" w:color="auto" w:fill="EAEAEA"/>
          </w:tcPr>
          <w:p>
            <w:pPr>
              <w:pStyle w:val="TableParagraph"/>
              <w:spacing w:before="54"/>
              <w:rPr>
                <w:sz w:val="24"/>
              </w:rPr>
            </w:pPr>
            <w:r>
              <w:rPr>
                <w:sz w:val="24"/>
              </w:rPr>
              <w:t>cucharadita (lo que cabe</w:t>
            </w:r>
          </w:p>
        </w:tc>
        <w:tc>
          <w:tcPr>
            <w:tcW w:w="2900" w:type="dxa"/>
            <w:shd w:val="clear" w:color="auto" w:fill="EAEAEA"/>
          </w:tcPr>
          <w:p>
            <w:pPr/>
          </w:p>
        </w:tc>
        <w:tc>
          <w:tcPr>
            <w:tcW w:w="2938" w:type="dxa"/>
            <w:shd w:val="clear" w:color="auto" w:fill="EAEAEA"/>
          </w:tcPr>
          <w:p>
            <w:pPr/>
          </w:p>
        </w:tc>
      </w:tr>
      <w:tr>
        <w:trPr>
          <w:trHeight w:val="206" w:hRule="exact"/>
        </w:trPr>
        <w:tc>
          <w:tcPr>
            <w:tcW w:w="2874" w:type="dxa"/>
            <w:shd w:val="clear" w:color="auto" w:fill="EAEAEA"/>
          </w:tcPr>
          <w:p>
            <w:pPr/>
          </w:p>
        </w:tc>
        <w:tc>
          <w:tcPr>
            <w:tcW w:w="2900" w:type="dxa"/>
            <w:shd w:val="clear" w:color="auto" w:fill="EAEAEA"/>
          </w:tcPr>
          <w:p>
            <w:pPr>
              <w:pStyle w:val="TableParagraph"/>
              <w:spacing w:line="224" w:lineRule="exact"/>
              <w:ind w:left="140"/>
              <w:rPr>
                <w:sz w:val="24"/>
              </w:rPr>
            </w:pPr>
            <w:r>
              <w:rPr>
                <w:sz w:val="24"/>
              </w:rPr>
              <w:t>cucharita (cuchara</w:t>
            </w:r>
          </w:p>
        </w:tc>
        <w:tc>
          <w:tcPr>
            <w:tcW w:w="2938" w:type="dxa"/>
            <w:shd w:val="clear" w:color="auto" w:fill="EAEAEA"/>
          </w:tcPr>
          <w:p>
            <w:pPr/>
          </w:p>
        </w:tc>
      </w:tr>
      <w:tr>
        <w:trPr>
          <w:trHeight w:val="206" w:hRule="exact"/>
        </w:trPr>
        <w:tc>
          <w:tcPr>
            <w:tcW w:w="2874" w:type="dxa"/>
            <w:shd w:val="clear" w:color="auto" w:fill="EAEAEA"/>
          </w:tcPr>
          <w:p>
            <w:pPr>
              <w:pStyle w:val="TableParagraph"/>
              <w:spacing w:line="224" w:lineRule="exact"/>
              <w:rPr>
                <w:sz w:val="24"/>
              </w:rPr>
            </w:pPr>
            <w:r>
              <w:rPr>
                <w:sz w:val="24"/>
              </w:rPr>
              <w:t>en una cuchara</w:t>
            </w:r>
          </w:p>
        </w:tc>
        <w:tc>
          <w:tcPr>
            <w:tcW w:w="2900" w:type="dxa"/>
            <w:shd w:val="clear" w:color="auto" w:fill="EAEAEA"/>
          </w:tcPr>
          <w:p>
            <w:pPr/>
          </w:p>
        </w:tc>
        <w:tc>
          <w:tcPr>
            <w:tcW w:w="2938" w:type="dxa"/>
            <w:shd w:val="clear" w:color="auto" w:fill="EAEAEA"/>
          </w:tcPr>
          <w:p>
            <w:pPr/>
          </w:p>
        </w:tc>
      </w:tr>
      <w:tr>
        <w:trPr>
          <w:trHeight w:val="206" w:hRule="exact"/>
        </w:trPr>
        <w:tc>
          <w:tcPr>
            <w:tcW w:w="2874" w:type="dxa"/>
            <w:shd w:val="clear" w:color="auto" w:fill="EAEAEA"/>
          </w:tcPr>
          <w:p>
            <w:pPr/>
          </w:p>
        </w:tc>
        <w:tc>
          <w:tcPr>
            <w:tcW w:w="2900" w:type="dxa"/>
            <w:shd w:val="clear" w:color="auto" w:fill="EAEAEA"/>
          </w:tcPr>
          <w:p>
            <w:pPr>
              <w:pStyle w:val="TableParagraph"/>
              <w:spacing w:line="224" w:lineRule="exact"/>
              <w:ind w:left="140"/>
              <w:rPr>
                <w:sz w:val="24"/>
              </w:rPr>
            </w:pPr>
            <w:r>
              <w:rPr>
                <w:sz w:val="24"/>
              </w:rPr>
              <w:t>pequeña)</w:t>
            </w:r>
          </w:p>
        </w:tc>
        <w:tc>
          <w:tcPr>
            <w:tcW w:w="2938" w:type="dxa"/>
            <w:shd w:val="clear" w:color="auto" w:fill="EAEAEA"/>
          </w:tcPr>
          <w:p>
            <w:pPr/>
          </w:p>
        </w:tc>
      </w:tr>
      <w:tr>
        <w:trPr>
          <w:trHeight w:val="310" w:hRule="exact"/>
        </w:trPr>
        <w:tc>
          <w:tcPr>
            <w:tcW w:w="2874" w:type="dxa"/>
            <w:shd w:val="clear" w:color="auto" w:fill="EAEAEA"/>
          </w:tcPr>
          <w:p>
            <w:pPr>
              <w:pStyle w:val="TableParagraph"/>
              <w:spacing w:line="224" w:lineRule="exact"/>
              <w:rPr>
                <w:sz w:val="24"/>
              </w:rPr>
            </w:pPr>
            <w:r>
              <w:rPr>
                <w:sz w:val="24"/>
              </w:rPr>
              <w:t>pequeña)</w:t>
            </w:r>
          </w:p>
        </w:tc>
        <w:tc>
          <w:tcPr>
            <w:tcW w:w="2900" w:type="dxa"/>
            <w:shd w:val="clear" w:color="auto" w:fill="EAEAEA"/>
          </w:tcPr>
          <w:p>
            <w:pPr/>
          </w:p>
        </w:tc>
        <w:tc>
          <w:tcPr>
            <w:tcW w:w="2938" w:type="dxa"/>
            <w:shd w:val="clear" w:color="auto" w:fill="EAEAEA"/>
          </w:tcPr>
          <w:p>
            <w:pPr/>
          </w:p>
        </w:tc>
      </w:tr>
      <w:tr>
        <w:trPr>
          <w:trHeight w:val="415" w:hRule="exact"/>
        </w:trPr>
        <w:tc>
          <w:tcPr>
            <w:tcW w:w="2874" w:type="dxa"/>
            <w:shd w:val="clear" w:color="auto" w:fill="EAEAEA"/>
          </w:tcPr>
          <w:p>
            <w:pPr>
              <w:pStyle w:val="TableParagraph"/>
              <w:spacing w:before="51"/>
              <w:rPr>
                <w:sz w:val="24"/>
              </w:rPr>
            </w:pPr>
            <w:r>
              <w:rPr>
                <w:sz w:val="24"/>
              </w:rPr>
              <w:t>deferencia (atención)</w:t>
            </w:r>
          </w:p>
        </w:tc>
        <w:tc>
          <w:tcPr>
            <w:tcW w:w="2900" w:type="dxa"/>
            <w:shd w:val="clear" w:color="auto" w:fill="EAEAEA"/>
          </w:tcPr>
          <w:p>
            <w:pPr>
              <w:pStyle w:val="TableParagraph"/>
              <w:spacing w:before="51"/>
              <w:ind w:left="140"/>
              <w:rPr>
                <w:sz w:val="24"/>
              </w:rPr>
            </w:pPr>
            <w:r>
              <w:rPr>
                <w:sz w:val="24"/>
              </w:rPr>
              <w:t>diferencia (diversidad)</w:t>
            </w:r>
          </w:p>
        </w:tc>
        <w:tc>
          <w:tcPr>
            <w:tcW w:w="2938" w:type="dxa"/>
            <w:shd w:val="clear" w:color="auto" w:fill="EAEAEA"/>
          </w:tcPr>
          <w:p>
            <w:pPr/>
          </w:p>
        </w:tc>
      </w:tr>
      <w:tr>
        <w:trPr>
          <w:trHeight w:val="312" w:hRule="exact"/>
        </w:trPr>
        <w:tc>
          <w:tcPr>
            <w:tcW w:w="2874" w:type="dxa"/>
            <w:shd w:val="clear" w:color="auto" w:fill="EAEAEA"/>
          </w:tcPr>
          <w:p>
            <w:pPr>
              <w:pStyle w:val="TableParagraph"/>
              <w:spacing w:before="54"/>
              <w:rPr>
                <w:sz w:val="24"/>
              </w:rPr>
            </w:pPr>
            <w:r>
              <w:rPr>
                <w:sz w:val="24"/>
              </w:rPr>
              <w:t>desbastar (quitar</w:t>
            </w:r>
          </w:p>
        </w:tc>
        <w:tc>
          <w:tcPr>
            <w:tcW w:w="2900" w:type="dxa"/>
            <w:shd w:val="clear" w:color="auto" w:fill="EAEAEA"/>
          </w:tcPr>
          <w:p>
            <w:pPr/>
          </w:p>
        </w:tc>
        <w:tc>
          <w:tcPr>
            <w:tcW w:w="2938" w:type="dxa"/>
            <w:shd w:val="clear" w:color="auto" w:fill="EAEAEA"/>
          </w:tcPr>
          <w:p>
            <w:pPr/>
          </w:p>
        </w:tc>
      </w:tr>
      <w:tr>
        <w:trPr>
          <w:trHeight w:val="206" w:hRule="exact"/>
        </w:trPr>
        <w:tc>
          <w:tcPr>
            <w:tcW w:w="2874" w:type="dxa"/>
            <w:shd w:val="clear" w:color="auto" w:fill="EAEAEA"/>
          </w:tcPr>
          <w:p>
            <w:pPr/>
          </w:p>
        </w:tc>
        <w:tc>
          <w:tcPr>
            <w:tcW w:w="2900" w:type="dxa"/>
            <w:shd w:val="clear" w:color="auto" w:fill="EAEAEA"/>
          </w:tcPr>
          <w:p>
            <w:pPr>
              <w:pStyle w:val="TableParagraph"/>
              <w:spacing w:line="224" w:lineRule="exact"/>
              <w:ind w:left="140"/>
              <w:rPr>
                <w:sz w:val="24"/>
              </w:rPr>
            </w:pPr>
            <w:r>
              <w:rPr>
                <w:sz w:val="24"/>
              </w:rPr>
              <w:t>devastar (asolar)</w:t>
            </w:r>
          </w:p>
        </w:tc>
        <w:tc>
          <w:tcPr>
            <w:tcW w:w="2938" w:type="dxa"/>
            <w:shd w:val="clear" w:color="auto" w:fill="EAEAEA"/>
          </w:tcPr>
          <w:p>
            <w:pPr/>
          </w:p>
        </w:tc>
      </w:tr>
      <w:tr>
        <w:trPr>
          <w:trHeight w:val="310" w:hRule="exact"/>
        </w:trPr>
        <w:tc>
          <w:tcPr>
            <w:tcW w:w="2874" w:type="dxa"/>
            <w:shd w:val="clear" w:color="auto" w:fill="EAEAEA"/>
          </w:tcPr>
          <w:p>
            <w:pPr>
              <w:pStyle w:val="TableParagraph"/>
              <w:spacing w:line="224" w:lineRule="exact"/>
              <w:rPr>
                <w:sz w:val="24"/>
              </w:rPr>
            </w:pPr>
            <w:r>
              <w:rPr>
                <w:sz w:val="24"/>
              </w:rPr>
              <w:t>tosquedad)</w:t>
            </w:r>
          </w:p>
        </w:tc>
        <w:tc>
          <w:tcPr>
            <w:tcW w:w="2900" w:type="dxa"/>
            <w:shd w:val="clear" w:color="auto" w:fill="EAEAEA"/>
          </w:tcPr>
          <w:p>
            <w:pPr/>
          </w:p>
        </w:tc>
        <w:tc>
          <w:tcPr>
            <w:tcW w:w="2938" w:type="dxa"/>
            <w:shd w:val="clear" w:color="auto" w:fill="EAEAEA"/>
          </w:tcPr>
          <w:p>
            <w:pPr/>
          </w:p>
        </w:tc>
      </w:tr>
      <w:tr>
        <w:trPr>
          <w:trHeight w:val="310" w:hRule="exact"/>
        </w:trPr>
        <w:tc>
          <w:tcPr>
            <w:tcW w:w="2874" w:type="dxa"/>
            <w:shd w:val="clear" w:color="auto" w:fill="EAEAEA"/>
          </w:tcPr>
          <w:p>
            <w:pPr/>
          </w:p>
        </w:tc>
        <w:tc>
          <w:tcPr>
            <w:tcW w:w="2900" w:type="dxa"/>
            <w:shd w:val="clear" w:color="auto" w:fill="EAEAEA"/>
          </w:tcPr>
          <w:p>
            <w:pPr>
              <w:pStyle w:val="TableParagraph"/>
              <w:spacing w:before="51"/>
              <w:ind w:left="140"/>
              <w:rPr>
                <w:sz w:val="24"/>
              </w:rPr>
            </w:pPr>
            <w:r>
              <w:rPr>
                <w:sz w:val="24"/>
              </w:rPr>
              <w:t>disecar (preparar seres</w:t>
            </w:r>
          </w:p>
        </w:tc>
        <w:tc>
          <w:tcPr>
            <w:tcW w:w="2938" w:type="dxa"/>
            <w:shd w:val="clear" w:color="auto" w:fill="EAEAEA"/>
          </w:tcPr>
          <w:p>
            <w:pPr/>
          </w:p>
        </w:tc>
      </w:tr>
      <w:tr>
        <w:trPr>
          <w:trHeight w:val="206" w:hRule="exact"/>
        </w:trPr>
        <w:tc>
          <w:tcPr>
            <w:tcW w:w="2874" w:type="dxa"/>
            <w:shd w:val="clear" w:color="auto" w:fill="EAEAEA"/>
          </w:tcPr>
          <w:p>
            <w:pPr>
              <w:pStyle w:val="TableParagraph"/>
              <w:spacing w:line="224" w:lineRule="exact"/>
              <w:rPr>
                <w:sz w:val="24"/>
              </w:rPr>
            </w:pPr>
            <w:r>
              <w:rPr>
                <w:sz w:val="24"/>
              </w:rPr>
              <w:t>desecar (poner seco)</w:t>
            </w:r>
          </w:p>
        </w:tc>
        <w:tc>
          <w:tcPr>
            <w:tcW w:w="2900" w:type="dxa"/>
            <w:shd w:val="clear" w:color="auto" w:fill="EAEAEA"/>
          </w:tcPr>
          <w:p>
            <w:pPr/>
          </w:p>
        </w:tc>
        <w:tc>
          <w:tcPr>
            <w:tcW w:w="2938" w:type="dxa"/>
            <w:shd w:val="clear" w:color="auto" w:fill="EAEAEA"/>
          </w:tcPr>
          <w:p>
            <w:pPr/>
          </w:p>
        </w:tc>
      </w:tr>
      <w:tr>
        <w:trPr>
          <w:trHeight w:val="312" w:hRule="exact"/>
        </w:trPr>
        <w:tc>
          <w:tcPr>
            <w:tcW w:w="2874" w:type="dxa"/>
            <w:shd w:val="clear" w:color="auto" w:fill="EAEAEA"/>
          </w:tcPr>
          <w:p>
            <w:pPr/>
          </w:p>
        </w:tc>
        <w:tc>
          <w:tcPr>
            <w:tcW w:w="2900" w:type="dxa"/>
            <w:shd w:val="clear" w:color="auto" w:fill="EAEAEA"/>
          </w:tcPr>
          <w:p>
            <w:pPr>
              <w:pStyle w:val="TableParagraph"/>
              <w:spacing w:line="224" w:lineRule="exact"/>
              <w:ind w:left="140"/>
              <w:rPr>
                <w:sz w:val="24"/>
              </w:rPr>
            </w:pPr>
            <w:r>
              <w:rPr>
                <w:sz w:val="24"/>
              </w:rPr>
              <w:t>muertos)</w:t>
            </w:r>
          </w:p>
        </w:tc>
        <w:tc>
          <w:tcPr>
            <w:tcW w:w="2938" w:type="dxa"/>
            <w:shd w:val="clear" w:color="auto" w:fill="EAEAEA"/>
          </w:tcPr>
          <w:p>
            <w:pPr/>
          </w:p>
        </w:tc>
      </w:tr>
      <w:tr>
        <w:trPr>
          <w:trHeight w:val="415" w:hRule="exact"/>
        </w:trPr>
        <w:tc>
          <w:tcPr>
            <w:tcW w:w="2874" w:type="dxa"/>
            <w:shd w:val="clear" w:color="auto" w:fill="EAEAEA"/>
          </w:tcPr>
          <w:p>
            <w:pPr>
              <w:pStyle w:val="TableParagraph"/>
              <w:spacing w:before="54"/>
              <w:rPr>
                <w:sz w:val="24"/>
              </w:rPr>
            </w:pPr>
            <w:r>
              <w:rPr>
                <w:sz w:val="24"/>
              </w:rPr>
              <w:t>destornillar (sacar</w:t>
            </w:r>
          </w:p>
        </w:tc>
        <w:tc>
          <w:tcPr>
            <w:tcW w:w="2900" w:type="dxa"/>
            <w:shd w:val="clear" w:color="auto" w:fill="EAEAEA"/>
          </w:tcPr>
          <w:p>
            <w:pPr>
              <w:pStyle w:val="TableParagraph"/>
              <w:spacing w:before="54"/>
              <w:ind w:left="140"/>
              <w:rPr>
                <w:sz w:val="24"/>
              </w:rPr>
            </w:pPr>
            <w:r>
              <w:rPr>
                <w:sz w:val="24"/>
              </w:rPr>
              <w:t>desternillar (de risa,</w:t>
            </w:r>
          </w:p>
        </w:tc>
        <w:tc>
          <w:tcPr>
            <w:tcW w:w="2938" w:type="dxa"/>
            <w:shd w:val="clear" w:color="auto" w:fill="EAEAEA"/>
          </w:tcPr>
          <w:p>
            <w:pPr/>
          </w:p>
        </w:tc>
      </w:tr>
      <w:tr>
        <w:trPr>
          <w:trHeight w:val="413" w:hRule="exact"/>
        </w:trPr>
        <w:tc>
          <w:tcPr>
            <w:tcW w:w="2874" w:type="dxa"/>
            <w:shd w:val="clear" w:color="auto" w:fill="EAEAEA"/>
          </w:tcPr>
          <w:p>
            <w:pPr>
              <w:pStyle w:val="TableParagraph"/>
              <w:spacing w:before="51"/>
              <w:rPr>
                <w:sz w:val="24"/>
              </w:rPr>
            </w:pPr>
            <w:r>
              <w:rPr>
                <w:sz w:val="24"/>
              </w:rPr>
              <w:t>tornillo)</w:t>
            </w:r>
          </w:p>
        </w:tc>
        <w:tc>
          <w:tcPr>
            <w:tcW w:w="2900" w:type="dxa"/>
            <w:shd w:val="clear" w:color="auto" w:fill="EAEAEA"/>
          </w:tcPr>
          <w:p>
            <w:pPr>
              <w:pStyle w:val="TableParagraph"/>
              <w:spacing w:before="51"/>
              <w:ind w:left="140"/>
              <w:rPr>
                <w:sz w:val="24"/>
              </w:rPr>
            </w:pPr>
            <w:r>
              <w:rPr>
                <w:sz w:val="24"/>
              </w:rPr>
              <w:t>romperse las ternillas)</w:t>
            </w:r>
          </w:p>
        </w:tc>
        <w:tc>
          <w:tcPr>
            <w:tcW w:w="2938" w:type="dxa"/>
            <w:shd w:val="clear" w:color="auto" w:fill="EAEAEA"/>
          </w:tcPr>
          <w:p>
            <w:pPr/>
          </w:p>
        </w:tc>
      </w:tr>
      <w:tr>
        <w:trPr>
          <w:trHeight w:val="413" w:hRule="exact"/>
        </w:trPr>
        <w:tc>
          <w:tcPr>
            <w:tcW w:w="2874" w:type="dxa"/>
            <w:shd w:val="clear" w:color="auto" w:fill="EAEAEA"/>
          </w:tcPr>
          <w:p>
            <w:pPr>
              <w:pStyle w:val="TableParagraph"/>
              <w:spacing w:before="51"/>
              <w:rPr>
                <w:sz w:val="24"/>
              </w:rPr>
            </w:pPr>
            <w:r>
              <w:rPr>
                <w:sz w:val="24"/>
              </w:rPr>
              <w:t>desvelar (quitar el</w:t>
            </w:r>
          </w:p>
        </w:tc>
        <w:tc>
          <w:tcPr>
            <w:tcW w:w="2900" w:type="dxa"/>
            <w:shd w:val="clear" w:color="auto" w:fill="EAEAEA"/>
          </w:tcPr>
          <w:p>
            <w:pPr>
              <w:pStyle w:val="TableParagraph"/>
              <w:spacing w:before="51"/>
              <w:ind w:left="140"/>
              <w:rPr>
                <w:sz w:val="24"/>
              </w:rPr>
            </w:pPr>
            <w:r>
              <w:rPr>
                <w:sz w:val="24"/>
              </w:rPr>
              <w:t>develar (descubrir,</w:t>
            </w:r>
          </w:p>
        </w:tc>
        <w:tc>
          <w:tcPr>
            <w:tcW w:w="2938" w:type="dxa"/>
            <w:shd w:val="clear" w:color="auto" w:fill="EAEAEA"/>
          </w:tcPr>
          <w:p>
            <w:pPr>
              <w:pStyle w:val="TableParagraph"/>
              <w:spacing w:before="51"/>
              <w:ind w:left="144"/>
              <w:rPr>
                <w:sz w:val="24"/>
              </w:rPr>
            </w:pPr>
            <w:r>
              <w:rPr>
                <w:sz w:val="24"/>
              </w:rPr>
              <w:t>debelar (tomar una</w:t>
            </w:r>
          </w:p>
        </w:tc>
      </w:tr>
      <w:tr>
        <w:trPr>
          <w:trHeight w:val="415" w:hRule="exact"/>
        </w:trPr>
        <w:tc>
          <w:tcPr>
            <w:tcW w:w="2874" w:type="dxa"/>
            <w:shd w:val="clear" w:color="auto" w:fill="EAEAEA"/>
          </w:tcPr>
          <w:p>
            <w:pPr>
              <w:pStyle w:val="TableParagraph"/>
              <w:spacing w:before="51"/>
              <w:rPr>
                <w:sz w:val="24"/>
              </w:rPr>
            </w:pPr>
            <w:r>
              <w:rPr>
                <w:sz w:val="24"/>
              </w:rPr>
              <w:t>sueño)</w:t>
            </w:r>
          </w:p>
        </w:tc>
        <w:tc>
          <w:tcPr>
            <w:tcW w:w="2900" w:type="dxa"/>
            <w:shd w:val="clear" w:color="auto" w:fill="EAEAEA"/>
          </w:tcPr>
          <w:p>
            <w:pPr>
              <w:pStyle w:val="TableParagraph"/>
              <w:spacing w:before="51"/>
              <w:ind w:left="140"/>
              <w:rPr>
                <w:sz w:val="24"/>
              </w:rPr>
            </w:pPr>
            <w:r>
              <w:rPr>
                <w:sz w:val="24"/>
              </w:rPr>
              <w:t>revelar)</w:t>
            </w:r>
          </w:p>
        </w:tc>
        <w:tc>
          <w:tcPr>
            <w:tcW w:w="2938" w:type="dxa"/>
            <w:shd w:val="clear" w:color="auto" w:fill="EAEAEA"/>
          </w:tcPr>
          <w:p>
            <w:pPr>
              <w:pStyle w:val="TableParagraph"/>
              <w:spacing w:before="51"/>
              <w:ind w:left="144"/>
              <w:rPr>
                <w:sz w:val="24"/>
              </w:rPr>
            </w:pPr>
            <w:r>
              <w:rPr>
                <w:sz w:val="24"/>
              </w:rPr>
              <w:t>ciudad por las armas)</w:t>
            </w:r>
          </w:p>
        </w:tc>
      </w:tr>
      <w:tr>
        <w:trPr>
          <w:trHeight w:val="312" w:hRule="exact"/>
        </w:trPr>
        <w:tc>
          <w:tcPr>
            <w:tcW w:w="2874" w:type="dxa"/>
            <w:shd w:val="clear" w:color="auto" w:fill="EAEAEA"/>
          </w:tcPr>
          <w:p>
            <w:pPr>
              <w:pStyle w:val="TableParagraph"/>
              <w:spacing w:before="54"/>
              <w:rPr>
                <w:sz w:val="24"/>
              </w:rPr>
            </w:pPr>
            <w:r>
              <w:rPr>
                <w:sz w:val="24"/>
              </w:rPr>
              <w:t>dulzura (calidad de</w:t>
            </w:r>
          </w:p>
        </w:tc>
        <w:tc>
          <w:tcPr>
            <w:tcW w:w="2900" w:type="dxa"/>
            <w:shd w:val="clear" w:color="auto" w:fill="EAEAEA"/>
          </w:tcPr>
          <w:p>
            <w:pPr/>
          </w:p>
        </w:tc>
        <w:tc>
          <w:tcPr>
            <w:tcW w:w="2938" w:type="dxa"/>
            <w:shd w:val="clear" w:color="auto" w:fill="EAEAEA"/>
          </w:tcPr>
          <w:p>
            <w:pPr/>
          </w:p>
        </w:tc>
      </w:tr>
      <w:tr>
        <w:trPr>
          <w:trHeight w:val="206" w:hRule="exact"/>
        </w:trPr>
        <w:tc>
          <w:tcPr>
            <w:tcW w:w="2874" w:type="dxa"/>
            <w:shd w:val="clear" w:color="auto" w:fill="EAEAEA"/>
          </w:tcPr>
          <w:p>
            <w:pPr/>
          </w:p>
        </w:tc>
        <w:tc>
          <w:tcPr>
            <w:tcW w:w="2900" w:type="dxa"/>
            <w:shd w:val="clear" w:color="auto" w:fill="EAEAEA"/>
          </w:tcPr>
          <w:p>
            <w:pPr>
              <w:pStyle w:val="TableParagraph"/>
              <w:spacing w:line="224" w:lineRule="exact"/>
              <w:ind w:left="140"/>
              <w:rPr>
                <w:sz w:val="24"/>
              </w:rPr>
            </w:pPr>
            <w:r>
              <w:rPr>
                <w:sz w:val="24"/>
              </w:rPr>
              <w:t>dulzor (sabor dulce)</w:t>
            </w:r>
          </w:p>
        </w:tc>
        <w:tc>
          <w:tcPr>
            <w:tcW w:w="2938" w:type="dxa"/>
            <w:shd w:val="clear" w:color="auto" w:fill="EAEAEA"/>
          </w:tcPr>
          <w:p>
            <w:pPr/>
          </w:p>
        </w:tc>
      </w:tr>
      <w:tr>
        <w:trPr>
          <w:trHeight w:val="310" w:hRule="exact"/>
        </w:trPr>
        <w:tc>
          <w:tcPr>
            <w:tcW w:w="2874" w:type="dxa"/>
            <w:shd w:val="clear" w:color="auto" w:fill="EAEAEA"/>
          </w:tcPr>
          <w:p>
            <w:pPr>
              <w:pStyle w:val="TableParagraph"/>
              <w:spacing w:line="224" w:lineRule="exact"/>
              <w:rPr>
                <w:sz w:val="24"/>
              </w:rPr>
            </w:pPr>
            <w:r>
              <w:rPr>
                <w:sz w:val="24"/>
              </w:rPr>
              <w:t>dulce)</w:t>
            </w:r>
          </w:p>
        </w:tc>
        <w:tc>
          <w:tcPr>
            <w:tcW w:w="2900" w:type="dxa"/>
            <w:shd w:val="clear" w:color="auto" w:fill="EAEAEA"/>
          </w:tcPr>
          <w:p>
            <w:pPr/>
          </w:p>
        </w:tc>
        <w:tc>
          <w:tcPr>
            <w:tcW w:w="2938" w:type="dxa"/>
            <w:shd w:val="clear" w:color="auto" w:fill="EAEAEA"/>
          </w:tcPr>
          <w:p>
            <w:pPr/>
          </w:p>
        </w:tc>
      </w:tr>
      <w:tr>
        <w:trPr>
          <w:trHeight w:val="413" w:hRule="exact"/>
        </w:trPr>
        <w:tc>
          <w:tcPr>
            <w:tcW w:w="2874" w:type="dxa"/>
            <w:shd w:val="clear" w:color="auto" w:fill="EAEAEA"/>
          </w:tcPr>
          <w:p>
            <w:pPr>
              <w:pStyle w:val="TableParagraph"/>
              <w:spacing w:before="51"/>
              <w:rPr>
                <w:sz w:val="24"/>
              </w:rPr>
            </w:pPr>
            <w:r>
              <w:rPr>
                <w:sz w:val="24"/>
              </w:rPr>
              <w:t>enología (conocimiento</w:t>
            </w:r>
          </w:p>
        </w:tc>
        <w:tc>
          <w:tcPr>
            <w:tcW w:w="2900" w:type="dxa"/>
            <w:shd w:val="clear" w:color="auto" w:fill="EAEAEA"/>
          </w:tcPr>
          <w:p>
            <w:pPr>
              <w:pStyle w:val="TableParagraph"/>
              <w:spacing w:before="51"/>
              <w:ind w:left="140"/>
              <w:rPr>
                <w:sz w:val="24"/>
              </w:rPr>
            </w:pPr>
            <w:r>
              <w:rPr>
                <w:sz w:val="24"/>
              </w:rPr>
              <w:t>etnología (ciencia sobre</w:t>
            </w:r>
          </w:p>
        </w:tc>
        <w:tc>
          <w:tcPr>
            <w:tcW w:w="2938" w:type="dxa"/>
            <w:shd w:val="clear" w:color="auto" w:fill="EAEAEA"/>
          </w:tcPr>
          <w:p>
            <w:pPr/>
          </w:p>
        </w:tc>
      </w:tr>
      <w:tr>
        <w:trPr>
          <w:trHeight w:val="415" w:hRule="exact"/>
        </w:trPr>
        <w:tc>
          <w:tcPr>
            <w:tcW w:w="2874" w:type="dxa"/>
            <w:shd w:val="clear" w:color="auto" w:fill="EAEAEA"/>
          </w:tcPr>
          <w:p>
            <w:pPr>
              <w:pStyle w:val="TableParagraph"/>
              <w:spacing w:before="51"/>
              <w:rPr>
                <w:sz w:val="24"/>
              </w:rPr>
            </w:pPr>
            <w:r>
              <w:rPr>
                <w:sz w:val="24"/>
              </w:rPr>
              <w:t>vinícola)</w:t>
            </w:r>
          </w:p>
        </w:tc>
        <w:tc>
          <w:tcPr>
            <w:tcW w:w="2900" w:type="dxa"/>
            <w:shd w:val="clear" w:color="auto" w:fill="EAEAEA"/>
          </w:tcPr>
          <w:p>
            <w:pPr>
              <w:pStyle w:val="TableParagraph"/>
              <w:spacing w:before="51"/>
              <w:ind w:left="140"/>
              <w:rPr>
                <w:sz w:val="24"/>
              </w:rPr>
            </w:pPr>
            <w:r>
              <w:rPr>
                <w:sz w:val="24"/>
              </w:rPr>
              <w:t>el origen de los pueblos)</w:t>
            </w:r>
          </w:p>
        </w:tc>
        <w:tc>
          <w:tcPr>
            <w:tcW w:w="2938" w:type="dxa"/>
            <w:shd w:val="clear" w:color="auto" w:fill="EAEAEA"/>
          </w:tcPr>
          <w:p>
            <w:pPr/>
          </w:p>
        </w:tc>
      </w:tr>
      <w:tr>
        <w:trPr>
          <w:trHeight w:val="415" w:hRule="exact"/>
        </w:trPr>
        <w:tc>
          <w:tcPr>
            <w:tcW w:w="2874" w:type="dxa"/>
            <w:shd w:val="clear" w:color="auto" w:fill="EAEAEA"/>
          </w:tcPr>
          <w:p>
            <w:pPr>
              <w:pStyle w:val="TableParagraph"/>
              <w:spacing w:before="54"/>
              <w:rPr>
                <w:sz w:val="24"/>
              </w:rPr>
            </w:pPr>
            <w:r>
              <w:rPr>
                <w:sz w:val="24"/>
              </w:rPr>
              <w:t>escarcela (bolsa,</w:t>
            </w:r>
          </w:p>
        </w:tc>
        <w:tc>
          <w:tcPr>
            <w:tcW w:w="2900" w:type="dxa"/>
            <w:shd w:val="clear" w:color="auto" w:fill="EAEAEA"/>
          </w:tcPr>
          <w:p>
            <w:pPr>
              <w:pStyle w:val="TableParagraph"/>
              <w:spacing w:before="54"/>
              <w:ind w:left="140"/>
              <w:rPr>
                <w:sz w:val="24"/>
              </w:rPr>
            </w:pPr>
            <w:r>
              <w:rPr>
                <w:sz w:val="24"/>
              </w:rPr>
              <w:t>excarcela (verbo</w:t>
            </w:r>
          </w:p>
        </w:tc>
        <w:tc>
          <w:tcPr>
            <w:tcW w:w="2938" w:type="dxa"/>
            <w:shd w:val="clear" w:color="auto" w:fill="EAEAEA"/>
          </w:tcPr>
          <w:p>
            <w:pPr/>
          </w:p>
        </w:tc>
      </w:tr>
      <w:tr>
        <w:trPr>
          <w:trHeight w:val="413" w:hRule="exact"/>
        </w:trPr>
        <w:tc>
          <w:tcPr>
            <w:tcW w:w="2874" w:type="dxa"/>
            <w:shd w:val="clear" w:color="auto" w:fill="EAEAEA"/>
          </w:tcPr>
          <w:p>
            <w:pPr>
              <w:pStyle w:val="TableParagraph"/>
              <w:spacing w:before="51"/>
              <w:rPr>
                <w:sz w:val="24"/>
              </w:rPr>
            </w:pPr>
            <w:r>
              <w:rPr>
                <w:sz w:val="24"/>
              </w:rPr>
              <w:t>mochila)</w:t>
            </w:r>
          </w:p>
        </w:tc>
        <w:tc>
          <w:tcPr>
            <w:tcW w:w="2900" w:type="dxa"/>
            <w:shd w:val="clear" w:color="auto" w:fill="EAEAEA"/>
          </w:tcPr>
          <w:p>
            <w:pPr>
              <w:pStyle w:val="TableParagraph"/>
              <w:spacing w:before="51"/>
              <w:ind w:left="140"/>
              <w:rPr>
                <w:sz w:val="24"/>
              </w:rPr>
            </w:pPr>
            <w:r>
              <w:rPr>
                <w:sz w:val="24"/>
              </w:rPr>
              <w:t>excarcelar)</w:t>
            </w:r>
          </w:p>
        </w:tc>
        <w:tc>
          <w:tcPr>
            <w:tcW w:w="2938" w:type="dxa"/>
            <w:shd w:val="clear" w:color="auto" w:fill="EAEAEA"/>
          </w:tcPr>
          <w:p>
            <w:pPr/>
          </w:p>
        </w:tc>
      </w:tr>
      <w:tr>
        <w:trPr>
          <w:trHeight w:val="413" w:hRule="exact"/>
        </w:trPr>
        <w:tc>
          <w:tcPr>
            <w:tcW w:w="2874" w:type="dxa"/>
            <w:shd w:val="clear" w:color="auto" w:fill="EAEAEA"/>
          </w:tcPr>
          <w:p>
            <w:pPr>
              <w:pStyle w:val="TableParagraph"/>
              <w:spacing w:before="51"/>
              <w:rPr>
                <w:sz w:val="24"/>
              </w:rPr>
            </w:pPr>
            <w:r>
              <w:rPr>
                <w:sz w:val="24"/>
              </w:rPr>
              <w:t>escita (de Escitia)</w:t>
            </w:r>
          </w:p>
        </w:tc>
        <w:tc>
          <w:tcPr>
            <w:tcW w:w="2900" w:type="dxa"/>
            <w:shd w:val="clear" w:color="auto" w:fill="EAEAEA"/>
          </w:tcPr>
          <w:p>
            <w:pPr>
              <w:pStyle w:val="TableParagraph"/>
              <w:spacing w:before="51"/>
              <w:ind w:left="140"/>
              <w:rPr>
                <w:sz w:val="24"/>
              </w:rPr>
            </w:pPr>
            <w:r>
              <w:rPr>
                <w:sz w:val="24"/>
              </w:rPr>
              <w:t>excita (verbo excitar)</w:t>
            </w:r>
          </w:p>
        </w:tc>
        <w:tc>
          <w:tcPr>
            <w:tcW w:w="2938" w:type="dxa"/>
            <w:shd w:val="clear" w:color="auto" w:fill="EAEAEA"/>
          </w:tcPr>
          <w:p>
            <w:pPr/>
          </w:p>
        </w:tc>
      </w:tr>
      <w:tr>
        <w:trPr>
          <w:trHeight w:val="310" w:hRule="exact"/>
        </w:trPr>
        <w:tc>
          <w:tcPr>
            <w:tcW w:w="2874" w:type="dxa"/>
            <w:shd w:val="clear" w:color="auto" w:fill="EAEAEA"/>
          </w:tcPr>
          <w:p>
            <w:pPr>
              <w:pStyle w:val="TableParagraph"/>
              <w:spacing w:before="51"/>
              <w:rPr>
                <w:sz w:val="24"/>
              </w:rPr>
            </w:pPr>
            <w:r>
              <w:rPr>
                <w:sz w:val="24"/>
              </w:rPr>
              <w:t>esclusa (dique,</w:t>
            </w:r>
          </w:p>
        </w:tc>
        <w:tc>
          <w:tcPr>
            <w:tcW w:w="2900" w:type="dxa"/>
            <w:shd w:val="clear" w:color="auto" w:fill="EAEAEA"/>
          </w:tcPr>
          <w:p>
            <w:pPr/>
          </w:p>
        </w:tc>
        <w:tc>
          <w:tcPr>
            <w:tcW w:w="2938" w:type="dxa"/>
            <w:shd w:val="clear" w:color="auto" w:fill="EAEAEA"/>
          </w:tcPr>
          <w:p>
            <w:pPr/>
          </w:p>
        </w:tc>
      </w:tr>
      <w:tr>
        <w:trPr>
          <w:trHeight w:val="206" w:hRule="exact"/>
        </w:trPr>
        <w:tc>
          <w:tcPr>
            <w:tcW w:w="2874" w:type="dxa"/>
            <w:shd w:val="clear" w:color="auto" w:fill="EAEAEA"/>
          </w:tcPr>
          <w:p>
            <w:pPr/>
          </w:p>
        </w:tc>
        <w:tc>
          <w:tcPr>
            <w:tcW w:w="2900" w:type="dxa"/>
            <w:shd w:val="clear" w:color="auto" w:fill="EAEAEA"/>
          </w:tcPr>
          <w:p>
            <w:pPr>
              <w:pStyle w:val="TableParagraph"/>
              <w:spacing w:line="224" w:lineRule="exact"/>
              <w:ind w:left="140"/>
              <w:rPr>
                <w:sz w:val="24"/>
              </w:rPr>
            </w:pPr>
            <w:r>
              <w:rPr>
                <w:sz w:val="24"/>
              </w:rPr>
              <w:t>exclusa (verbo excluir)</w:t>
            </w:r>
          </w:p>
        </w:tc>
        <w:tc>
          <w:tcPr>
            <w:tcW w:w="2938" w:type="dxa"/>
            <w:shd w:val="clear" w:color="auto" w:fill="EAEAEA"/>
          </w:tcPr>
          <w:p>
            <w:pPr/>
          </w:p>
        </w:tc>
      </w:tr>
      <w:tr>
        <w:trPr>
          <w:trHeight w:val="312" w:hRule="exact"/>
        </w:trPr>
        <w:tc>
          <w:tcPr>
            <w:tcW w:w="2874" w:type="dxa"/>
            <w:shd w:val="clear" w:color="auto" w:fill="EAEAEA"/>
          </w:tcPr>
          <w:p>
            <w:pPr>
              <w:pStyle w:val="TableParagraph"/>
              <w:spacing w:line="224" w:lineRule="exact"/>
              <w:rPr>
                <w:sz w:val="24"/>
              </w:rPr>
            </w:pPr>
            <w:r>
              <w:rPr>
                <w:sz w:val="24"/>
              </w:rPr>
              <w:t>compuerta)</w:t>
            </w:r>
          </w:p>
        </w:tc>
        <w:tc>
          <w:tcPr>
            <w:tcW w:w="2900" w:type="dxa"/>
            <w:shd w:val="clear" w:color="auto" w:fill="EAEAEA"/>
          </w:tcPr>
          <w:p>
            <w:pPr/>
          </w:p>
        </w:tc>
        <w:tc>
          <w:tcPr>
            <w:tcW w:w="2938" w:type="dxa"/>
            <w:shd w:val="clear" w:color="auto" w:fill="EAEAEA"/>
          </w:tcPr>
          <w:p>
            <w:pPr/>
          </w:p>
        </w:tc>
      </w:tr>
      <w:tr>
        <w:trPr>
          <w:trHeight w:val="415" w:hRule="exact"/>
        </w:trPr>
        <w:tc>
          <w:tcPr>
            <w:tcW w:w="2874" w:type="dxa"/>
            <w:shd w:val="clear" w:color="auto" w:fill="EAEAEA"/>
          </w:tcPr>
          <w:p>
            <w:pPr>
              <w:pStyle w:val="TableParagraph"/>
              <w:spacing w:before="54"/>
              <w:rPr>
                <w:sz w:val="24"/>
              </w:rPr>
            </w:pPr>
            <w:r>
              <w:rPr>
                <w:sz w:val="24"/>
              </w:rPr>
              <w:t>esotérico (oculto,</w:t>
            </w:r>
          </w:p>
        </w:tc>
        <w:tc>
          <w:tcPr>
            <w:tcW w:w="2900" w:type="dxa"/>
            <w:shd w:val="clear" w:color="auto" w:fill="EAEAEA"/>
          </w:tcPr>
          <w:p>
            <w:pPr>
              <w:pStyle w:val="TableParagraph"/>
              <w:spacing w:before="54"/>
              <w:ind w:left="140"/>
              <w:rPr>
                <w:sz w:val="24"/>
              </w:rPr>
            </w:pPr>
            <w:r>
              <w:rPr>
                <w:sz w:val="24"/>
              </w:rPr>
              <w:t>exotérico (común,</w:t>
            </w:r>
          </w:p>
        </w:tc>
        <w:tc>
          <w:tcPr>
            <w:tcW w:w="2938" w:type="dxa"/>
            <w:shd w:val="clear" w:color="auto" w:fill="EAEAEA"/>
          </w:tcPr>
          <w:p>
            <w:pPr/>
          </w:p>
        </w:tc>
      </w:tr>
      <w:tr>
        <w:trPr>
          <w:trHeight w:val="413" w:hRule="exact"/>
        </w:trPr>
        <w:tc>
          <w:tcPr>
            <w:tcW w:w="2874" w:type="dxa"/>
            <w:shd w:val="clear" w:color="auto" w:fill="EAEAEA"/>
          </w:tcPr>
          <w:p>
            <w:pPr>
              <w:pStyle w:val="TableParagraph"/>
              <w:spacing w:before="51"/>
              <w:rPr>
                <w:sz w:val="24"/>
              </w:rPr>
            </w:pPr>
            <w:r>
              <w:rPr>
                <w:sz w:val="24"/>
              </w:rPr>
              <w:t>reservado)</w:t>
            </w:r>
          </w:p>
        </w:tc>
        <w:tc>
          <w:tcPr>
            <w:tcW w:w="2900" w:type="dxa"/>
            <w:shd w:val="clear" w:color="auto" w:fill="EAEAEA"/>
          </w:tcPr>
          <w:p>
            <w:pPr>
              <w:pStyle w:val="TableParagraph"/>
              <w:spacing w:before="51"/>
              <w:ind w:left="140"/>
              <w:rPr>
                <w:sz w:val="24"/>
              </w:rPr>
            </w:pPr>
            <w:r>
              <w:rPr>
                <w:sz w:val="24"/>
              </w:rPr>
              <w:t>vulgar)</w:t>
            </w:r>
          </w:p>
        </w:tc>
        <w:tc>
          <w:tcPr>
            <w:tcW w:w="2938" w:type="dxa"/>
            <w:shd w:val="clear" w:color="auto" w:fill="EAEAEA"/>
          </w:tcPr>
          <w:p>
            <w:pPr/>
          </w:p>
        </w:tc>
      </w:tr>
      <w:tr>
        <w:trPr>
          <w:trHeight w:val="413" w:hRule="exact"/>
        </w:trPr>
        <w:tc>
          <w:tcPr>
            <w:tcW w:w="2874" w:type="dxa"/>
            <w:shd w:val="clear" w:color="auto" w:fill="EAEAEA"/>
          </w:tcPr>
          <w:p>
            <w:pPr>
              <w:pStyle w:val="TableParagraph"/>
              <w:spacing w:before="51"/>
              <w:rPr>
                <w:sz w:val="24"/>
              </w:rPr>
            </w:pPr>
            <w:r>
              <w:rPr>
                <w:sz w:val="24"/>
              </w:rPr>
              <w:t>especie (división de</w:t>
            </w:r>
          </w:p>
        </w:tc>
        <w:tc>
          <w:tcPr>
            <w:tcW w:w="2900" w:type="dxa"/>
            <w:shd w:val="clear" w:color="auto" w:fill="EAEAEA"/>
          </w:tcPr>
          <w:p>
            <w:pPr>
              <w:pStyle w:val="TableParagraph"/>
              <w:spacing w:before="51"/>
              <w:ind w:left="140"/>
              <w:rPr>
                <w:sz w:val="24"/>
              </w:rPr>
            </w:pPr>
            <w:r>
              <w:rPr>
                <w:sz w:val="24"/>
              </w:rPr>
              <w:t>especia (sustancia</w:t>
            </w:r>
          </w:p>
        </w:tc>
        <w:tc>
          <w:tcPr>
            <w:tcW w:w="2938" w:type="dxa"/>
            <w:shd w:val="clear" w:color="auto" w:fill="EAEAEA"/>
          </w:tcPr>
          <w:p>
            <w:pPr/>
          </w:p>
        </w:tc>
      </w:tr>
      <w:tr>
        <w:trPr>
          <w:trHeight w:val="415" w:hRule="exact"/>
        </w:trPr>
        <w:tc>
          <w:tcPr>
            <w:tcW w:w="2874" w:type="dxa"/>
            <w:shd w:val="clear" w:color="auto" w:fill="EAEAEA"/>
          </w:tcPr>
          <w:p>
            <w:pPr>
              <w:pStyle w:val="TableParagraph"/>
              <w:spacing w:before="51"/>
              <w:rPr>
                <w:sz w:val="24"/>
              </w:rPr>
            </w:pPr>
            <w:r>
              <w:rPr>
                <w:sz w:val="24"/>
              </w:rPr>
              <w:t>género)</w:t>
            </w:r>
          </w:p>
        </w:tc>
        <w:tc>
          <w:tcPr>
            <w:tcW w:w="2900" w:type="dxa"/>
            <w:shd w:val="clear" w:color="auto" w:fill="EAEAEA"/>
          </w:tcPr>
          <w:p>
            <w:pPr>
              <w:pStyle w:val="TableParagraph"/>
              <w:spacing w:before="51"/>
              <w:ind w:left="140"/>
              <w:rPr>
                <w:sz w:val="24"/>
              </w:rPr>
            </w:pPr>
            <w:r>
              <w:rPr>
                <w:sz w:val="24"/>
              </w:rPr>
              <w:t>aromática)</w:t>
            </w:r>
          </w:p>
        </w:tc>
        <w:tc>
          <w:tcPr>
            <w:tcW w:w="2938" w:type="dxa"/>
            <w:shd w:val="clear" w:color="auto" w:fill="EAEAEA"/>
          </w:tcPr>
          <w:p>
            <w:pPr/>
          </w:p>
        </w:tc>
      </w:tr>
      <w:tr>
        <w:trPr>
          <w:trHeight w:val="312" w:hRule="exact"/>
        </w:trPr>
        <w:tc>
          <w:tcPr>
            <w:tcW w:w="2874" w:type="dxa"/>
            <w:shd w:val="clear" w:color="auto" w:fill="EAEAEA"/>
          </w:tcPr>
          <w:p>
            <w:pPr>
              <w:pStyle w:val="TableParagraph"/>
              <w:spacing w:before="54"/>
              <w:rPr>
                <w:sz w:val="24"/>
              </w:rPr>
            </w:pPr>
            <w:r>
              <w:rPr>
                <w:sz w:val="24"/>
              </w:rPr>
              <w:t>espiar (observar con</w:t>
            </w:r>
          </w:p>
        </w:tc>
        <w:tc>
          <w:tcPr>
            <w:tcW w:w="2900" w:type="dxa"/>
            <w:shd w:val="clear" w:color="auto" w:fill="EAEAEA"/>
          </w:tcPr>
          <w:p>
            <w:pPr/>
          </w:p>
        </w:tc>
        <w:tc>
          <w:tcPr>
            <w:tcW w:w="2938" w:type="dxa"/>
            <w:shd w:val="clear" w:color="auto" w:fill="EAEAEA"/>
          </w:tcPr>
          <w:p>
            <w:pPr/>
          </w:p>
        </w:tc>
      </w:tr>
      <w:tr>
        <w:trPr>
          <w:trHeight w:val="206" w:hRule="exact"/>
        </w:trPr>
        <w:tc>
          <w:tcPr>
            <w:tcW w:w="2874" w:type="dxa"/>
            <w:shd w:val="clear" w:color="auto" w:fill="EAEAEA"/>
          </w:tcPr>
          <w:p>
            <w:pPr/>
          </w:p>
        </w:tc>
        <w:tc>
          <w:tcPr>
            <w:tcW w:w="2900" w:type="dxa"/>
            <w:shd w:val="clear" w:color="auto" w:fill="EAEAEA"/>
          </w:tcPr>
          <w:p>
            <w:pPr>
              <w:pStyle w:val="TableParagraph"/>
              <w:spacing w:line="224" w:lineRule="exact"/>
              <w:ind w:left="140"/>
              <w:rPr>
                <w:sz w:val="24"/>
              </w:rPr>
            </w:pPr>
            <w:r>
              <w:rPr>
                <w:sz w:val="24"/>
              </w:rPr>
              <w:t>expiar (recalcar culpa)</w:t>
            </w:r>
          </w:p>
        </w:tc>
        <w:tc>
          <w:tcPr>
            <w:tcW w:w="2938" w:type="dxa"/>
            <w:shd w:val="clear" w:color="auto" w:fill="EAEAEA"/>
          </w:tcPr>
          <w:p>
            <w:pPr/>
          </w:p>
        </w:tc>
      </w:tr>
      <w:tr>
        <w:trPr>
          <w:trHeight w:val="310" w:hRule="exact"/>
        </w:trPr>
        <w:tc>
          <w:tcPr>
            <w:tcW w:w="2874" w:type="dxa"/>
            <w:shd w:val="clear" w:color="auto" w:fill="EAEAEA"/>
          </w:tcPr>
          <w:p>
            <w:pPr>
              <w:pStyle w:val="TableParagraph"/>
              <w:spacing w:line="224" w:lineRule="exact"/>
              <w:rPr>
                <w:sz w:val="24"/>
              </w:rPr>
            </w:pPr>
            <w:r>
              <w:rPr>
                <w:sz w:val="24"/>
              </w:rPr>
              <w:t>disimulo)</w:t>
            </w:r>
          </w:p>
        </w:tc>
        <w:tc>
          <w:tcPr>
            <w:tcW w:w="2900" w:type="dxa"/>
            <w:shd w:val="clear" w:color="auto" w:fill="EAEAEA"/>
          </w:tcPr>
          <w:p>
            <w:pPr/>
          </w:p>
        </w:tc>
        <w:tc>
          <w:tcPr>
            <w:tcW w:w="2938" w:type="dxa"/>
            <w:shd w:val="clear" w:color="auto" w:fill="EAEAEA"/>
          </w:tcPr>
          <w:p>
            <w:pPr/>
          </w:p>
        </w:tc>
      </w:tr>
      <w:tr>
        <w:trPr>
          <w:trHeight w:val="473" w:hRule="exact"/>
        </w:trPr>
        <w:tc>
          <w:tcPr>
            <w:tcW w:w="2874" w:type="dxa"/>
            <w:shd w:val="clear" w:color="auto" w:fill="EAEAEA"/>
          </w:tcPr>
          <w:p>
            <w:pPr>
              <w:pStyle w:val="TableParagraph"/>
              <w:spacing w:before="51"/>
              <w:rPr>
                <w:sz w:val="24"/>
              </w:rPr>
            </w:pPr>
            <w:r>
              <w:rPr>
                <w:sz w:val="24"/>
              </w:rPr>
              <w:t>espirar (exhalar)</w:t>
            </w:r>
          </w:p>
        </w:tc>
        <w:tc>
          <w:tcPr>
            <w:tcW w:w="2900" w:type="dxa"/>
            <w:shd w:val="clear" w:color="auto" w:fill="EAEAEA"/>
          </w:tcPr>
          <w:p>
            <w:pPr>
              <w:pStyle w:val="TableParagraph"/>
              <w:spacing w:before="51"/>
              <w:ind w:left="140"/>
              <w:rPr>
                <w:sz w:val="24"/>
              </w:rPr>
            </w:pPr>
            <w:r>
              <w:rPr>
                <w:sz w:val="24"/>
              </w:rPr>
              <w:t>expirar (morir)</w:t>
            </w:r>
          </w:p>
        </w:tc>
        <w:tc>
          <w:tcPr>
            <w:tcW w:w="2938" w:type="dxa"/>
            <w:shd w:val="clear" w:color="auto" w:fill="EAEAEA"/>
          </w:tcPr>
          <w:p>
            <w:pPr/>
          </w:p>
        </w:tc>
      </w:tr>
    </w:tbl>
    <w:p>
      <w:pPr>
        <w:spacing w:after="0"/>
        <w:sectPr>
          <w:pgSz w:w="11910" w:h="16840"/>
          <w:pgMar w:top="1400" w:bottom="280" w:left="1480" w:right="1500"/>
        </w:sectPr>
      </w:pPr>
    </w:p>
    <w:p>
      <w:pPr>
        <w:pStyle w:val="BodyText"/>
      </w:pPr>
    </w:p>
    <w:p>
      <w:pPr>
        <w:pStyle w:val="BodyText"/>
        <w:spacing w:line="360" w:lineRule="auto" w:before="193"/>
        <w:ind w:left="216"/>
      </w:pPr>
      <w:r>
        <w:rPr/>
        <w:t>espolio (bienes restantes a la muerte de un obispo)</w:t>
      </w:r>
    </w:p>
    <w:p>
      <w:pPr>
        <w:pStyle w:val="Heading4"/>
        <w:spacing w:before="51"/>
        <w:ind w:left="183" w:right="3100"/>
        <w:jc w:val="center"/>
      </w:pPr>
      <w:r>
        <w:rPr>
          <w:b w:val="0"/>
        </w:rPr>
        <w:br w:type="column"/>
      </w:r>
      <w:r>
        <w:rPr/>
        <w:t>Parónimos</w:t>
      </w:r>
    </w:p>
    <w:p>
      <w:pPr>
        <w:pStyle w:val="BodyText"/>
        <w:rPr>
          <w:b/>
        </w:rPr>
      </w:pPr>
    </w:p>
    <w:p>
      <w:pPr>
        <w:pStyle w:val="BodyText"/>
        <w:spacing w:before="2"/>
        <w:rPr>
          <w:b/>
        </w:rPr>
      </w:pPr>
    </w:p>
    <w:p>
      <w:pPr>
        <w:pStyle w:val="BodyText"/>
        <w:ind w:left="183" w:right="3285"/>
        <w:jc w:val="center"/>
      </w:pPr>
      <w:r>
        <w:rPr/>
        <w:pict>
          <v:group style="position:absolute;margin-left:79.559998pt;margin-top:-41.304115pt;width:435.6pt;height:600.25pt;mso-position-horizontal-relative:page;mso-position-vertical-relative:paragraph;z-index:-164944" coordorigin="1591,-826" coordsize="8712,12005">
            <v:shape style="position:absolute;left:1591;top:-826;width:8712;height:418" coordorigin="1591,-826" coordsize="8712,418" path="m10303,-826l10198,-826,1697,-826,1591,-826,1591,-408,1697,-408,10198,-408,10303,-408,10303,-826e" filled="true" fillcolor="#b2a1c7" stroked="false">
              <v:path arrowok="t"/>
              <v:fill type="solid"/>
            </v:shape>
            <v:shape style="position:absolute;left:1591;top:-408;width:8712;height:11588" coordorigin="1591,-408" coordsize="8712,11588" path="m10303,-408l10303,-408,1591,-408,1591,830,1591,11179,1697,11179,4390,11179,4495,11179,7399,11179,10303,11179,10303,9940,10303,830,10303,-408e" filled="true" fillcolor="#eaeaea" stroked="false">
              <v:path arrowok="t"/>
              <v:fill type="solid"/>
            </v:shape>
            <w10:wrap type="none"/>
          </v:group>
        </w:pict>
      </w:r>
      <w:r>
        <w:rPr/>
        <w:t>expolio (verbo expoliar)</w:t>
      </w:r>
    </w:p>
    <w:p>
      <w:pPr>
        <w:spacing w:after="0"/>
        <w:jc w:val="center"/>
        <w:sectPr>
          <w:pgSz w:w="11910" w:h="16840"/>
          <w:pgMar w:top="1340" w:bottom="280" w:left="1480" w:right="1500"/>
          <w:cols w:num="2" w:equalWidth="0">
            <w:col w:w="2886" w:space="40"/>
            <w:col w:w="6004"/>
          </w:cols>
        </w:sectPr>
      </w:pPr>
    </w:p>
    <w:p>
      <w:pPr>
        <w:pStyle w:val="BodyText"/>
        <w:tabs>
          <w:tab w:pos="3125" w:val="left" w:leader="none"/>
        </w:tabs>
        <w:spacing w:before="2"/>
        <w:ind w:left="216" w:right="289"/>
      </w:pPr>
      <w:r>
        <w:rPr/>
        <w:t>espulgar (quitar pulgas)</w:t>
        <w:tab/>
        <w:t>expurgar (purificar)</w:t>
      </w:r>
    </w:p>
    <w:p>
      <w:pPr>
        <w:pStyle w:val="BodyText"/>
        <w:spacing w:line="237" w:lineRule="exact" w:before="141"/>
        <w:ind w:left="216" w:right="289"/>
      </w:pPr>
      <w:r>
        <w:rPr/>
        <w:t>estasis (estancamiento</w:t>
      </w:r>
    </w:p>
    <w:p>
      <w:pPr>
        <w:spacing w:after="0" w:line="237" w:lineRule="exact"/>
        <w:sectPr>
          <w:type w:val="continuous"/>
          <w:pgSz w:w="11910" w:h="16840"/>
          <w:pgMar w:top="1360" w:bottom="280" w:left="1480" w:right="1500"/>
        </w:sectPr>
      </w:pPr>
    </w:p>
    <w:p>
      <w:pPr>
        <w:pStyle w:val="BodyText"/>
        <w:spacing w:before="175"/>
        <w:ind w:left="216" w:right="-19"/>
      </w:pPr>
      <w:r>
        <w:rPr/>
        <w:t>sanguíneo)</w:t>
      </w:r>
    </w:p>
    <w:p>
      <w:pPr>
        <w:pStyle w:val="BodyText"/>
        <w:spacing w:line="245" w:lineRule="exact"/>
        <w:ind w:left="216" w:right="3557"/>
      </w:pPr>
      <w:r>
        <w:rPr/>
        <w:br w:type="column"/>
      </w:r>
      <w:r>
        <w:rPr/>
        <w:t>éxtasis (arrobo)</w:t>
      </w:r>
    </w:p>
    <w:p>
      <w:pPr>
        <w:spacing w:after="0" w:line="245" w:lineRule="exact"/>
        <w:sectPr>
          <w:type w:val="continuous"/>
          <w:pgSz w:w="11910" w:h="16840"/>
          <w:pgMar w:top="1360" w:bottom="280" w:left="1480" w:right="1500"/>
          <w:cols w:num="2" w:equalWidth="0">
            <w:col w:w="1418" w:space="1490"/>
            <w:col w:w="6022"/>
          </w:cols>
        </w:sectPr>
      </w:pPr>
    </w:p>
    <w:p>
      <w:pPr>
        <w:pStyle w:val="BodyText"/>
        <w:tabs>
          <w:tab w:pos="3125" w:val="left" w:leader="none"/>
        </w:tabs>
        <w:spacing w:line="410" w:lineRule="atLeast" w:before="2"/>
        <w:ind w:left="216" w:right="3663"/>
      </w:pPr>
      <w:r>
        <w:rPr/>
        <w:t>estática (quieta)</w:t>
        <w:tab/>
        <w:t>extática (en éxtasis) excitar</w:t>
      </w:r>
      <w:r>
        <w:rPr>
          <w:spacing w:val="-1"/>
        </w:rPr>
        <w:t> </w:t>
      </w:r>
      <w:r>
        <w:rPr/>
        <w:t>(estimular,</w:t>
      </w:r>
    </w:p>
    <w:p>
      <w:pPr>
        <w:spacing w:after="0" w:line="410" w:lineRule="atLeast"/>
        <w:sectPr>
          <w:type w:val="continuous"/>
          <w:pgSz w:w="11910" w:h="16840"/>
          <w:pgMar w:top="1360" w:bottom="280" w:left="1480" w:right="1500"/>
        </w:sectPr>
      </w:pPr>
    </w:p>
    <w:p>
      <w:pPr>
        <w:pStyle w:val="BodyText"/>
        <w:spacing w:before="141"/>
        <w:ind w:left="216" w:right="-19"/>
      </w:pPr>
      <w:r>
        <w:rPr/>
        <w:t>provocar)</w:t>
      </w:r>
    </w:p>
    <w:p>
      <w:pPr>
        <w:pStyle w:val="BodyText"/>
        <w:spacing w:line="360" w:lineRule="auto" w:before="137"/>
        <w:ind w:left="216" w:right="-19"/>
      </w:pPr>
      <w:r>
        <w:rPr/>
        <w:t>fragante (perfumado, oloroso)</w:t>
      </w:r>
    </w:p>
    <w:p>
      <w:pPr>
        <w:pStyle w:val="BodyText"/>
        <w:spacing w:line="206" w:lineRule="exact"/>
        <w:ind w:left="216" w:right="3156"/>
      </w:pPr>
      <w:r>
        <w:rPr/>
        <w:br w:type="column"/>
      </w:r>
      <w:r>
        <w:rPr/>
        <w:t>hesitar (dudar, vacilar)</w:t>
      </w:r>
    </w:p>
    <w:p>
      <w:pPr>
        <w:pStyle w:val="BodyText"/>
      </w:pPr>
    </w:p>
    <w:p>
      <w:pPr>
        <w:pStyle w:val="BodyText"/>
        <w:spacing w:before="2"/>
      </w:pPr>
    </w:p>
    <w:p>
      <w:pPr>
        <w:pStyle w:val="BodyText"/>
        <w:ind w:left="216" w:right="3156"/>
      </w:pPr>
      <w:r>
        <w:rPr/>
        <w:t>flagrante (evidente)</w:t>
      </w:r>
    </w:p>
    <w:p>
      <w:pPr>
        <w:spacing w:after="0"/>
        <w:sectPr>
          <w:type w:val="continuous"/>
          <w:pgSz w:w="11910" w:h="16840"/>
          <w:pgMar w:top="1360" w:bottom="280" w:left="1480" w:right="1500"/>
          <w:cols w:num="2" w:equalWidth="0">
            <w:col w:w="2459" w:space="450"/>
            <w:col w:w="6021"/>
          </w:cols>
        </w:sectPr>
      </w:pPr>
    </w:p>
    <w:p>
      <w:pPr>
        <w:pStyle w:val="BodyText"/>
        <w:tabs>
          <w:tab w:pos="3125" w:val="left" w:leader="none"/>
        </w:tabs>
        <w:spacing w:before="2"/>
        <w:ind w:left="216" w:right="289"/>
      </w:pPr>
      <w:r>
        <w:rPr/>
        <w:t>honroso (que honra)</w:t>
        <w:tab/>
        <w:t>oneroso (gravoso)</w:t>
      </w:r>
    </w:p>
    <w:p>
      <w:pPr>
        <w:pStyle w:val="BodyText"/>
        <w:spacing w:line="237" w:lineRule="exact" w:before="141"/>
        <w:ind w:left="216" w:right="289"/>
      </w:pPr>
      <w:r>
        <w:rPr/>
        <w:t>infestar (causar</w:t>
      </w:r>
    </w:p>
    <w:p>
      <w:pPr>
        <w:spacing w:after="0" w:line="237" w:lineRule="exact"/>
        <w:sectPr>
          <w:type w:val="continuous"/>
          <w:pgSz w:w="11910" w:h="16840"/>
          <w:pgMar w:top="1360" w:bottom="280" w:left="1480" w:right="1500"/>
        </w:sectPr>
      </w:pPr>
    </w:p>
    <w:p>
      <w:pPr>
        <w:pStyle w:val="BodyText"/>
        <w:spacing w:line="360" w:lineRule="auto" w:before="175"/>
        <w:ind w:left="216" w:right="-19"/>
      </w:pPr>
      <w:r>
        <w:rPr/>
        <w:t>estragos, abundar animales salvajes)</w:t>
      </w:r>
    </w:p>
    <w:p>
      <w:pPr>
        <w:pStyle w:val="BodyText"/>
        <w:spacing w:line="245" w:lineRule="exact"/>
        <w:ind w:left="216" w:right="3156"/>
      </w:pPr>
      <w:r>
        <w:rPr/>
        <w:br w:type="column"/>
      </w:r>
      <w:r>
        <w:rPr/>
        <w:t>infectar (corromper,</w:t>
      </w:r>
    </w:p>
    <w:p>
      <w:pPr>
        <w:pStyle w:val="BodyText"/>
        <w:spacing w:before="137"/>
        <w:ind w:left="216" w:right="3156"/>
      </w:pPr>
      <w:r>
        <w:rPr/>
        <w:t>causar infección)</w:t>
      </w:r>
    </w:p>
    <w:p>
      <w:pPr>
        <w:spacing w:after="0"/>
        <w:sectPr>
          <w:type w:val="continuous"/>
          <w:pgSz w:w="11910" w:h="16840"/>
          <w:pgMar w:top="1360" w:bottom="280" w:left="1480" w:right="1500"/>
          <w:cols w:num="2" w:equalWidth="0">
            <w:col w:w="2192" w:space="717"/>
            <w:col w:w="6021"/>
          </w:cols>
        </w:sectPr>
      </w:pPr>
    </w:p>
    <w:p>
      <w:pPr>
        <w:pStyle w:val="BodyText"/>
        <w:tabs>
          <w:tab w:pos="3125" w:val="left" w:leader="none"/>
        </w:tabs>
        <w:spacing w:line="362" w:lineRule="auto" w:before="2"/>
        <w:ind w:left="216" w:right="3250"/>
      </w:pPr>
      <w:r>
        <w:rPr/>
        <w:t>infringir (quebrantar)</w:t>
        <w:tab/>
        <w:t>infligir</w:t>
      </w:r>
      <w:r>
        <w:rPr>
          <w:spacing w:val="-1"/>
        </w:rPr>
        <w:t> </w:t>
      </w:r>
      <w:r>
        <w:rPr/>
        <w:t>(imponer</w:t>
      </w:r>
      <w:r>
        <w:rPr>
          <w:spacing w:val="-1"/>
        </w:rPr>
        <w:t> </w:t>
      </w:r>
      <w:r>
        <w:rPr/>
        <w:t>castigo) israelita (perteneciente al</w:t>
      </w:r>
    </w:p>
    <w:p>
      <w:pPr>
        <w:spacing w:after="0" w:line="362" w:lineRule="auto"/>
        <w:sectPr>
          <w:type w:val="continuous"/>
          <w:pgSz w:w="11910" w:h="16840"/>
          <w:pgMar w:top="1360" w:bottom="280" w:left="1480" w:right="1500"/>
        </w:sectPr>
      </w:pPr>
    </w:p>
    <w:p>
      <w:pPr>
        <w:pStyle w:val="BodyText"/>
        <w:spacing w:line="360" w:lineRule="auto"/>
        <w:ind w:left="216" w:right="584"/>
        <w:jc w:val="both"/>
      </w:pPr>
      <w:r>
        <w:rPr/>
        <w:t>pueblo semita que conquistó y habitó Palestina)</w:t>
      </w:r>
    </w:p>
    <w:p>
      <w:pPr>
        <w:pStyle w:val="BodyText"/>
        <w:spacing w:line="360" w:lineRule="auto" w:before="7"/>
        <w:ind w:left="216" w:right="367"/>
      </w:pPr>
      <w:r>
        <w:rPr/>
        <w:t>latente (escondido o inactivo)</w:t>
      </w:r>
    </w:p>
    <w:p>
      <w:pPr>
        <w:pStyle w:val="BodyText"/>
        <w:spacing w:line="360" w:lineRule="auto" w:before="209"/>
        <w:ind w:left="216" w:right="-19"/>
      </w:pPr>
      <w:r>
        <w:rPr/>
        <w:t>mejoría (disminución de enfermedad)</w:t>
      </w:r>
    </w:p>
    <w:p>
      <w:pPr>
        <w:pStyle w:val="BodyText"/>
        <w:spacing w:line="360" w:lineRule="auto" w:before="214"/>
        <w:ind w:left="216" w:right="607"/>
      </w:pPr>
      <w:r>
        <w:rPr/>
        <w:t>molleja (apéndice glandular del pollo/gallo/gallina)</w:t>
      </w:r>
    </w:p>
    <w:p>
      <w:pPr>
        <w:pStyle w:val="BodyText"/>
        <w:spacing w:line="360" w:lineRule="auto"/>
        <w:ind w:left="216" w:right="3557"/>
      </w:pPr>
      <w:r>
        <w:rPr/>
        <w:br w:type="column"/>
      </w:r>
      <w:r>
        <w:rPr/>
        <w:t>israelí (ciudadano de Israel)</w:t>
      </w:r>
    </w:p>
    <w:p>
      <w:pPr>
        <w:pStyle w:val="BodyText"/>
      </w:pPr>
    </w:p>
    <w:p>
      <w:pPr>
        <w:pStyle w:val="BodyText"/>
        <w:spacing w:before="5"/>
        <w:rPr>
          <w:sz w:val="30"/>
        </w:rPr>
      </w:pPr>
    </w:p>
    <w:p>
      <w:pPr>
        <w:pStyle w:val="BodyText"/>
        <w:spacing w:before="1"/>
        <w:ind w:left="216" w:right="3557"/>
      </w:pPr>
      <w:r>
        <w:rPr/>
        <w:t>latiente (que late)</w:t>
      </w:r>
    </w:p>
    <w:p>
      <w:pPr>
        <w:pStyle w:val="BodyText"/>
        <w:spacing w:before="9"/>
        <w:rPr>
          <w:sz w:val="29"/>
        </w:rPr>
      </w:pPr>
    </w:p>
    <w:p>
      <w:pPr>
        <w:pStyle w:val="BodyText"/>
        <w:spacing w:line="360" w:lineRule="auto"/>
        <w:ind w:left="216" w:right="3678"/>
      </w:pPr>
      <w:r>
        <w:rPr/>
        <w:t>mejora (perfeccionamiento, adelanto, aumento)</w:t>
      </w:r>
    </w:p>
    <w:p>
      <w:pPr>
        <w:spacing w:after="0" w:line="360" w:lineRule="auto"/>
        <w:sectPr>
          <w:type w:val="continuous"/>
          <w:pgSz w:w="11910" w:h="16840"/>
          <w:pgMar w:top="1360" w:bottom="280" w:left="1480" w:right="1500"/>
          <w:cols w:num="2" w:equalWidth="0">
            <w:col w:w="2765" w:space="143"/>
            <w:col w:w="6022"/>
          </w:cols>
        </w:sectPr>
      </w:pPr>
    </w:p>
    <w:p>
      <w:pPr>
        <w:pStyle w:val="Heading4"/>
        <w:spacing w:line="290" w:lineRule="exact" w:before="37"/>
        <w:rPr>
          <w:rFonts w:ascii="Calibri" w:hAnsi="Calibri"/>
        </w:rPr>
      </w:pPr>
      <w:r>
        <w:rPr>
          <w:rFonts w:ascii="Calibri" w:hAnsi="Calibri"/>
          <w:color w:val="4F81BD"/>
        </w:rPr>
        <w:t>Homófonos y homógrafos</w:t>
      </w:r>
    </w:p>
    <w:p>
      <w:pPr>
        <w:pStyle w:val="BodyText"/>
        <w:spacing w:line="360" w:lineRule="auto"/>
        <w:ind w:left="116" w:right="102"/>
      </w:pPr>
      <w:r>
        <w:rPr/>
        <w:t>La homofonía es un tipo de homonimia que se refiere a la cualidad que tienen ciertas palabras, los homófonos, de tener una misma pronunciación, aunque un significado distinto.</w:t>
      </w:r>
    </w:p>
    <w:p>
      <w:pPr>
        <w:pStyle w:val="BodyText"/>
        <w:spacing w:before="2"/>
        <w:ind w:left="116"/>
      </w:pPr>
      <w:r>
        <w:rPr/>
        <w:t>Con 'b' o 'v'</w:t>
      </w:r>
    </w:p>
    <w:p>
      <w:pPr>
        <w:pStyle w:val="BodyText"/>
        <w:spacing w:line="362" w:lineRule="auto" w:before="137"/>
        <w:ind w:left="116" w:right="4931"/>
      </w:pPr>
      <w:r>
        <w:rPr/>
        <w:t>baca/vaca; basto/vasto; tubo/tuvo; Con 'll' o 'y'</w:t>
      </w:r>
    </w:p>
    <w:p>
      <w:pPr>
        <w:pStyle w:val="BodyText"/>
        <w:spacing w:line="360" w:lineRule="auto"/>
        <w:ind w:left="116" w:right="6212"/>
      </w:pPr>
      <w:r>
        <w:rPr/>
        <w:t>halla/haya; valla/vaya; Con 'c' o 's' cocer/coser</w:t>
      </w:r>
    </w:p>
    <w:p>
      <w:pPr>
        <w:pStyle w:val="BodyText"/>
        <w:spacing w:line="360" w:lineRule="auto" w:before="7"/>
        <w:ind w:left="116" w:right="7268"/>
      </w:pPr>
      <w:r>
        <w:rPr/>
        <w:t>Con 's' o 'z' caso/cazo as/has/haz taza/tasa casa/caza Con o sin 'h'</w:t>
      </w:r>
    </w:p>
    <w:p>
      <w:pPr>
        <w:pStyle w:val="BodyText"/>
        <w:spacing w:line="362" w:lineRule="auto" w:before="2"/>
        <w:ind w:left="116" w:right="1154"/>
        <w:jc w:val="both"/>
        <w:rPr>
          <w:rFonts w:ascii="Times New Roman" w:hAnsi="Times New Roman"/>
        </w:rPr>
      </w:pPr>
      <w:r>
        <w:rPr/>
        <w:t>ahijada/aijada; enhebro/enebro; deshecho/desecho; deshojar/desojar; huno/uno; hola/ola; rehusar/reusar; trashojado/trasojado; echa/hecha. </w:t>
      </w:r>
      <w:r>
        <w:rPr>
          <w:rFonts w:ascii="Times New Roman" w:hAnsi="Times New Roman"/>
        </w:rPr>
        <w:t>(Fundeú_BBVA, 2014)</w:t>
      </w:r>
    </w:p>
    <w:p>
      <w:pPr>
        <w:pStyle w:val="BodyText"/>
        <w:spacing w:before="10"/>
        <w:rPr>
          <w:rFonts w:ascii="Times New Roman"/>
          <w:sz w:val="35"/>
        </w:rPr>
      </w:pPr>
    </w:p>
    <w:p>
      <w:pPr>
        <w:pStyle w:val="BodyText"/>
        <w:spacing w:line="360" w:lineRule="auto"/>
        <w:ind w:left="116" w:right="155"/>
        <w:jc w:val="both"/>
        <w:rPr>
          <w:rFonts w:ascii="Times New Roman" w:hAnsi="Times New Roman"/>
        </w:rPr>
      </w:pPr>
      <w:r>
        <w:rPr>
          <w:b/>
        </w:rPr>
        <w:t>Los homógrafos </w:t>
      </w:r>
      <w:r>
        <w:rPr/>
        <w:t>son las palabras que, teniendo distinta significación que otra, se escribe de igual manera que ella; p. ej., haya, árbol, y haya, forma del verbo haber. U. t. c. s. m. </w:t>
      </w:r>
      <w:r>
        <w:rPr>
          <w:rFonts w:ascii="Times New Roman" w:hAnsi="Times New Roman"/>
        </w:rPr>
        <w:t>(Real Academia Española, 2001)</w:t>
      </w:r>
    </w:p>
    <w:p>
      <w:pPr>
        <w:pStyle w:val="Heading4"/>
        <w:spacing w:before="204"/>
        <w:rPr>
          <w:rFonts w:ascii="Calibri" w:hAnsi="Calibri"/>
        </w:rPr>
      </w:pPr>
      <w:r>
        <w:rPr>
          <w:rFonts w:ascii="Calibri" w:hAnsi="Calibri"/>
          <w:color w:val="4F81BD"/>
        </w:rPr>
        <w:t>Lingüística y gramática</w:t>
      </w:r>
    </w:p>
    <w:p>
      <w:pPr>
        <w:pStyle w:val="BodyText"/>
        <w:spacing w:before="8"/>
        <w:rPr>
          <w:rFonts w:ascii="Calibri"/>
          <w:b/>
          <w:sz w:val="33"/>
        </w:rPr>
      </w:pPr>
    </w:p>
    <w:p>
      <w:pPr>
        <w:pStyle w:val="BodyText"/>
        <w:spacing w:line="360" w:lineRule="auto"/>
        <w:ind w:left="116" w:right="529"/>
      </w:pPr>
      <w:r>
        <w:rPr/>
        <w:t>El área que estudia el lenguaje y todo lo que con él se relaciona es la lingüística. Por su parte la gramática estudia los elementos de una lengua y sus combinaciones</w:t>
      </w:r>
    </w:p>
    <w:p>
      <w:pPr>
        <w:pStyle w:val="Heading4"/>
        <w:spacing w:before="210"/>
        <w:rPr>
          <w:rFonts w:ascii="Calibri" w:hAnsi="Calibri"/>
        </w:rPr>
      </w:pPr>
      <w:r>
        <w:rPr>
          <w:rFonts w:ascii="Calibri" w:hAnsi="Calibri"/>
          <w:color w:val="4F81BD"/>
        </w:rPr>
        <w:t>Vicios de dicción</w:t>
      </w:r>
    </w:p>
    <w:p>
      <w:pPr>
        <w:pStyle w:val="BodyText"/>
        <w:spacing w:before="8"/>
        <w:rPr>
          <w:rFonts w:ascii="Calibri"/>
          <w:b/>
          <w:sz w:val="33"/>
        </w:rPr>
      </w:pPr>
    </w:p>
    <w:p>
      <w:pPr>
        <w:pStyle w:val="BodyText"/>
        <w:spacing w:line="360" w:lineRule="auto"/>
        <w:ind w:left="116" w:right="315"/>
      </w:pPr>
      <w:r>
        <w:rPr/>
        <w:t>Como has podido enterarte en los temas que hemos tratado en este libro, el español es el medio de comunicación permanente y constante de millones de personas en el mundo. En algunas regiones se usan las palabras con un sentido diferente del que le damos en otra zona, no solo del país, también de</w:t>
      </w:r>
    </w:p>
    <w:p>
      <w:pPr>
        <w:spacing w:after="0" w:line="360" w:lineRule="auto"/>
        <w:sectPr>
          <w:pgSz w:w="11910" w:h="16840"/>
          <w:pgMar w:top="1360" w:bottom="280" w:left="1580" w:right="1620"/>
        </w:sectPr>
      </w:pPr>
    </w:p>
    <w:p>
      <w:pPr>
        <w:pStyle w:val="BodyText"/>
        <w:spacing w:line="360" w:lineRule="auto" w:before="51"/>
        <w:ind w:left="116" w:right="142"/>
      </w:pPr>
      <w:r>
        <w:rPr/>
        <w:t>otros países donde el español es la lengua materna. Sin embargo, a pesar —y justamente por esa diversidad de usuarios— es necesario ajustarnos a unas reglas de uso que llamaremos norma universal, para que cuando nos comuniquemos por escrito lo que digamos sea claro. Recordemos que todo es un asunto de comunicación, y que la comunicación se logra cuando el mensaje que envía el emisor es comprendido por el que escucha o lee.</w:t>
      </w:r>
    </w:p>
    <w:p>
      <w:pPr>
        <w:pStyle w:val="BodyText"/>
      </w:pPr>
    </w:p>
    <w:p>
      <w:pPr>
        <w:pStyle w:val="BodyText"/>
        <w:spacing w:line="360" w:lineRule="auto" w:before="139"/>
        <w:ind w:left="116" w:right="168"/>
      </w:pPr>
      <w:r>
        <w:rPr/>
        <w:t>Al ser universitario estás en posibilidad de comunicarte con personas especialistas en diversas áreas de estudio o, incluso, en unos años quien quita y tú serás uno de esos expertos. Es por ello que debes conocer el uso de la norma universal, y dejar tus variantes dialectales o jerga para la conversación cotidiana con tus amigos o familia.</w:t>
      </w:r>
    </w:p>
    <w:p>
      <w:pPr>
        <w:pStyle w:val="BodyText"/>
      </w:pPr>
    </w:p>
    <w:p>
      <w:pPr>
        <w:pStyle w:val="BodyText"/>
        <w:spacing w:line="360" w:lineRule="auto" w:before="144"/>
        <w:ind w:left="116" w:right="102"/>
      </w:pPr>
      <w:r>
        <w:rPr/>
        <w:t>En el uso informal y cotidiano del lenguaje es común caer en </w:t>
      </w:r>
      <w:r>
        <w:rPr>
          <w:b/>
        </w:rPr>
        <w:t>vicios de dicción </w:t>
      </w:r>
      <w:r>
        <w:rPr/>
        <w:t>o </w:t>
      </w:r>
      <w:r>
        <w:rPr>
          <w:b/>
        </w:rPr>
        <w:t>modismos</w:t>
      </w:r>
      <w:r>
        <w:rPr/>
        <w:t>. Estos vicios son los errores que se cometen al hablar o al escribir, y que, si no se corrigen se repiten incluso en las comunicaciones formales y académicas. Algunos autores los denominan vicios del lenguaje. A continuación nos referiremos específicamente a los errores más comunes del uso del español.</w:t>
      </w:r>
    </w:p>
    <w:p>
      <w:pPr>
        <w:pStyle w:val="BodyText"/>
      </w:pPr>
    </w:p>
    <w:p>
      <w:pPr>
        <w:spacing w:line="362" w:lineRule="auto" w:before="139"/>
        <w:ind w:left="116" w:right="416" w:firstLine="0"/>
        <w:jc w:val="left"/>
        <w:rPr>
          <w:sz w:val="24"/>
        </w:rPr>
      </w:pPr>
      <w:r>
        <w:rPr>
          <w:sz w:val="24"/>
        </w:rPr>
        <w:t>Sandro Cohen en su libro </w:t>
      </w:r>
      <w:r>
        <w:rPr>
          <w:i/>
          <w:sz w:val="24"/>
        </w:rPr>
        <w:t>Los 101 errores más comunes del español </w:t>
      </w:r>
      <w:r>
        <w:rPr>
          <w:rFonts w:ascii="Times New Roman" w:hAnsi="Times New Roman"/>
          <w:sz w:val="24"/>
        </w:rPr>
        <w:t>(Cohen, 2013) </w:t>
      </w:r>
      <w:r>
        <w:rPr>
          <w:sz w:val="24"/>
        </w:rPr>
        <w:t>clasifica los errores en cinco categorías:</w:t>
      </w:r>
    </w:p>
    <w:p>
      <w:pPr>
        <w:pStyle w:val="ListParagraph"/>
        <w:numPr>
          <w:ilvl w:val="0"/>
          <w:numId w:val="11"/>
        </w:numPr>
        <w:tabs>
          <w:tab w:pos="826" w:val="left" w:leader="none"/>
        </w:tabs>
        <w:spacing w:line="274" w:lineRule="exact" w:before="0" w:after="0"/>
        <w:ind w:left="825" w:right="0" w:hanging="349"/>
        <w:jc w:val="left"/>
        <w:rPr>
          <w:sz w:val="24"/>
        </w:rPr>
      </w:pPr>
      <w:r>
        <w:rPr>
          <w:sz w:val="24"/>
        </w:rPr>
        <w:t>De</w:t>
      </w:r>
      <w:r>
        <w:rPr>
          <w:spacing w:val="-2"/>
          <w:sz w:val="24"/>
        </w:rPr>
        <w:t> </w:t>
      </w:r>
      <w:r>
        <w:rPr>
          <w:sz w:val="24"/>
        </w:rPr>
        <w:t>ortografía</w:t>
      </w:r>
    </w:p>
    <w:p>
      <w:pPr>
        <w:pStyle w:val="ListParagraph"/>
        <w:numPr>
          <w:ilvl w:val="0"/>
          <w:numId w:val="11"/>
        </w:numPr>
        <w:tabs>
          <w:tab w:pos="826" w:val="left" w:leader="none"/>
        </w:tabs>
        <w:spacing w:line="240" w:lineRule="auto" w:before="137" w:after="0"/>
        <w:ind w:left="825" w:right="0" w:hanging="349"/>
        <w:jc w:val="left"/>
        <w:rPr>
          <w:sz w:val="24"/>
        </w:rPr>
      </w:pPr>
      <w:r>
        <w:rPr>
          <w:sz w:val="24"/>
        </w:rPr>
        <w:t>De acentuación,</w:t>
      </w:r>
    </w:p>
    <w:p>
      <w:pPr>
        <w:pStyle w:val="ListParagraph"/>
        <w:numPr>
          <w:ilvl w:val="0"/>
          <w:numId w:val="11"/>
        </w:numPr>
        <w:tabs>
          <w:tab w:pos="826" w:val="left" w:leader="none"/>
        </w:tabs>
        <w:spacing w:line="240" w:lineRule="auto" w:before="141" w:after="0"/>
        <w:ind w:left="825" w:right="0" w:hanging="349"/>
        <w:jc w:val="left"/>
        <w:rPr>
          <w:sz w:val="24"/>
        </w:rPr>
      </w:pPr>
      <w:r>
        <w:rPr>
          <w:sz w:val="24"/>
        </w:rPr>
        <w:t>En el significado de palabras y</w:t>
      </w:r>
      <w:r>
        <w:rPr>
          <w:spacing w:val="-1"/>
          <w:sz w:val="24"/>
        </w:rPr>
        <w:t> </w:t>
      </w:r>
      <w:r>
        <w:rPr>
          <w:sz w:val="24"/>
        </w:rPr>
        <w:t>frases</w:t>
      </w:r>
    </w:p>
    <w:p>
      <w:pPr>
        <w:pStyle w:val="ListParagraph"/>
        <w:numPr>
          <w:ilvl w:val="0"/>
          <w:numId w:val="11"/>
        </w:numPr>
        <w:tabs>
          <w:tab w:pos="826" w:val="left" w:leader="none"/>
        </w:tabs>
        <w:spacing w:line="240" w:lineRule="auto" w:before="137" w:after="0"/>
        <w:ind w:left="825" w:right="0" w:hanging="349"/>
        <w:jc w:val="left"/>
        <w:rPr>
          <w:sz w:val="24"/>
        </w:rPr>
      </w:pPr>
      <w:r>
        <w:rPr>
          <w:sz w:val="24"/>
        </w:rPr>
        <w:t>De gramática</w:t>
      </w:r>
    </w:p>
    <w:p>
      <w:pPr>
        <w:pStyle w:val="ListParagraph"/>
        <w:numPr>
          <w:ilvl w:val="0"/>
          <w:numId w:val="11"/>
        </w:numPr>
        <w:tabs>
          <w:tab w:pos="826" w:val="left" w:leader="none"/>
        </w:tabs>
        <w:spacing w:line="240" w:lineRule="auto" w:before="137" w:after="0"/>
        <w:ind w:left="825" w:right="0" w:hanging="349"/>
        <w:jc w:val="left"/>
        <w:rPr>
          <w:sz w:val="24"/>
        </w:rPr>
      </w:pPr>
      <w:r>
        <w:rPr>
          <w:sz w:val="24"/>
        </w:rPr>
        <w:t>De puntuación</w:t>
      </w:r>
    </w:p>
    <w:p>
      <w:pPr>
        <w:pStyle w:val="BodyText"/>
      </w:pPr>
    </w:p>
    <w:p>
      <w:pPr>
        <w:pStyle w:val="BodyText"/>
        <w:spacing w:before="2"/>
      </w:pPr>
    </w:p>
    <w:p>
      <w:pPr>
        <w:pStyle w:val="BodyText"/>
        <w:ind w:left="116"/>
      </w:pPr>
      <w:r>
        <w:rPr/>
        <w:t>Otra clasificación es la siguiente:</w:t>
      </w:r>
    </w:p>
    <w:p>
      <w:pPr>
        <w:pStyle w:val="BodyText"/>
        <w:spacing w:line="360" w:lineRule="auto" w:before="137"/>
        <w:ind w:left="116" w:right="169"/>
      </w:pPr>
      <w:r>
        <w:rPr>
          <w:b/>
        </w:rPr>
        <w:t>Cacofonía</w:t>
      </w:r>
      <w:r>
        <w:rPr/>
        <w:t>: abundancia o repetición de sonidos comunes o muy parecidos que resultan molesto.</w:t>
      </w:r>
    </w:p>
    <w:p>
      <w:pPr>
        <w:pStyle w:val="BodyText"/>
        <w:spacing w:before="2"/>
        <w:ind w:left="116"/>
      </w:pPr>
      <w:r>
        <w:rPr/>
        <w:t>Ejemplos: con conocimiento</w:t>
      </w:r>
    </w:p>
    <w:p>
      <w:pPr>
        <w:pStyle w:val="BodyText"/>
        <w:spacing w:line="360" w:lineRule="auto" w:before="141"/>
        <w:ind w:left="116" w:right="4451"/>
      </w:pPr>
      <w:r>
        <w:rPr/>
        <w:t>Va a Acapulco, Dije que he estado allí, Las cacofonías pueden evitarse:</w:t>
      </w:r>
    </w:p>
    <w:p>
      <w:pPr>
        <w:spacing w:after="0" w:line="360" w:lineRule="auto"/>
        <w:sectPr>
          <w:pgSz w:w="11910" w:h="16840"/>
          <w:pgMar w:top="1340" w:bottom="280" w:left="1580" w:right="1620"/>
        </w:sectPr>
      </w:pPr>
    </w:p>
    <w:p>
      <w:pPr>
        <w:pStyle w:val="BodyText"/>
        <w:spacing w:line="362" w:lineRule="auto" w:before="51"/>
        <w:ind w:left="116" w:right="4571"/>
      </w:pPr>
      <w:r>
        <w:rPr/>
        <w:t>Sustituyendo palabras por sinónimos. Alterando el orden de las palabras.</w:t>
      </w:r>
    </w:p>
    <w:p>
      <w:pPr>
        <w:pStyle w:val="BodyText"/>
        <w:ind w:left="116"/>
      </w:pPr>
      <w:r>
        <w:rPr/>
        <w:t>Expresando la misma idea de otra forma</w:t>
      </w:r>
    </w:p>
    <w:p>
      <w:pPr>
        <w:pStyle w:val="BodyText"/>
      </w:pPr>
    </w:p>
    <w:p>
      <w:pPr>
        <w:pStyle w:val="BodyText"/>
        <w:spacing w:before="9"/>
        <w:rPr>
          <w:sz w:val="23"/>
        </w:rPr>
      </w:pPr>
    </w:p>
    <w:p>
      <w:pPr>
        <w:pStyle w:val="BodyText"/>
        <w:spacing w:line="360" w:lineRule="auto"/>
        <w:ind w:left="116" w:right="356"/>
      </w:pPr>
      <w:r>
        <w:rPr>
          <w:b/>
        </w:rPr>
        <w:t>Pleonasmo</w:t>
      </w:r>
      <w:r>
        <w:rPr/>
        <w:t>: vicio que consiste en emplear en la oración uno o más vocablos innecesarios para que tenga sentido completo, pero con los cuales se añade expresividad a lo dicho. Ejemplos: vi con mis propios ojos, cállate la boca, súbete pa’arriba.</w:t>
      </w:r>
    </w:p>
    <w:p>
      <w:pPr>
        <w:pStyle w:val="BodyText"/>
      </w:pPr>
    </w:p>
    <w:p>
      <w:pPr>
        <w:pStyle w:val="BodyText"/>
        <w:spacing w:line="360" w:lineRule="auto" w:before="144"/>
        <w:ind w:left="116" w:right="101"/>
      </w:pPr>
      <w:r>
        <w:rPr>
          <w:b/>
        </w:rPr>
        <w:t>Barbarismo</w:t>
      </w:r>
      <w:r>
        <w:rPr/>
        <w:t>: toda falta contra la correcta pronunciación o escritura. La aceite, el calor, hablaste por hablaste, cien peso por cien pesos, te lo dije a ti, por te lo dije. Nadien por nadie, forzo por fuerzo, soldo por sueldo. habemos muchos por hay muchos</w:t>
      </w:r>
    </w:p>
    <w:p>
      <w:pPr>
        <w:pStyle w:val="BodyText"/>
      </w:pPr>
    </w:p>
    <w:p>
      <w:pPr>
        <w:pStyle w:val="BodyText"/>
        <w:spacing w:line="360" w:lineRule="auto" w:before="144"/>
        <w:ind w:left="116" w:right="195"/>
        <w:jc w:val="both"/>
      </w:pPr>
      <w:r>
        <w:rPr>
          <w:b/>
        </w:rPr>
        <w:t>Anfibología</w:t>
      </w:r>
      <w:r>
        <w:rPr/>
        <w:t>: oscuridad o cambio de sentido de los que se expresa. A menudo se presentan por el uso impreciso del relativo que, así como de le, les, se, sus, su.</w:t>
      </w:r>
    </w:p>
    <w:p>
      <w:pPr>
        <w:pStyle w:val="BodyText"/>
      </w:pPr>
    </w:p>
    <w:p>
      <w:pPr>
        <w:pStyle w:val="BodyText"/>
        <w:spacing w:before="144"/>
        <w:ind w:left="116"/>
      </w:pPr>
      <w:r>
        <w:rPr/>
        <w:t>Las anfibologías se pueden evitar con las siguientes acciones:</w:t>
      </w:r>
    </w:p>
    <w:p>
      <w:pPr>
        <w:pStyle w:val="ListParagraph"/>
        <w:numPr>
          <w:ilvl w:val="0"/>
          <w:numId w:val="12"/>
        </w:numPr>
        <w:tabs>
          <w:tab w:pos="825" w:val="left" w:leader="none"/>
          <w:tab w:pos="826" w:val="left" w:leader="none"/>
        </w:tabs>
        <w:spacing w:line="240" w:lineRule="auto" w:before="135" w:after="0"/>
        <w:ind w:left="836" w:right="0" w:hanging="360"/>
        <w:jc w:val="left"/>
        <w:rPr>
          <w:sz w:val="24"/>
        </w:rPr>
      </w:pPr>
      <w:r>
        <w:rPr>
          <w:sz w:val="24"/>
        </w:rPr>
        <w:t>Repitiendo las palabras cuando sea</w:t>
      </w:r>
      <w:r>
        <w:rPr>
          <w:spacing w:val="-10"/>
          <w:sz w:val="24"/>
        </w:rPr>
        <w:t> </w:t>
      </w:r>
      <w:r>
        <w:rPr>
          <w:sz w:val="24"/>
        </w:rPr>
        <w:t>necesario.</w:t>
      </w:r>
    </w:p>
    <w:p>
      <w:pPr>
        <w:pStyle w:val="ListParagraph"/>
        <w:numPr>
          <w:ilvl w:val="0"/>
          <w:numId w:val="12"/>
        </w:numPr>
        <w:tabs>
          <w:tab w:pos="825" w:val="left" w:leader="none"/>
          <w:tab w:pos="826" w:val="left" w:leader="none"/>
        </w:tabs>
        <w:spacing w:line="350" w:lineRule="auto" w:before="138" w:after="0"/>
        <w:ind w:left="836" w:right="260" w:hanging="360"/>
        <w:jc w:val="left"/>
        <w:rPr>
          <w:sz w:val="24"/>
        </w:rPr>
      </w:pPr>
      <w:r>
        <w:rPr>
          <w:sz w:val="24"/>
        </w:rPr>
        <w:t>Colocando lo más cercanas posibles las palabras o frases relacionadas entre sí.</w:t>
      </w:r>
    </w:p>
    <w:p>
      <w:pPr>
        <w:pStyle w:val="ListParagraph"/>
        <w:numPr>
          <w:ilvl w:val="0"/>
          <w:numId w:val="12"/>
        </w:numPr>
        <w:tabs>
          <w:tab w:pos="825" w:val="left" w:leader="none"/>
          <w:tab w:pos="826" w:val="left" w:leader="none"/>
        </w:tabs>
        <w:spacing w:line="355" w:lineRule="auto" w:before="11" w:after="0"/>
        <w:ind w:left="116" w:right="2220" w:firstLine="360"/>
        <w:jc w:val="left"/>
        <w:rPr>
          <w:sz w:val="24"/>
        </w:rPr>
      </w:pPr>
      <w:r>
        <w:rPr>
          <w:sz w:val="24"/>
        </w:rPr>
        <w:t>Utilizando cuidadosamente los signos de puntuación. Ejemplo:</w:t>
      </w:r>
    </w:p>
    <w:p>
      <w:pPr>
        <w:pStyle w:val="BodyText"/>
        <w:spacing w:before="8"/>
        <w:ind w:left="116"/>
      </w:pPr>
      <w:r>
        <w:rPr/>
        <w:t>Emilio le dijo a Juan que no debió haberse desvelado tanto anoche.</w:t>
      </w:r>
    </w:p>
    <w:p>
      <w:pPr>
        <w:pStyle w:val="BodyText"/>
        <w:spacing w:line="360" w:lineRule="auto" w:before="141"/>
        <w:ind w:left="116" w:right="2570"/>
      </w:pPr>
      <w:r>
        <w:rPr/>
        <w:t>¿Quién no debió haberse desvelado?, ¿Emilio?, ¿Juan? Si no podemos responder entonces existe anfibología.</w:t>
      </w:r>
    </w:p>
    <w:p>
      <w:pPr>
        <w:pStyle w:val="BodyText"/>
        <w:spacing w:line="360" w:lineRule="auto" w:before="2"/>
        <w:ind w:left="116" w:right="688"/>
      </w:pPr>
      <w:r>
        <w:rPr/>
        <w:t>Emilio cree que no debió haberse desvelado tanto anoche. Así se lo dijo a Juan.</w:t>
      </w:r>
    </w:p>
    <w:p>
      <w:pPr>
        <w:pStyle w:val="BodyText"/>
        <w:spacing w:line="360" w:lineRule="auto" w:before="7"/>
        <w:ind w:left="116" w:right="168"/>
      </w:pPr>
      <w:r>
        <w:rPr/>
        <w:t>Emilio considera que Juan no debió haberse desvelado tanto anoche. Así se lo dijo.</w:t>
      </w:r>
    </w:p>
    <w:p>
      <w:pPr>
        <w:pStyle w:val="BodyText"/>
      </w:pPr>
    </w:p>
    <w:p>
      <w:pPr>
        <w:pStyle w:val="BodyText"/>
        <w:spacing w:line="362" w:lineRule="auto" w:before="139"/>
        <w:ind w:left="116" w:right="422"/>
      </w:pPr>
      <w:r>
        <w:rPr>
          <w:b/>
        </w:rPr>
        <w:t>Extranjerismo</w:t>
      </w:r>
      <w:r>
        <w:rPr/>
        <w:t>: importación al español de términos, frases o expresiones de otro idioma, sobre todo si existen términos en español que son equivalentes.</w:t>
      </w:r>
    </w:p>
    <w:p>
      <w:pPr>
        <w:spacing w:after="0" w:line="362" w:lineRule="auto"/>
        <w:sectPr>
          <w:pgSz w:w="11910" w:h="16840"/>
          <w:pgMar w:top="1340" w:bottom="280" w:left="1580" w:right="1620"/>
        </w:sectPr>
      </w:pPr>
    </w:p>
    <w:p>
      <w:pPr>
        <w:pStyle w:val="BodyText"/>
        <w:spacing w:line="362" w:lineRule="auto" w:before="51"/>
        <w:ind w:left="196" w:right="949"/>
      </w:pPr>
      <w:r>
        <w:rPr/>
        <w:t>Ejemplos: lunch, checar, jeans, troca, best seller, number one, best friend, marketin, camping.</w:t>
      </w:r>
    </w:p>
    <w:p>
      <w:pPr>
        <w:pStyle w:val="BodyText"/>
        <w:spacing w:before="10"/>
        <w:rPr>
          <w:sz w:val="35"/>
        </w:rPr>
      </w:pPr>
    </w:p>
    <w:p>
      <w:pPr>
        <w:pStyle w:val="Heading4"/>
        <w:ind w:left="196" w:right="949"/>
        <w:rPr>
          <w:b w:val="0"/>
        </w:rPr>
      </w:pPr>
      <w:r>
        <w:rPr/>
        <w:t>Solecismo</w:t>
      </w:r>
      <w:r>
        <w:rPr>
          <w:b w:val="0"/>
        </w:rPr>
        <w:t>:</w:t>
      </w:r>
    </w:p>
    <w:p>
      <w:pPr>
        <w:pStyle w:val="BodyText"/>
        <w:spacing w:line="360" w:lineRule="auto" w:before="137"/>
        <w:ind w:left="196" w:right="349"/>
      </w:pPr>
      <w:r>
        <w:rPr/>
        <w:t>Un solecismo no tiene que ver con una preferencia por morir en el sur, tampoco con un mal bronceado y, mucho menos, con una preferencia por tejer a solas: es una incorrección gramatical, que se manifiesta en una mala construcción sintáctica o semántica.</w:t>
      </w:r>
    </w:p>
    <w:p>
      <w:pPr>
        <w:pStyle w:val="BodyText"/>
        <w:spacing w:line="355" w:lineRule="auto" w:before="132"/>
        <w:ind w:left="196" w:right="669"/>
      </w:pPr>
      <w:r>
        <w:rPr/>
        <w:t>Justo como el caso de Miguel de Unamuno y Jugo, que a la par que la fama, perdió «preposición, conjunción y segundo apellido para llegar a ser nada menos que “Unamuno” a secas».</w:t>
      </w:r>
    </w:p>
    <w:p>
      <w:pPr>
        <w:pStyle w:val="BodyText"/>
        <w:spacing w:before="1"/>
        <w:rPr>
          <w:sz w:val="21"/>
        </w:rPr>
      </w:pPr>
    </w:p>
    <w:p>
      <w:pPr>
        <w:pStyle w:val="BodyText"/>
        <w:spacing w:line="355" w:lineRule="auto" w:before="1"/>
        <w:ind w:left="196" w:right="349"/>
      </w:pPr>
      <w:r>
        <w:rPr/>
        <w:pict>
          <v:group style="position:absolute;margin-left:80.519997pt;margin-top:46.585873pt;width:441.15pt;height:51.15pt;mso-position-horizontal-relative:page;mso-position-vertical-relative:paragraph;z-index:1480;mso-wrap-distance-left:0;mso-wrap-distance-right:0" coordorigin="1610,932" coordsize="8823,1023">
            <v:rect style="position:absolute;left:1610;top:1018;width:4411;height:341" filled="true" fillcolor="#b2a1c7" stroked="false">
              <v:fill type="solid"/>
            </v:rect>
            <v:rect style="position:absolute;left:1697;top:1018;width:4238;height:341" filled="true" fillcolor="#b2a1c7" stroked="false">
              <v:fill type="solid"/>
            </v:rect>
            <v:rect style="position:absolute;left:6022;top:1018;width:4411;height:341" filled="true" fillcolor="#b2a1c7" stroked="false">
              <v:fill type="solid"/>
            </v:rect>
            <v:rect style="position:absolute;left:6108;top:1018;width:4238;height:341" filled="true" fillcolor="#b2a1c7" stroked="false">
              <v:fill type="solid"/>
            </v:rect>
            <v:rect style="position:absolute;left:1610;top:932;width:4411;height:86" filled="true" fillcolor="#b2a1c7" stroked="false">
              <v:fill type="solid"/>
            </v:rect>
            <v:rect style="position:absolute;left:6022;top:932;width:4411;height:86" filled="true" fillcolor="#b2a1c7" stroked="false">
              <v:fill type="solid"/>
            </v:rect>
            <v:rect style="position:absolute;left:1610;top:1359;width:4411;height:86" filled="true" fillcolor="#b2a1c7" stroked="false">
              <v:fill type="solid"/>
            </v:rect>
            <v:rect style="position:absolute;left:6022;top:1359;width:4411;height:86" filled="true" fillcolor="#b2a1c7" stroked="false">
              <v:fill type="solid"/>
            </v:rect>
            <v:rect style="position:absolute;left:1610;top:1532;width:4411;height:336" filled="true" fillcolor="#f1f0f0" stroked="false">
              <v:fill type="solid"/>
            </v:rect>
            <v:rect style="position:absolute;left:1697;top:1532;width:4238;height:336" filled="true" fillcolor="#f1f0f0" stroked="false">
              <v:fill type="solid"/>
            </v:rect>
            <v:rect style="position:absolute;left:6022;top:1532;width:4411;height:336" filled="true" fillcolor="#f1f0f0" stroked="false">
              <v:fill type="solid"/>
            </v:rect>
            <v:rect style="position:absolute;left:6108;top:1532;width:4238;height:336" filled="true" fillcolor="#f1f0f0" stroked="false">
              <v:fill type="solid"/>
            </v:rect>
            <v:rect style="position:absolute;left:1610;top:1445;width:4411;height:86" filled="true" fillcolor="#f1f0f0" stroked="false">
              <v:fill type="solid"/>
            </v:rect>
            <v:rect style="position:absolute;left:6022;top:1445;width:4411;height:86" filled="true" fillcolor="#f1f0f0" stroked="false">
              <v:fill type="solid"/>
            </v:rect>
            <v:rect style="position:absolute;left:1610;top:1868;width:4411;height:86" filled="true" fillcolor="#f1f0f0" stroked="false">
              <v:fill type="solid"/>
            </v:rect>
            <v:rect style="position:absolute;left:6022;top:1868;width:4411;height:86" filled="true" fillcolor="#f1f0f0" stroked="false">
              <v:fill type="solid"/>
            </v:rect>
            <v:shape style="position:absolute;left:3262;top:1107;width:1108;height:240" type="#_x0000_t202" filled="false" stroked="false">
              <v:textbox inset="0,0,0,0">
                <w:txbxContent>
                  <w:p>
                    <w:pPr>
                      <w:spacing w:line="240" w:lineRule="exact" w:before="0"/>
                      <w:ind w:left="0" w:right="-20" w:firstLine="0"/>
                      <w:jc w:val="left"/>
                      <w:rPr>
                        <w:sz w:val="24"/>
                      </w:rPr>
                    </w:pPr>
                    <w:r>
                      <w:rPr>
                        <w:sz w:val="24"/>
                      </w:rPr>
                      <w:t>Solecismo</w:t>
                    </w:r>
                  </w:p>
                </w:txbxContent>
              </v:textbox>
              <w10:wrap type="none"/>
            </v:shape>
            <v:shape style="position:absolute;left:7387;top:1107;width:1681;height:240" type="#_x0000_t202" filled="false" stroked="false">
              <v:textbox inset="0,0,0,0">
                <w:txbxContent>
                  <w:p>
                    <w:pPr>
                      <w:spacing w:line="240" w:lineRule="exact" w:before="0"/>
                      <w:ind w:left="0" w:right="-20" w:firstLine="0"/>
                      <w:jc w:val="left"/>
                      <w:rPr>
                        <w:sz w:val="24"/>
                      </w:rPr>
                    </w:pPr>
                    <w:r>
                      <w:rPr>
                        <w:sz w:val="24"/>
                      </w:rPr>
                      <w:t>Forma sugerida</w:t>
                    </w:r>
                  </w:p>
                </w:txbxContent>
              </v:textbox>
              <w10:wrap type="none"/>
            </v:shape>
            <v:shape style="position:absolute;left:3289;top:1620;width:1055;height:240" type="#_x0000_t202" filled="false" stroked="false">
              <v:textbox inset="0,0,0,0">
                <w:txbxContent>
                  <w:p>
                    <w:pPr>
                      <w:spacing w:line="240" w:lineRule="exact" w:before="0"/>
                      <w:ind w:left="0" w:right="-20" w:firstLine="0"/>
                      <w:jc w:val="left"/>
                      <w:rPr>
                        <w:sz w:val="24"/>
                      </w:rPr>
                    </w:pPr>
                    <w:r>
                      <w:rPr>
                        <w:sz w:val="24"/>
                      </w:rPr>
                      <w:t>a buen fin</w:t>
                    </w:r>
                  </w:p>
                </w:txbxContent>
              </v:textbox>
              <w10:wrap type="none"/>
            </v:shape>
            <v:shape style="position:absolute;left:7573;top:1620;width:1308;height:240" type="#_x0000_t202" filled="false" stroked="false">
              <v:textbox inset="0,0,0,0">
                <w:txbxContent>
                  <w:p>
                    <w:pPr>
                      <w:spacing w:line="240" w:lineRule="exact" w:before="0"/>
                      <w:ind w:left="0" w:right="-20" w:firstLine="0"/>
                      <w:jc w:val="left"/>
                      <w:rPr>
                        <w:sz w:val="24"/>
                      </w:rPr>
                    </w:pPr>
                    <w:r>
                      <w:rPr>
                        <w:sz w:val="24"/>
                      </w:rPr>
                      <w:t>con buen fin</w:t>
                    </w:r>
                  </w:p>
                </w:txbxContent>
              </v:textbox>
              <w10:wrap type="none"/>
            </v:shape>
            <w10:wrap type="topAndBottom"/>
          </v:group>
        </w:pict>
      </w:r>
      <w:r>
        <w:rPr/>
        <w:t>Conoce la forma correcta de los típicos solecismos del español para aprender a hablar y escribir «con la mayor brevedad» posible:</w:t>
      </w:r>
    </w:p>
    <w:p>
      <w:pPr>
        <w:pStyle w:val="BodyText"/>
        <w:tabs>
          <w:tab w:pos="5993" w:val="left" w:leader="none"/>
        </w:tabs>
        <w:spacing w:before="115" w:after="88"/>
        <w:ind w:left="1688" w:right="949"/>
      </w:pPr>
      <w:r>
        <w:rPr/>
        <w:t>a cuenta de</w:t>
        <w:tab/>
        <w:t>por cuenta de</w:t>
      </w:r>
    </w:p>
    <w:p>
      <w:pPr>
        <w:pStyle w:val="BodyText"/>
        <w:ind w:left="110"/>
        <w:rPr>
          <w:sz w:val="20"/>
        </w:rPr>
      </w:pPr>
      <w:r>
        <w:rPr>
          <w:sz w:val="20"/>
        </w:rPr>
        <w:pict>
          <v:group style="width:441.15pt;height:25.45pt;mso-position-horizontal-relative:char;mso-position-vertical-relative:line" coordorigin="0,0" coordsize="8823,509">
            <v:rect style="position:absolute;left:0;top:86;width:4411;height:336" filled="true" fillcolor="#f1f0f0" stroked="false">
              <v:fill type="solid"/>
            </v:rect>
            <v:rect style="position:absolute;left:86;top:86;width:4238;height:336" filled="true" fillcolor="#f1f0f0" stroked="false">
              <v:fill type="solid"/>
            </v:rect>
            <v:rect style="position:absolute;left:4411;top:86;width:4411;height:336" filled="true" fillcolor="#f1f0f0" stroked="false">
              <v:fill type="solid"/>
            </v:rect>
            <v:rect style="position:absolute;left:4498;top:86;width:4238;height:336" filled="true" fillcolor="#f1f0f0" stroked="false">
              <v:fill type="solid"/>
            </v:rect>
            <v:rect style="position:absolute;left:0;top:0;width:4411;height:86" filled="true" fillcolor="#f1f0f0" stroked="false">
              <v:fill type="solid"/>
            </v:rect>
            <v:rect style="position:absolute;left:4411;top:0;width:4411;height:86" filled="true" fillcolor="#f1f0f0" stroked="false">
              <v:fill type="solid"/>
            </v:rect>
            <v:rect style="position:absolute;left:0;top:422;width:4411;height:86" filled="true" fillcolor="#f1f0f0" stroked="false">
              <v:fill type="solid"/>
            </v:rect>
            <v:rect style="position:absolute;left:4411;top:422;width:4411;height:86" filled="true" fillcolor="#f1f0f0" stroked="false">
              <v:fill type="solid"/>
            </v:rect>
            <v:shape style="position:absolute;left:0;top:0;width:8823;height:509" type="#_x0000_t202" filled="false" stroked="false">
              <v:textbox inset="0,0,0,0">
                <w:txbxContent>
                  <w:p>
                    <w:pPr>
                      <w:tabs>
                        <w:tab w:pos="5922" w:val="left" w:leader="none"/>
                      </w:tabs>
                      <w:spacing w:before="144"/>
                      <w:ind w:left="1411" w:right="0" w:firstLine="0"/>
                      <w:jc w:val="left"/>
                      <w:rPr>
                        <w:sz w:val="24"/>
                      </w:rPr>
                    </w:pPr>
                    <w:r>
                      <w:rPr>
                        <w:sz w:val="24"/>
                      </w:rPr>
                      <w:t>a grosso modo</w:t>
                      <w:tab/>
                      <w:t>grosso modo</w:t>
                    </w:r>
                  </w:p>
                </w:txbxContent>
              </v:textbox>
              <w10:wrap type="none"/>
            </v:shape>
          </v:group>
        </w:pict>
      </w:r>
      <w:r>
        <w:rPr>
          <w:sz w:val="20"/>
        </w:rPr>
      </w:r>
    </w:p>
    <w:p>
      <w:pPr>
        <w:pStyle w:val="BodyText"/>
        <w:tabs>
          <w:tab w:pos="5506" w:val="left" w:leader="none"/>
        </w:tabs>
        <w:spacing w:before="118"/>
        <w:ind w:left="1588" w:right="949"/>
      </w:pPr>
      <w:r>
        <w:rPr/>
        <w:pict>
          <v:group style="position:absolute;margin-left:80.519997pt;margin-top:24.355864pt;width:441.15pt;height:25.45pt;mso-position-horizontal-relative:page;mso-position-vertical-relative:paragraph;z-index:1576;mso-wrap-distance-left:0;mso-wrap-distance-right:0" coordorigin="1610,487" coordsize="8823,509">
            <v:rect style="position:absolute;left:1610;top:574;width:4411;height:336" filled="true" fillcolor="#f1f0f0" stroked="false">
              <v:fill type="solid"/>
            </v:rect>
            <v:rect style="position:absolute;left:1697;top:574;width:4238;height:336" filled="true" fillcolor="#f1f0f0" stroked="false">
              <v:fill type="solid"/>
            </v:rect>
            <v:rect style="position:absolute;left:6022;top:574;width:4411;height:336" filled="true" fillcolor="#f1f0f0" stroked="false">
              <v:fill type="solid"/>
            </v:rect>
            <v:rect style="position:absolute;left:6108;top:574;width:4238;height:336" filled="true" fillcolor="#f1f0f0" stroked="false">
              <v:fill type="solid"/>
            </v:rect>
            <v:rect style="position:absolute;left:1610;top:487;width:4411;height:86" filled="true" fillcolor="#f1f0f0" stroked="false">
              <v:fill type="solid"/>
            </v:rect>
            <v:rect style="position:absolute;left:6022;top:487;width:4411;height:86" filled="true" fillcolor="#f1f0f0" stroked="false">
              <v:fill type="solid"/>
            </v:rect>
            <v:rect style="position:absolute;left:1610;top:910;width:4411;height:86" filled="true" fillcolor="#f1f0f0" stroked="false">
              <v:fill type="solid"/>
            </v:rect>
            <v:rect style="position:absolute;left:6022;top:910;width:4411;height:86" filled="true" fillcolor="#f1f0f0" stroked="false">
              <v:fill type="solid"/>
            </v:rect>
            <v:shape style="position:absolute;left:1610;top:487;width:8823;height:509" type="#_x0000_t202" filled="false" stroked="false">
              <v:textbox inset="0,0,0,0">
                <w:txbxContent>
                  <w:p>
                    <w:pPr>
                      <w:tabs>
                        <w:tab w:pos="5829" w:val="left" w:leader="none"/>
                      </w:tabs>
                      <w:spacing w:before="144"/>
                      <w:ind w:left="1384" w:right="0" w:firstLine="0"/>
                      <w:jc w:val="left"/>
                      <w:rPr>
                        <w:sz w:val="24"/>
                      </w:rPr>
                    </w:pPr>
                    <w:r>
                      <w:rPr>
                        <w:sz w:val="24"/>
                      </w:rPr>
                      <w:t>bajo</w:t>
                    </w:r>
                    <w:r>
                      <w:rPr>
                        <w:spacing w:val="-1"/>
                        <w:sz w:val="24"/>
                      </w:rPr>
                      <w:t> </w:t>
                    </w:r>
                    <w:r>
                      <w:rPr>
                        <w:sz w:val="24"/>
                      </w:rPr>
                      <w:t>el</w:t>
                    </w:r>
                    <w:r>
                      <w:rPr>
                        <w:spacing w:val="-1"/>
                        <w:sz w:val="24"/>
                      </w:rPr>
                      <w:t> </w:t>
                    </w:r>
                    <w:r>
                      <w:rPr>
                        <w:sz w:val="24"/>
                      </w:rPr>
                      <w:t>pretexto</w:t>
                      <w:tab/>
                      <w:t>con el pretexto</w:t>
                    </w:r>
                  </w:p>
                </w:txbxContent>
              </v:textbox>
              <w10:wrap type="none"/>
            </v:shape>
            <w10:wrap type="topAndBottom"/>
          </v:group>
        </w:pict>
      </w:r>
      <w:r>
        <w:rPr/>
        <w:t>a la brevedad</w:t>
        <w:tab/>
        <w:t>con la mayor brevedad</w:t>
      </w:r>
    </w:p>
    <w:p>
      <w:pPr>
        <w:pStyle w:val="BodyText"/>
        <w:tabs>
          <w:tab w:pos="5492" w:val="left" w:leader="none"/>
        </w:tabs>
        <w:spacing w:before="115" w:after="88"/>
        <w:ind w:left="1181" w:right="949"/>
      </w:pPr>
      <w:r>
        <w:rPr/>
        <w:t>bajo el punto</w:t>
      </w:r>
      <w:r>
        <w:rPr>
          <w:spacing w:val="-1"/>
        </w:rPr>
        <w:t> </w:t>
      </w:r>
      <w:r>
        <w:rPr/>
        <w:t>de</w:t>
      </w:r>
      <w:r>
        <w:rPr>
          <w:spacing w:val="-1"/>
        </w:rPr>
        <w:t> </w:t>
      </w:r>
      <w:r>
        <w:rPr/>
        <w:t>vista</w:t>
        <w:tab/>
        <w:t>desde el punto de vista</w:t>
      </w:r>
    </w:p>
    <w:p>
      <w:pPr>
        <w:pStyle w:val="BodyText"/>
        <w:ind w:left="110"/>
        <w:rPr>
          <w:sz w:val="20"/>
        </w:rPr>
      </w:pPr>
      <w:r>
        <w:rPr>
          <w:sz w:val="20"/>
        </w:rPr>
        <w:pict>
          <v:group style="width:441.15pt;height:25.45pt;mso-position-horizontal-relative:char;mso-position-vertical-relative:line" coordorigin="0,0" coordsize="8823,509">
            <v:rect style="position:absolute;left:0;top:86;width:4411;height:336" filled="true" fillcolor="#f1f0f0" stroked="false">
              <v:fill type="solid"/>
            </v:rect>
            <v:rect style="position:absolute;left:86;top:86;width:4238;height:336" filled="true" fillcolor="#f1f0f0" stroked="false">
              <v:fill type="solid"/>
            </v:rect>
            <v:rect style="position:absolute;left:4411;top:86;width:4411;height:336" filled="true" fillcolor="#f1f0f0" stroked="false">
              <v:fill type="solid"/>
            </v:rect>
            <v:rect style="position:absolute;left:4498;top:86;width:4238;height:336" filled="true" fillcolor="#f1f0f0" stroked="false">
              <v:fill type="solid"/>
            </v:rect>
            <v:rect style="position:absolute;left:0;top:0;width:4411;height:86" filled="true" fillcolor="#f1f0f0" stroked="false">
              <v:fill type="solid"/>
            </v:rect>
            <v:rect style="position:absolute;left:4411;top:0;width:4411;height:86" filled="true" fillcolor="#f1f0f0" stroked="false">
              <v:fill type="solid"/>
            </v:rect>
            <v:rect style="position:absolute;left:0;top:422;width:4411;height:86" filled="true" fillcolor="#f1f0f0" stroked="false">
              <v:fill type="solid"/>
            </v:rect>
            <v:rect style="position:absolute;left:4411;top:422;width:4411;height:86" filled="true" fillcolor="#f1f0f0" stroked="false">
              <v:fill type="solid"/>
            </v:rect>
            <v:shape style="position:absolute;left:0;top:0;width:8823;height:509" type="#_x0000_t202" filled="false" stroked="false">
              <v:textbox inset="0,0,0,0">
                <w:txbxContent>
                  <w:p>
                    <w:pPr>
                      <w:tabs>
                        <w:tab w:pos="5762" w:val="left" w:leader="none"/>
                      </w:tabs>
                      <w:spacing w:before="144"/>
                      <w:ind w:left="1558" w:right="0" w:firstLine="0"/>
                      <w:jc w:val="left"/>
                      <w:rPr>
                        <w:sz w:val="24"/>
                      </w:rPr>
                    </w:pPr>
                    <w:r>
                      <w:rPr>
                        <w:sz w:val="24"/>
                      </w:rPr>
                      <w:t>bajo</w:t>
                    </w:r>
                    <w:r>
                      <w:rPr>
                        <w:spacing w:val="-1"/>
                        <w:sz w:val="24"/>
                      </w:rPr>
                      <w:t> </w:t>
                    </w:r>
                    <w:r>
                      <w:rPr>
                        <w:sz w:val="24"/>
                      </w:rPr>
                      <w:t>la</w:t>
                    </w:r>
                    <w:r>
                      <w:rPr>
                        <w:spacing w:val="-1"/>
                        <w:sz w:val="24"/>
                      </w:rPr>
                      <w:t> </w:t>
                    </w:r>
                    <w:r>
                      <w:rPr>
                        <w:sz w:val="24"/>
                      </w:rPr>
                      <w:t>base</w:t>
                      <w:tab/>
                      <w:t>sobre esta base</w:t>
                    </w:r>
                  </w:p>
                </w:txbxContent>
              </v:textbox>
              <w10:wrap type="none"/>
            </v:shape>
          </v:group>
        </w:pict>
      </w:r>
      <w:r>
        <w:rPr>
          <w:sz w:val="20"/>
        </w:rPr>
      </w:r>
    </w:p>
    <w:p>
      <w:pPr>
        <w:pStyle w:val="BodyText"/>
        <w:tabs>
          <w:tab w:pos="5979" w:val="left" w:leader="none"/>
        </w:tabs>
        <w:spacing w:before="118"/>
        <w:ind w:left="1635" w:right="949"/>
      </w:pPr>
      <w:r>
        <w:rPr/>
        <w:pict>
          <v:group style="position:absolute;margin-left:80.519997pt;margin-top:24.355864pt;width:441.15pt;height:25.45pt;mso-position-horizontal-relative:page;mso-position-vertical-relative:paragraph;z-index:1672;mso-wrap-distance-left:0;mso-wrap-distance-right:0" coordorigin="1610,487" coordsize="8823,509">
            <v:rect style="position:absolute;left:1610;top:574;width:4411;height:336" filled="true" fillcolor="#f1f0f0" stroked="false">
              <v:fill type="solid"/>
            </v:rect>
            <v:rect style="position:absolute;left:1697;top:574;width:4238;height:336" filled="true" fillcolor="#f1f0f0" stroked="false">
              <v:fill type="solid"/>
            </v:rect>
            <v:rect style="position:absolute;left:6022;top:574;width:4411;height:336" filled="true" fillcolor="#f1f0f0" stroked="false">
              <v:fill type="solid"/>
            </v:rect>
            <v:rect style="position:absolute;left:6108;top:574;width:4238;height:336" filled="true" fillcolor="#f1f0f0" stroked="false">
              <v:fill type="solid"/>
            </v:rect>
            <v:rect style="position:absolute;left:1610;top:487;width:4411;height:86" filled="true" fillcolor="#f1f0f0" stroked="false">
              <v:fill type="solid"/>
            </v:rect>
            <v:rect style="position:absolute;left:6022;top:487;width:4411;height:86" filled="true" fillcolor="#f1f0f0" stroked="false">
              <v:fill type="solid"/>
            </v:rect>
            <v:rect style="position:absolute;left:1610;top:910;width:4411;height:86" filled="true" fillcolor="#f1f0f0" stroked="false">
              <v:fill type="solid"/>
            </v:rect>
            <v:rect style="position:absolute;left:6022;top:910;width:4411;height:86" filled="true" fillcolor="#f1f0f0" stroked="false">
              <v:fill type="solid"/>
            </v:rect>
            <v:shape style="position:absolute;left:1610;top:487;width:8823;height:509" type="#_x0000_t202" filled="false" stroked="false">
              <v:textbox inset="0,0,0,0">
                <w:txbxContent>
                  <w:p>
                    <w:pPr>
                      <w:tabs>
                        <w:tab w:pos="6056" w:val="left" w:leader="none"/>
                      </w:tabs>
                      <w:spacing w:before="144"/>
                      <w:ind w:left="1478" w:right="0" w:firstLine="0"/>
                      <w:jc w:val="left"/>
                      <w:rPr>
                        <w:sz w:val="24"/>
                      </w:rPr>
                    </w:pPr>
                    <w:r>
                      <w:rPr>
                        <w:sz w:val="24"/>
                      </w:rPr>
                      <w:t>de ex profeso</w:t>
                      <w:tab/>
                      <w:t>ex profeso</w:t>
                    </w:r>
                  </w:p>
                </w:txbxContent>
              </v:textbox>
              <w10:wrap type="none"/>
            </v:shape>
            <w10:wrap type="topAndBottom"/>
          </v:group>
        </w:pict>
      </w:r>
      <w:r>
        <w:rPr/>
        <w:t>con</w:t>
      </w:r>
      <w:r>
        <w:rPr>
          <w:spacing w:val="-1"/>
        </w:rPr>
        <w:t> </w:t>
      </w:r>
      <w:r>
        <w:rPr/>
        <w:t>motivo</w:t>
      </w:r>
      <w:r>
        <w:rPr>
          <w:spacing w:val="-1"/>
        </w:rPr>
        <w:t> </w:t>
      </w:r>
      <w:r>
        <w:rPr/>
        <w:t>a</w:t>
        <w:tab/>
        <w:t>con motivo de</w:t>
      </w:r>
    </w:p>
    <w:p>
      <w:pPr>
        <w:pStyle w:val="BodyText"/>
        <w:tabs>
          <w:tab w:pos="6433" w:val="left" w:leader="none"/>
        </w:tabs>
        <w:spacing w:before="115" w:after="88"/>
        <w:ind w:left="1855" w:right="949"/>
      </w:pPr>
      <w:r>
        <w:rPr/>
        <w:t>de gratis</w:t>
        <w:tab/>
        <w:t>gratis</w:t>
      </w:r>
    </w:p>
    <w:p>
      <w:pPr>
        <w:pStyle w:val="BodyText"/>
        <w:ind w:left="110"/>
        <w:rPr>
          <w:sz w:val="20"/>
        </w:rPr>
      </w:pPr>
      <w:r>
        <w:rPr>
          <w:sz w:val="20"/>
        </w:rPr>
        <w:pict>
          <v:group style="width:441.15pt;height:25.45pt;mso-position-horizontal-relative:char;mso-position-vertical-relative:line" coordorigin="0,0" coordsize="8823,509">
            <v:rect style="position:absolute;left:0;top:86;width:4411;height:336" filled="true" fillcolor="#f1f0f0" stroked="false">
              <v:fill type="solid"/>
            </v:rect>
            <v:rect style="position:absolute;left:86;top:86;width:4238;height:336" filled="true" fillcolor="#f1f0f0" stroked="false">
              <v:fill type="solid"/>
            </v:rect>
            <v:rect style="position:absolute;left:4411;top:86;width:4411;height:336" filled="true" fillcolor="#f1f0f0" stroked="false">
              <v:fill type="solid"/>
            </v:rect>
            <v:rect style="position:absolute;left:4498;top:86;width:4238;height:336" filled="true" fillcolor="#f1f0f0" stroked="false">
              <v:fill type="solid"/>
            </v:rect>
            <v:rect style="position:absolute;left:0;top:0;width:4411;height:86" filled="true" fillcolor="#f1f0f0" stroked="false">
              <v:fill type="solid"/>
            </v:rect>
            <v:rect style="position:absolute;left:4411;top:0;width:4411;height:86" filled="true" fillcolor="#f1f0f0" stroked="false">
              <v:fill type="solid"/>
            </v:rect>
            <v:rect style="position:absolute;left:0;top:422;width:4411;height:86" filled="true" fillcolor="#f1f0f0" stroked="false">
              <v:fill type="solid"/>
            </v:rect>
            <v:rect style="position:absolute;left:4411;top:422;width:4411;height:86" filled="true" fillcolor="#f1f0f0" stroked="false">
              <v:fill type="solid"/>
            </v:rect>
            <v:shape style="position:absolute;left:0;top:0;width:8823;height:509" type="#_x0000_t202" filled="false" stroked="false">
              <v:textbox inset="0,0,0,0">
                <w:txbxContent>
                  <w:p>
                    <w:pPr>
                      <w:tabs>
                        <w:tab w:pos="4988" w:val="left" w:leader="none"/>
                      </w:tabs>
                      <w:spacing w:before="144"/>
                      <w:ind w:left="1518" w:right="0" w:firstLine="0"/>
                      <w:jc w:val="left"/>
                      <w:rPr>
                        <w:sz w:val="24"/>
                      </w:rPr>
                    </w:pPr>
                    <w:r>
                      <w:rPr>
                        <w:sz w:val="24"/>
                      </w:rPr>
                      <w:t>en relación a</w:t>
                      <w:tab/>
                      <w:t>en relación con, con relación a</w:t>
                    </w:r>
                  </w:p>
                </w:txbxContent>
              </v:textbox>
              <w10:wrap type="none"/>
            </v:shape>
          </v:group>
        </w:pict>
      </w:r>
      <w:r>
        <w:rPr>
          <w:sz w:val="20"/>
        </w:rPr>
      </w:r>
    </w:p>
    <w:p>
      <w:pPr>
        <w:pStyle w:val="BodyText"/>
        <w:tabs>
          <w:tab w:pos="5446" w:val="left" w:leader="none"/>
        </w:tabs>
        <w:spacing w:before="118"/>
        <w:ind w:left="1742" w:right="949"/>
      </w:pPr>
      <w:r>
        <w:rPr/>
        <w:pict>
          <v:group style="position:absolute;margin-left:80.519997pt;margin-top:24.355864pt;width:441.15pt;height:25.45pt;mso-position-horizontal-relative:page;mso-position-vertical-relative:paragraph;z-index:1768;mso-wrap-distance-left:0;mso-wrap-distance-right:0" coordorigin="1610,487" coordsize="8823,509">
            <v:rect style="position:absolute;left:1610;top:574;width:4411;height:336" filled="true" fillcolor="#f1f0f0" stroked="false">
              <v:fill type="solid"/>
            </v:rect>
            <v:rect style="position:absolute;left:1697;top:574;width:4238;height:336" filled="true" fillcolor="#f1f0f0" stroked="false">
              <v:fill type="solid"/>
            </v:rect>
            <v:rect style="position:absolute;left:6022;top:574;width:4411;height:336" filled="true" fillcolor="#f1f0f0" stroked="false">
              <v:fill type="solid"/>
            </v:rect>
            <v:rect style="position:absolute;left:6108;top:574;width:4238;height:336" filled="true" fillcolor="#f1f0f0" stroked="false">
              <v:fill type="solid"/>
            </v:rect>
            <v:rect style="position:absolute;left:1610;top:487;width:4411;height:86" filled="true" fillcolor="#f1f0f0" stroked="false">
              <v:fill type="solid"/>
            </v:rect>
            <v:rect style="position:absolute;left:6022;top:487;width:4411;height:86" filled="true" fillcolor="#f1f0f0" stroked="false">
              <v:fill type="solid"/>
            </v:rect>
            <v:rect style="position:absolute;left:1610;top:910;width:4411;height:86" filled="true" fillcolor="#f1f0f0" stroked="false">
              <v:fill type="solid"/>
            </v:rect>
            <v:rect style="position:absolute;left:6022;top:910;width:4411;height:86" filled="true" fillcolor="#f1f0f0" stroked="false">
              <v:fill type="solid"/>
            </v:rect>
            <v:shape style="position:absolute;left:1610;top:487;width:8823;height:509" type="#_x0000_t202" filled="false" stroked="false">
              <v:textbox inset="0,0,0,0">
                <w:txbxContent>
                  <w:p>
                    <w:pPr>
                      <w:tabs>
                        <w:tab w:pos="6049" w:val="left" w:leader="none"/>
                      </w:tabs>
                      <w:spacing w:before="144"/>
                      <w:ind w:left="1771" w:right="0" w:firstLine="0"/>
                      <w:jc w:val="left"/>
                      <w:rPr>
                        <w:sz w:val="24"/>
                      </w:rPr>
                    </w:pPr>
                    <w:r>
                      <w:rPr>
                        <w:sz w:val="24"/>
                      </w:rPr>
                      <w:t>mayor a</w:t>
                      <w:tab/>
                      <w:t>mayor que</w:t>
                    </w:r>
                  </w:p>
                </w:txbxContent>
              </v:textbox>
              <w10:wrap type="none"/>
            </v:shape>
            <w10:wrap type="topAndBottom"/>
          </v:group>
        </w:pict>
      </w:r>
      <w:r>
        <w:rPr/>
        <w:t>en vistas a</w:t>
        <w:tab/>
        <w:t>con vistas a, en vista de</w:t>
      </w:r>
    </w:p>
    <w:p>
      <w:pPr>
        <w:pStyle w:val="BodyText"/>
        <w:tabs>
          <w:tab w:pos="5979" w:val="left" w:leader="none"/>
        </w:tabs>
        <w:spacing w:before="115" w:after="88"/>
        <w:ind w:left="1421" w:right="949"/>
      </w:pPr>
      <w:r>
        <w:rPr/>
        <w:t>no obstante de/a</w:t>
        <w:tab/>
        <w:t>con motivo de</w:t>
      </w:r>
    </w:p>
    <w:p>
      <w:pPr>
        <w:pStyle w:val="BodyText"/>
        <w:ind w:left="110"/>
        <w:rPr>
          <w:sz w:val="20"/>
        </w:rPr>
      </w:pPr>
      <w:r>
        <w:rPr>
          <w:sz w:val="20"/>
        </w:rPr>
        <w:pict>
          <v:group style="width:441.15pt;height:25.45pt;mso-position-horizontal-relative:char;mso-position-vertical-relative:line" coordorigin="0,0" coordsize="8823,509">
            <v:rect style="position:absolute;left:0;top:86;width:4411;height:336" filled="true" fillcolor="#f1f0f0" stroked="false">
              <v:fill type="solid"/>
            </v:rect>
            <v:rect style="position:absolute;left:86;top:86;width:4238;height:336" filled="true" fillcolor="#f1f0f0" stroked="false">
              <v:fill type="solid"/>
            </v:rect>
            <v:rect style="position:absolute;left:4411;top:86;width:4411;height:336" filled="true" fillcolor="#f1f0f0" stroked="false">
              <v:fill type="solid"/>
            </v:rect>
            <v:rect style="position:absolute;left:4498;top:86;width:4238;height:336" filled="true" fillcolor="#f1f0f0" stroked="false">
              <v:fill type="solid"/>
            </v:rect>
            <v:rect style="position:absolute;left:0;top:0;width:4411;height:86" filled="true" fillcolor="#f1f0f0" stroked="false">
              <v:fill type="solid"/>
            </v:rect>
            <v:rect style="position:absolute;left:4411;top:0;width:4411;height:86" filled="true" fillcolor="#f1f0f0" stroked="false">
              <v:fill type="solid"/>
            </v:rect>
            <v:rect style="position:absolute;left:0;top:422;width:4411;height:86" filled="true" fillcolor="#f1f0f0" stroked="false">
              <v:fill type="solid"/>
            </v:rect>
            <v:rect style="position:absolute;left:4411;top:422;width:4411;height:86" filled="true" fillcolor="#f1f0f0" stroked="false">
              <v:fill type="solid"/>
            </v:rect>
            <v:shape style="position:absolute;left:0;top:0;width:8823;height:509" type="#_x0000_t202" filled="false" stroked="false">
              <v:textbox inset="0,0,0,0">
                <w:txbxContent>
                  <w:p>
                    <w:pPr>
                      <w:tabs>
                        <w:tab w:pos="5735" w:val="left" w:leader="none"/>
                      </w:tabs>
                      <w:spacing w:before="144"/>
                      <w:ind w:left="1198" w:right="0" w:firstLine="0"/>
                      <w:jc w:val="left"/>
                      <w:rPr>
                        <w:sz w:val="24"/>
                      </w:rPr>
                    </w:pPr>
                    <w:r>
                      <w:rPr>
                        <w:sz w:val="24"/>
                      </w:rPr>
                      <w:t>por lo consiguiente</w:t>
                      <w:tab/>
                      <w:t>por consiguiente</w:t>
                    </w:r>
                  </w:p>
                </w:txbxContent>
              </v:textbox>
              <w10:wrap type="none"/>
            </v:shape>
          </v:group>
        </w:pict>
      </w:r>
      <w:r>
        <w:rPr>
          <w:sz w:val="20"/>
        </w:rPr>
      </w:r>
    </w:p>
    <w:p>
      <w:pPr>
        <w:spacing w:after="0"/>
        <w:rPr>
          <w:sz w:val="20"/>
        </w:rPr>
        <w:sectPr>
          <w:pgSz w:w="11910" w:h="16840"/>
          <w:pgMar w:top="1340" w:bottom="280" w:left="1500" w:right="1360"/>
        </w:sectPr>
      </w:pPr>
    </w:p>
    <w:p>
      <w:pPr>
        <w:pStyle w:val="BodyText"/>
        <w:spacing w:before="11"/>
        <w:rPr>
          <w:sz w:val="3"/>
        </w:rPr>
      </w:pPr>
    </w:p>
    <w:p>
      <w:pPr>
        <w:pStyle w:val="BodyText"/>
        <w:spacing w:line="20" w:lineRule="exact"/>
        <w:ind w:left="109"/>
        <w:rPr>
          <w:sz w:val="2"/>
        </w:rPr>
      </w:pPr>
      <w:r>
        <w:rPr>
          <w:sz w:val="2"/>
        </w:rPr>
        <w:pict>
          <v:group style="width:425.55pt;height:.75pt;mso-position-horizontal-relative:char;mso-position-vertical-relative:line" coordorigin="0,0" coordsize="8511,15">
            <v:line style="position:absolute" from="8,8" to="8504,8" stroked="true" strokeweight=".72pt" strokecolor="#333333"/>
          </v:group>
        </w:pict>
      </w:r>
      <w:r>
        <w:rPr>
          <w:sz w:val="2"/>
        </w:rPr>
      </w:r>
    </w:p>
    <w:p>
      <w:pPr>
        <w:pStyle w:val="BodyText"/>
        <w:spacing w:before="4"/>
        <w:rPr>
          <w:sz w:val="27"/>
        </w:rPr>
      </w:pPr>
    </w:p>
    <w:p>
      <w:pPr>
        <w:pStyle w:val="BodyText"/>
        <w:spacing w:before="70"/>
        <w:ind w:left="116" w:right="99"/>
        <w:rPr>
          <w:rFonts w:ascii="Times New Roman" w:hAnsi="Times New Roman"/>
        </w:rPr>
      </w:pPr>
      <w:r>
        <w:rPr/>
        <w:t>Tomado de </w:t>
      </w:r>
      <w:r>
        <w:rPr>
          <w:rFonts w:ascii="Times New Roman" w:hAnsi="Times New Roman"/>
        </w:rPr>
        <w:t>(Algarabía, 2012)</w:t>
      </w:r>
    </w:p>
    <w:p>
      <w:pPr>
        <w:pStyle w:val="Heading3"/>
        <w:spacing w:before="199"/>
        <w:ind w:right="99"/>
      </w:pPr>
      <w:r>
        <w:rPr>
          <w:color w:val="4F81BD"/>
        </w:rPr>
        <w:t>Elementos del proceso de comunicación</w:t>
      </w:r>
    </w:p>
    <w:p>
      <w:pPr>
        <w:pStyle w:val="BodyText"/>
        <w:spacing w:before="4"/>
        <w:rPr>
          <w:rFonts w:ascii="Calibri"/>
          <w:b/>
          <w:sz w:val="19"/>
        </w:rPr>
      </w:pPr>
      <w:r>
        <w:rPr/>
        <w:drawing>
          <wp:anchor distT="0" distB="0" distL="0" distR="0" allowOverlap="1" layoutInCell="1" locked="0" behindDoc="0" simplePos="0" relativeHeight="1864">
            <wp:simplePos x="0" y="0"/>
            <wp:positionH relativeFrom="page">
              <wp:posOffset>2013204</wp:posOffset>
            </wp:positionH>
            <wp:positionV relativeFrom="paragraph">
              <wp:posOffset>175117</wp:posOffset>
            </wp:positionV>
            <wp:extent cx="3525009" cy="2869406"/>
            <wp:effectExtent l="0" t="0" r="0" b="0"/>
            <wp:wrapTopAndBottom/>
            <wp:docPr id="5" name="image9.jpeg" descr=""/>
            <wp:cNvGraphicFramePr>
              <a:graphicFrameLocks noChangeAspect="1"/>
            </wp:cNvGraphicFramePr>
            <a:graphic>
              <a:graphicData uri="http://schemas.openxmlformats.org/drawingml/2006/picture">
                <pic:pic>
                  <pic:nvPicPr>
                    <pic:cNvPr id="6" name="image9.jpeg"/>
                    <pic:cNvPicPr/>
                  </pic:nvPicPr>
                  <pic:blipFill>
                    <a:blip r:embed="rId13" cstate="print"/>
                    <a:stretch>
                      <a:fillRect/>
                    </a:stretch>
                  </pic:blipFill>
                  <pic:spPr>
                    <a:xfrm>
                      <a:off x="0" y="0"/>
                      <a:ext cx="3525009" cy="2869406"/>
                    </a:xfrm>
                    <a:prstGeom prst="rect">
                      <a:avLst/>
                    </a:prstGeom>
                  </pic:spPr>
                </pic:pic>
              </a:graphicData>
            </a:graphic>
          </wp:anchor>
        </w:drawing>
      </w:r>
    </w:p>
    <w:p>
      <w:pPr>
        <w:pStyle w:val="Heading4"/>
        <w:spacing w:line="292" w:lineRule="exact" w:before="167"/>
        <w:ind w:right="99"/>
        <w:rPr>
          <w:rFonts w:ascii="Calibri" w:hAnsi="Calibri"/>
        </w:rPr>
      </w:pPr>
      <w:r>
        <w:rPr>
          <w:rFonts w:ascii="Calibri" w:hAnsi="Calibri"/>
          <w:color w:val="4F81BD"/>
        </w:rPr>
        <w:t>Definición</w:t>
      </w:r>
    </w:p>
    <w:p>
      <w:pPr>
        <w:pStyle w:val="BodyText"/>
        <w:ind w:left="116" w:right="149"/>
      </w:pPr>
      <w:r>
        <w:rPr/>
        <w:t>La comunicación como fundamento de evolución de la humanidad, requiere al menos de dos personas para la transmisión y recepción de un mensaje bajo un código determinado.</w:t>
      </w:r>
    </w:p>
    <w:p>
      <w:pPr>
        <w:pStyle w:val="BodyText"/>
      </w:pPr>
    </w:p>
    <w:p>
      <w:pPr>
        <w:pStyle w:val="Heading4"/>
        <w:spacing w:line="292" w:lineRule="exact" w:before="203"/>
        <w:ind w:right="99"/>
        <w:rPr>
          <w:rFonts w:ascii="Calibri"/>
        </w:rPr>
      </w:pPr>
      <w:r>
        <w:rPr>
          <w:rFonts w:ascii="Calibri"/>
          <w:color w:val="4F81BD"/>
        </w:rPr>
        <w:t>Elementos</w:t>
      </w:r>
    </w:p>
    <w:p>
      <w:pPr>
        <w:pStyle w:val="BodyText"/>
        <w:spacing w:line="275" w:lineRule="exact"/>
        <w:ind w:left="116" w:right="99"/>
      </w:pPr>
      <w:r>
        <w:rPr/>
        <w:t>El circuito de la comunicación comprende entonces los siguientes elementos:</w:t>
      </w:r>
    </w:p>
    <w:p>
      <w:pPr>
        <w:pStyle w:val="ListParagraph"/>
        <w:numPr>
          <w:ilvl w:val="0"/>
          <w:numId w:val="13"/>
        </w:numPr>
        <w:tabs>
          <w:tab w:pos="826" w:val="left" w:leader="none"/>
        </w:tabs>
        <w:spacing w:line="240" w:lineRule="auto" w:before="0" w:after="0"/>
        <w:ind w:left="824" w:right="146" w:hanging="348"/>
        <w:jc w:val="left"/>
        <w:rPr>
          <w:rFonts w:ascii="Cambria" w:hAnsi="Cambria"/>
          <w:sz w:val="24"/>
        </w:rPr>
      </w:pPr>
      <w:r>
        <w:rPr>
          <w:rFonts w:ascii="Cambria" w:hAnsi="Cambria"/>
          <w:b/>
          <w:sz w:val="24"/>
        </w:rPr>
        <w:t>Emisor o codificador</w:t>
      </w:r>
      <w:r>
        <w:rPr>
          <w:rFonts w:ascii="Cambria" w:hAnsi="Cambria"/>
          <w:sz w:val="24"/>
        </w:rPr>
        <w:t>: Es la persona que inicia la comunicación, quien envía un mensaje cifrado a través de un canal y un medio. Toda conducta emite invariablemente un mensaje. Si empezaras a bostezar, nos preocuparía que te estuvieras aburriendo. Cuando tratamos el lenguaje, referimos lo importante de contar con un repertorio decoroso. Si se conoce poco, poco es lo que se puede decir. Por eso es tan importante leer y comprender. De otra forma solamente seríamos emisores de onomatopeyas que nos pondrían a un nivel vergonzoso. Claro, si conocemos la vergüenza. </w:t>
      </w:r>
      <w:r>
        <w:rPr>
          <w:sz w:val="21"/>
        </w:rPr>
        <w:t>Hay al menos, tres tipos de  </w:t>
      </w:r>
      <w:r>
        <w:rPr>
          <w:spacing w:val="27"/>
          <w:sz w:val="21"/>
        </w:rPr>
        <w:t> </w:t>
      </w:r>
      <w:r>
        <w:rPr>
          <w:sz w:val="21"/>
        </w:rPr>
        <w:t>emisor:</w:t>
      </w:r>
    </w:p>
    <w:p>
      <w:pPr>
        <w:pStyle w:val="ListParagraph"/>
        <w:numPr>
          <w:ilvl w:val="1"/>
          <w:numId w:val="13"/>
        </w:numPr>
        <w:tabs>
          <w:tab w:pos="1535" w:val="left" w:leader="none"/>
        </w:tabs>
        <w:spacing w:line="240" w:lineRule="auto" w:before="51" w:after="0"/>
        <w:ind w:left="1534" w:right="0" w:hanging="338"/>
        <w:jc w:val="left"/>
        <w:rPr>
          <w:sz w:val="21"/>
        </w:rPr>
      </w:pPr>
      <w:r>
        <w:rPr>
          <w:w w:val="105"/>
          <w:sz w:val="21"/>
        </w:rPr>
        <w:t>productor,</w:t>
      </w:r>
    </w:p>
    <w:p>
      <w:pPr>
        <w:pStyle w:val="ListParagraph"/>
        <w:numPr>
          <w:ilvl w:val="1"/>
          <w:numId w:val="13"/>
        </w:numPr>
        <w:tabs>
          <w:tab w:pos="1535" w:val="left" w:leader="none"/>
        </w:tabs>
        <w:spacing w:line="240" w:lineRule="auto" w:before="46" w:after="0"/>
        <w:ind w:left="1534" w:right="0" w:hanging="338"/>
        <w:jc w:val="left"/>
        <w:rPr>
          <w:sz w:val="21"/>
        </w:rPr>
      </w:pPr>
      <w:r>
        <w:rPr>
          <w:w w:val="105"/>
          <w:sz w:val="21"/>
        </w:rPr>
        <w:t>reproductor</w:t>
      </w:r>
      <w:r>
        <w:rPr>
          <w:spacing w:val="-8"/>
          <w:w w:val="105"/>
          <w:sz w:val="21"/>
        </w:rPr>
        <w:t> </w:t>
      </w:r>
      <w:r>
        <w:rPr>
          <w:w w:val="105"/>
          <w:sz w:val="21"/>
        </w:rPr>
        <w:t>e</w:t>
      </w:r>
    </w:p>
    <w:p>
      <w:pPr>
        <w:pStyle w:val="ListParagraph"/>
        <w:numPr>
          <w:ilvl w:val="1"/>
          <w:numId w:val="13"/>
        </w:numPr>
        <w:tabs>
          <w:tab w:pos="1595" w:val="left" w:leader="none"/>
          <w:tab w:pos="1596" w:val="left" w:leader="none"/>
        </w:tabs>
        <w:spacing w:line="240" w:lineRule="auto" w:before="51" w:after="0"/>
        <w:ind w:left="1595" w:right="0" w:hanging="399"/>
        <w:jc w:val="left"/>
        <w:rPr>
          <w:sz w:val="21"/>
        </w:rPr>
      </w:pPr>
      <w:r>
        <w:rPr>
          <w:w w:val="105"/>
          <w:sz w:val="21"/>
        </w:rPr>
        <w:t>intermediario.</w:t>
      </w:r>
    </w:p>
    <w:p>
      <w:pPr>
        <w:pStyle w:val="ListParagraph"/>
        <w:numPr>
          <w:ilvl w:val="0"/>
          <w:numId w:val="13"/>
        </w:numPr>
        <w:tabs>
          <w:tab w:pos="826" w:val="left" w:leader="none"/>
        </w:tabs>
        <w:spacing w:line="288" w:lineRule="auto" w:before="58" w:after="0"/>
        <w:ind w:left="836" w:right="109" w:hanging="360"/>
        <w:jc w:val="both"/>
        <w:rPr>
          <w:sz w:val="21"/>
        </w:rPr>
      </w:pPr>
      <w:r>
        <w:rPr>
          <w:rFonts w:ascii="Calibri" w:hAnsi="Calibri"/>
          <w:w w:val="105"/>
          <w:sz w:val="21"/>
        </w:rPr>
        <w:t>Contexto o referente</w:t>
      </w:r>
      <w:r>
        <w:rPr>
          <w:w w:val="105"/>
          <w:sz w:val="21"/>
        </w:rPr>
        <w:t>: Es el contexto al cual se refiere el mensaje, es necesario que sea compartido por ambos participantes, lo cual asegura o facilita la recepción y comprensión del mensaje. A falta de un contexto común, el emisor debe ofrecer la información necesaria. Lo cual suele ocurrir como una falta a consecuencia de los supuestos del</w:t>
      </w:r>
      <w:r>
        <w:rPr>
          <w:spacing w:val="-23"/>
          <w:w w:val="105"/>
          <w:sz w:val="21"/>
        </w:rPr>
        <w:t> </w:t>
      </w:r>
      <w:r>
        <w:rPr>
          <w:w w:val="105"/>
          <w:sz w:val="21"/>
        </w:rPr>
        <w:t>emisor.</w:t>
      </w:r>
    </w:p>
    <w:p>
      <w:pPr>
        <w:spacing w:after="0" w:line="288" w:lineRule="auto"/>
        <w:jc w:val="both"/>
        <w:rPr>
          <w:sz w:val="21"/>
        </w:rPr>
        <w:sectPr>
          <w:pgSz w:w="11910" w:h="16840"/>
          <w:pgMar w:top="1580" w:bottom="280" w:left="1580" w:right="1600"/>
        </w:sectPr>
      </w:pPr>
    </w:p>
    <w:p>
      <w:pPr>
        <w:pStyle w:val="ListParagraph"/>
        <w:numPr>
          <w:ilvl w:val="0"/>
          <w:numId w:val="13"/>
        </w:numPr>
        <w:tabs>
          <w:tab w:pos="926" w:val="left" w:leader="none"/>
        </w:tabs>
        <w:spacing w:line="288" w:lineRule="auto" w:before="47" w:after="0"/>
        <w:ind w:left="936" w:right="229" w:hanging="360"/>
        <w:jc w:val="both"/>
        <w:rPr>
          <w:sz w:val="21"/>
        </w:rPr>
      </w:pPr>
      <w:r>
        <w:rPr>
          <w:rFonts w:ascii="Calibri" w:hAnsi="Calibri"/>
          <w:w w:val="105"/>
          <w:sz w:val="21"/>
        </w:rPr>
        <w:t>Receptor o decodificador</w:t>
      </w:r>
      <w:r>
        <w:rPr>
          <w:w w:val="105"/>
          <w:sz w:val="21"/>
        </w:rPr>
        <w:t>: Es la persona que recibe el mensaje, le corresponde identificarlo, descifrarlo y enviar una respuesta. Al responder el mensaje recibido está confirmando la comprensión del mensaje. Un buen receptor descubre varios mensajes, uno malo, pocos. Claro, también ocurre que </w:t>
      </w:r>
      <w:r>
        <w:rPr>
          <w:spacing w:val="2"/>
          <w:w w:val="105"/>
          <w:sz w:val="21"/>
        </w:rPr>
        <w:t>hay </w:t>
      </w:r>
      <w:r>
        <w:rPr>
          <w:w w:val="105"/>
          <w:sz w:val="21"/>
        </w:rPr>
        <w:t>quien encuentra significados o mensajes donde nunca los hubo. El receptor se transforma entonces en</w:t>
      </w:r>
      <w:r>
        <w:rPr>
          <w:spacing w:val="-18"/>
          <w:w w:val="105"/>
          <w:sz w:val="21"/>
        </w:rPr>
        <w:t> </w:t>
      </w:r>
      <w:r>
        <w:rPr>
          <w:w w:val="105"/>
          <w:sz w:val="21"/>
        </w:rPr>
        <w:t>emisor.</w:t>
      </w:r>
    </w:p>
    <w:p>
      <w:pPr>
        <w:pStyle w:val="ListParagraph"/>
        <w:numPr>
          <w:ilvl w:val="0"/>
          <w:numId w:val="13"/>
        </w:numPr>
        <w:tabs>
          <w:tab w:pos="926" w:val="left" w:leader="none"/>
        </w:tabs>
        <w:spacing w:line="288" w:lineRule="auto" w:before="11" w:after="0"/>
        <w:ind w:left="936" w:right="230" w:hanging="360"/>
        <w:jc w:val="both"/>
        <w:rPr>
          <w:sz w:val="21"/>
        </w:rPr>
      </w:pPr>
      <w:r>
        <w:rPr>
          <w:rFonts w:ascii="Calibri" w:hAnsi="Calibri"/>
          <w:w w:val="105"/>
          <w:sz w:val="21"/>
        </w:rPr>
        <w:t>Mensaje</w:t>
      </w:r>
      <w:r>
        <w:rPr>
          <w:w w:val="105"/>
          <w:sz w:val="21"/>
        </w:rPr>
        <w:t>: Se constituye con lo que se desea compartir, sea información, datos, sentimientos, sensaciones, opiniones, argumentos, entre otros. Como se ha señalado, el silencio también comunica, también es un mensaje, que pude significa desde respeto, hasta una agresión, pasando por la sorpresa. ¿Has dicho</w:t>
      </w:r>
      <w:r>
        <w:rPr>
          <w:spacing w:val="-7"/>
          <w:w w:val="105"/>
          <w:sz w:val="21"/>
        </w:rPr>
        <w:t> </w:t>
      </w:r>
      <w:r>
        <w:rPr>
          <w:w w:val="105"/>
          <w:sz w:val="21"/>
        </w:rPr>
        <w:t>algo?</w:t>
      </w:r>
    </w:p>
    <w:p>
      <w:pPr>
        <w:pStyle w:val="ListParagraph"/>
        <w:numPr>
          <w:ilvl w:val="0"/>
          <w:numId w:val="13"/>
        </w:numPr>
        <w:tabs>
          <w:tab w:pos="926" w:val="left" w:leader="none"/>
        </w:tabs>
        <w:spacing w:line="285" w:lineRule="auto" w:before="11" w:after="0"/>
        <w:ind w:left="936" w:right="227" w:hanging="360"/>
        <w:jc w:val="both"/>
        <w:rPr>
          <w:sz w:val="21"/>
        </w:rPr>
      </w:pPr>
      <w:r>
        <w:rPr>
          <w:rFonts w:ascii="Calibri" w:hAnsi="Calibri"/>
          <w:w w:val="105"/>
          <w:sz w:val="21"/>
        </w:rPr>
        <w:t>Canal</w:t>
      </w:r>
      <w:r>
        <w:rPr>
          <w:w w:val="105"/>
          <w:sz w:val="21"/>
        </w:rPr>
        <w:t>: Es el medio físico por el que viaja el mensaje. Es la vía de contacto, que puede ser presencial, por signos lingüísticos o fonemas (palabras), las ondas sonoras, electrónico o papel, por referir lo más usual. A fin de cuentas es el medio de traslado del</w:t>
      </w:r>
      <w:r>
        <w:rPr>
          <w:spacing w:val="-16"/>
          <w:w w:val="105"/>
          <w:sz w:val="21"/>
        </w:rPr>
        <w:t> </w:t>
      </w:r>
      <w:r>
        <w:rPr>
          <w:w w:val="105"/>
          <w:sz w:val="21"/>
        </w:rPr>
        <w:t>mensaje.</w:t>
      </w:r>
    </w:p>
    <w:p>
      <w:pPr>
        <w:pStyle w:val="BodyText"/>
        <w:spacing w:before="2"/>
        <w:rPr>
          <w:sz w:val="26"/>
        </w:rPr>
      </w:pPr>
    </w:p>
    <w:p>
      <w:pPr>
        <w:pStyle w:val="ListParagraph"/>
        <w:numPr>
          <w:ilvl w:val="0"/>
          <w:numId w:val="13"/>
        </w:numPr>
        <w:tabs>
          <w:tab w:pos="926" w:val="left" w:leader="none"/>
        </w:tabs>
        <w:spacing w:line="288" w:lineRule="auto" w:before="0" w:after="0"/>
        <w:ind w:left="936" w:right="228" w:hanging="360"/>
        <w:jc w:val="both"/>
        <w:rPr>
          <w:sz w:val="21"/>
        </w:rPr>
      </w:pPr>
      <w:r>
        <w:rPr>
          <w:rFonts w:ascii="Calibri" w:hAnsi="Calibri"/>
          <w:w w:val="105"/>
          <w:sz w:val="21"/>
        </w:rPr>
        <w:t>Código</w:t>
      </w:r>
      <w:r>
        <w:rPr>
          <w:w w:val="105"/>
          <w:sz w:val="21"/>
        </w:rPr>
        <w:t>: Es el sistema de signos que se eligen para enviar el mensaje. Puede ser lenguaje verbal, oral, escrito, virtual, pictórico, mímico, auditivo, por  señales, clave Morse, Braille, vestuario, postura, y varios más, menos  comunes. SOS por ejemplo, es una señal internacional de auxilio, cuyo código indica que significa: «</w:t>
      </w:r>
      <w:r>
        <w:rPr>
          <w:i/>
          <w:w w:val="105"/>
          <w:sz w:val="21"/>
        </w:rPr>
        <w:t>Save Our Souls</w:t>
      </w:r>
      <w:r>
        <w:rPr>
          <w:w w:val="105"/>
          <w:sz w:val="21"/>
        </w:rPr>
        <w:t>» (salven nuestras almas, por si te falló la lengua</w:t>
      </w:r>
      <w:r>
        <w:rPr>
          <w:spacing w:val="-10"/>
          <w:w w:val="105"/>
          <w:sz w:val="21"/>
        </w:rPr>
        <w:t> </w:t>
      </w:r>
      <w:r>
        <w:rPr>
          <w:w w:val="105"/>
          <w:sz w:val="21"/>
        </w:rPr>
        <w:t>inglesa)</w:t>
      </w:r>
    </w:p>
    <w:p>
      <w:pPr>
        <w:pStyle w:val="BodyText"/>
        <w:rPr>
          <w:sz w:val="20"/>
        </w:rPr>
      </w:pPr>
    </w:p>
    <w:p>
      <w:pPr>
        <w:pStyle w:val="BodyText"/>
        <w:spacing w:before="10"/>
        <w:rPr>
          <w:sz w:val="17"/>
        </w:rPr>
      </w:pPr>
      <w:r>
        <w:rPr/>
        <w:pict>
          <v:group style="position:absolute;margin-left:79.070pt;margin-top:12.249815pt;width:436.35pt;height:344.65pt;mso-position-horizontal-relative:page;mso-position-vertical-relative:paragraph;z-index:1936;mso-wrap-distance-left:0;mso-wrap-distance-right:0" coordorigin="1581,245" coordsize="8727,6893">
            <v:shape style="position:absolute;left:1697;top:245;width:2592;height:1718" type="#_x0000_t75" stroked="false">
              <v:imagedata r:id="rId14" o:title=""/>
            </v:shape>
            <v:shape style="position:absolute;left:1697;top:2031;width:5582;height:3720" type="#_x0000_t75" stroked="false">
              <v:imagedata r:id="rId15" o:title=""/>
            </v:shape>
            <v:shape style="position:absolute;left:4289;top:1738;width:1260;height:279" type="#_x0000_t202" filled="false" stroked="false">
              <v:textbox inset="0,0,0,0">
                <w:txbxContent>
                  <w:p>
                    <w:pPr>
                      <w:spacing w:line="278" w:lineRule="exact" w:before="0"/>
                      <w:ind w:left="0" w:right="0" w:firstLine="0"/>
                      <w:jc w:val="left"/>
                      <w:rPr>
                        <w:b/>
                        <w:sz w:val="28"/>
                      </w:rPr>
                    </w:pPr>
                    <w:r>
                      <w:rPr>
                        <w:b/>
                        <w:w w:val="95"/>
                        <w:sz w:val="28"/>
                      </w:rPr>
                      <w:t>Actividad</w:t>
                    </w:r>
                  </w:p>
                </w:txbxContent>
              </v:textbox>
              <w10:wrap type="none"/>
            </v:shape>
            <v:shape style="position:absolute;left:1586;top:2026;width:8717;height:5108" type="#_x0000_t202" filled="false" stroked="true" strokeweight=".48pt" strokecolor="#000000">
              <v:textbox inset="0,0,0,0">
                <w:txbxContent>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1"/>
                      <w:rPr>
                        <w:sz w:val="35"/>
                      </w:rPr>
                    </w:pPr>
                  </w:p>
                  <w:p>
                    <w:pPr>
                      <w:spacing w:line="275" w:lineRule="exact" w:before="0"/>
                      <w:ind w:left="105" w:right="0" w:firstLine="0"/>
                      <w:jc w:val="left"/>
                      <w:rPr>
                        <w:sz w:val="24"/>
                      </w:rPr>
                    </w:pPr>
                    <w:r>
                      <w:rPr>
                        <w:sz w:val="24"/>
                      </w:rPr>
                      <w:t>A partir de esta imagen recrea el circuito de la comunicación:</w:t>
                    </w:r>
                  </w:p>
                  <w:p>
                    <w:pPr>
                      <w:spacing w:line="240" w:lineRule="auto" w:before="0"/>
                      <w:ind w:left="105" w:right="186" w:firstLine="0"/>
                      <w:jc w:val="left"/>
                      <w:rPr>
                        <w:sz w:val="24"/>
                      </w:rPr>
                    </w:pPr>
                    <w:r>
                      <w:rPr>
                        <w:sz w:val="24"/>
                      </w:rPr>
                      <w:t>Imagina y describe el diálogo que tienen las dos jóvenes, observa sus gestos y posición, mobiliario y objetos, todo ello te da información para inferir (deducir, imaginar) lo que se están comunicando. Puedes suponer y describir entonces los elementos del circuito.</w:t>
                    </w:r>
                  </w:p>
                </w:txbxContent>
              </v:textbox>
              <w10:wrap type="none"/>
            </v:shape>
            <w10:wrap type="topAndBottom"/>
          </v:group>
        </w:pict>
      </w:r>
    </w:p>
    <w:p>
      <w:pPr>
        <w:spacing w:after="0"/>
        <w:rPr>
          <w:sz w:val="17"/>
        </w:rPr>
        <w:sectPr>
          <w:pgSz w:w="11910" w:h="16840"/>
          <w:pgMar w:top="1360" w:bottom="280" w:left="1480" w:right="1480"/>
        </w:sectPr>
      </w:pPr>
    </w:p>
    <w:p>
      <w:pPr>
        <w:pStyle w:val="BodyText"/>
        <w:ind w:left="101"/>
        <w:rPr>
          <w:sz w:val="20"/>
        </w:rPr>
      </w:pPr>
      <w:r>
        <w:rPr>
          <w:sz w:val="20"/>
        </w:rPr>
        <w:pict>
          <v:group style="width:436.35pt;height:43pt;mso-position-horizontal-relative:char;mso-position-vertical-relative:line" coordorigin="0,0" coordsize="8727,860">
            <v:line style="position:absolute" from="10,10" to="8717,10" stroked="true" strokeweight=".48pt" strokecolor="#000000"/>
            <v:line style="position:absolute" from="5,5" to="5,855" stroked="true" strokeweight=".48pt" strokecolor="#000000"/>
            <v:line style="position:absolute" from="10,850" to="8717,850" stroked="true" strokeweight=".48pt" strokecolor="#000000"/>
            <v:line style="position:absolute" from="8722,5" to="8722,855" stroked="true" strokeweight=".48pt" strokecolor="#000000"/>
          </v:group>
        </w:pict>
      </w:r>
      <w:r>
        <w:rPr>
          <w:sz w:val="20"/>
        </w:rPr>
      </w:r>
    </w:p>
    <w:p>
      <w:pPr>
        <w:pStyle w:val="BodyText"/>
        <w:rPr>
          <w:sz w:val="20"/>
        </w:rPr>
      </w:pPr>
    </w:p>
    <w:p>
      <w:pPr>
        <w:pStyle w:val="BodyText"/>
        <w:spacing w:before="7"/>
        <w:rPr>
          <w:sz w:val="17"/>
        </w:rPr>
      </w:pPr>
    </w:p>
    <w:p>
      <w:pPr>
        <w:pStyle w:val="Heading4"/>
        <w:spacing w:before="67"/>
        <w:ind w:left="216"/>
        <w:jc w:val="both"/>
        <w:rPr>
          <w:rFonts w:ascii="Cambria" w:hAnsi="Cambria"/>
        </w:rPr>
      </w:pPr>
      <w:r>
        <w:rPr>
          <w:rFonts w:ascii="Cambria" w:hAnsi="Cambria"/>
        </w:rPr>
        <w:t>Tipos de comunicación</w:t>
      </w:r>
    </w:p>
    <w:p>
      <w:pPr>
        <w:pStyle w:val="BodyText"/>
        <w:ind w:left="216"/>
        <w:jc w:val="both"/>
      </w:pPr>
      <w:r>
        <w:rPr/>
        <w:t>La comunicación tiene una gran diversidad de manifestaciones:</w:t>
      </w:r>
    </w:p>
    <w:p>
      <w:pPr>
        <w:pStyle w:val="BodyText"/>
        <w:ind w:left="216"/>
        <w:rPr>
          <w:sz w:val="20"/>
        </w:rPr>
      </w:pPr>
      <w:r>
        <w:rPr>
          <w:sz w:val="20"/>
        </w:rPr>
        <w:drawing>
          <wp:inline distT="0" distB="0" distL="0" distR="0">
            <wp:extent cx="5543601" cy="4164520"/>
            <wp:effectExtent l="0" t="0" r="0" b="0"/>
            <wp:docPr id="7" name="image12.png" descr=""/>
            <wp:cNvGraphicFramePr>
              <a:graphicFrameLocks noChangeAspect="1"/>
            </wp:cNvGraphicFramePr>
            <a:graphic>
              <a:graphicData uri="http://schemas.openxmlformats.org/drawingml/2006/picture">
                <pic:pic>
                  <pic:nvPicPr>
                    <pic:cNvPr id="8" name="image12.png"/>
                    <pic:cNvPicPr/>
                  </pic:nvPicPr>
                  <pic:blipFill>
                    <a:blip r:embed="rId16" cstate="print"/>
                    <a:stretch>
                      <a:fillRect/>
                    </a:stretch>
                  </pic:blipFill>
                  <pic:spPr>
                    <a:xfrm>
                      <a:off x="0" y="0"/>
                      <a:ext cx="5543601" cy="4164520"/>
                    </a:xfrm>
                    <a:prstGeom prst="rect">
                      <a:avLst/>
                    </a:prstGeom>
                  </pic:spPr>
                </pic:pic>
              </a:graphicData>
            </a:graphic>
          </wp:inline>
        </w:drawing>
      </w:r>
      <w:r>
        <w:rPr>
          <w:sz w:val="20"/>
        </w:rPr>
      </w:r>
    </w:p>
    <w:p>
      <w:pPr>
        <w:pStyle w:val="BodyText"/>
        <w:spacing w:before="11"/>
        <w:rPr>
          <w:sz w:val="26"/>
        </w:rPr>
      </w:pPr>
    </w:p>
    <w:p>
      <w:pPr>
        <w:pStyle w:val="BodyText"/>
        <w:ind w:left="216" w:right="388"/>
        <w:jc w:val="both"/>
      </w:pPr>
      <w:r>
        <w:rPr/>
        <w:t>La comunicación verbal se realiza a través de las palabras, de la lengua (instrumento simbólico mediante el cual organizamos y nos referimos al mundo que habitamos). La lengua, es un instrumento de comunicación, porque nos permite conocer cómo conciben el mundo los demás, cómo lo entendían nuestros antepasados, por un lado y también nos permite expresar, transmitir y dejar constancia de cómo lo entendemos nosotros. Y si no lo entendemos, al menos, cómo lo percibimos.</w:t>
      </w:r>
    </w:p>
    <w:p>
      <w:pPr>
        <w:pStyle w:val="BodyText"/>
        <w:spacing w:before="5"/>
      </w:pPr>
    </w:p>
    <w:p>
      <w:pPr>
        <w:pStyle w:val="BodyText"/>
        <w:spacing w:line="274" w:lineRule="exact" w:before="1"/>
        <w:ind w:left="216" w:right="562"/>
      </w:pPr>
      <w:r>
        <w:rPr/>
        <w:t>En ocasiones a pesar de contar con los elementos para que se constituya el diálogo a través de la comunicación se presentan interferencias o dificultades:</w:t>
      </w:r>
    </w:p>
    <w:p>
      <w:pPr>
        <w:pStyle w:val="ListParagraph"/>
        <w:numPr>
          <w:ilvl w:val="0"/>
          <w:numId w:val="14"/>
        </w:numPr>
        <w:tabs>
          <w:tab w:pos="926" w:val="left" w:leader="none"/>
        </w:tabs>
        <w:spacing w:line="285" w:lineRule="auto" w:before="7" w:after="0"/>
        <w:ind w:left="936" w:right="801" w:hanging="360"/>
        <w:jc w:val="left"/>
        <w:rPr>
          <w:sz w:val="21"/>
        </w:rPr>
      </w:pPr>
      <w:r>
        <w:rPr>
          <w:w w:val="105"/>
          <w:sz w:val="21"/>
        </w:rPr>
        <w:t>Culturales: Van desde el uso de una lengua diferente hasta un nivel</w:t>
      </w:r>
      <w:r>
        <w:rPr>
          <w:spacing w:val="-41"/>
          <w:w w:val="105"/>
          <w:sz w:val="21"/>
        </w:rPr>
        <w:t> </w:t>
      </w:r>
      <w:r>
        <w:rPr>
          <w:w w:val="105"/>
          <w:sz w:val="21"/>
        </w:rPr>
        <w:t>cultural diverso.</w:t>
      </w:r>
    </w:p>
    <w:p>
      <w:pPr>
        <w:pStyle w:val="ListParagraph"/>
        <w:numPr>
          <w:ilvl w:val="0"/>
          <w:numId w:val="14"/>
        </w:numPr>
        <w:tabs>
          <w:tab w:pos="926" w:val="left" w:leader="none"/>
        </w:tabs>
        <w:spacing w:line="285" w:lineRule="auto" w:before="6" w:after="0"/>
        <w:ind w:left="936" w:right="536" w:hanging="360"/>
        <w:jc w:val="left"/>
        <w:rPr>
          <w:sz w:val="21"/>
        </w:rPr>
      </w:pPr>
      <w:r>
        <w:rPr>
          <w:w w:val="105"/>
          <w:sz w:val="21"/>
        </w:rPr>
        <w:t>Prejuicios: Aspectos como la edad (generacionales —adolescentes comunicándose con adultos) la religión, diversidad funcional, o</w:t>
      </w:r>
      <w:r>
        <w:rPr>
          <w:spacing w:val="-40"/>
          <w:w w:val="105"/>
          <w:sz w:val="21"/>
        </w:rPr>
        <w:t> </w:t>
      </w:r>
      <w:r>
        <w:rPr>
          <w:w w:val="105"/>
          <w:sz w:val="21"/>
        </w:rPr>
        <w:t>discriminación.</w:t>
      </w:r>
    </w:p>
    <w:p>
      <w:pPr>
        <w:pStyle w:val="ListParagraph"/>
        <w:numPr>
          <w:ilvl w:val="0"/>
          <w:numId w:val="14"/>
        </w:numPr>
        <w:tabs>
          <w:tab w:pos="926" w:val="left" w:leader="none"/>
        </w:tabs>
        <w:spacing w:line="290" w:lineRule="auto" w:before="6" w:after="0"/>
        <w:ind w:left="936" w:right="387" w:hanging="360"/>
        <w:jc w:val="both"/>
        <w:rPr>
          <w:sz w:val="21"/>
        </w:rPr>
      </w:pPr>
      <w:r>
        <w:rPr>
          <w:w w:val="105"/>
          <w:sz w:val="21"/>
        </w:rPr>
        <w:t>Físicos: ruido, música en alto volumen. Claro que es importante escuchar música, sin embargo, puede ser una interferencia cuando cubres los oídos </w:t>
      </w:r>
      <w:r>
        <w:rPr>
          <w:spacing w:val="2"/>
          <w:w w:val="105"/>
          <w:sz w:val="21"/>
        </w:rPr>
        <w:t>con </w:t>
      </w:r>
      <w:r>
        <w:rPr>
          <w:w w:val="105"/>
          <w:sz w:val="21"/>
        </w:rPr>
        <w:t>tus audífonos y optas por la música, en lugar de escuchar a quienes </w:t>
      </w:r>
      <w:r>
        <w:rPr>
          <w:spacing w:val="2"/>
          <w:w w:val="105"/>
          <w:sz w:val="21"/>
        </w:rPr>
        <w:t>nos </w:t>
      </w:r>
      <w:r>
        <w:rPr>
          <w:w w:val="105"/>
          <w:sz w:val="21"/>
        </w:rPr>
        <w:t>ocupamos de</w:t>
      </w:r>
      <w:r>
        <w:rPr>
          <w:spacing w:val="-9"/>
          <w:w w:val="105"/>
          <w:sz w:val="21"/>
        </w:rPr>
        <w:t> </w:t>
      </w:r>
      <w:r>
        <w:rPr>
          <w:w w:val="105"/>
          <w:sz w:val="21"/>
        </w:rPr>
        <w:t>ti.</w:t>
      </w:r>
    </w:p>
    <w:p>
      <w:pPr>
        <w:spacing w:after="0" w:line="290" w:lineRule="auto"/>
        <w:jc w:val="both"/>
        <w:rPr>
          <w:sz w:val="21"/>
        </w:rPr>
        <w:sectPr>
          <w:pgSz w:w="11910" w:h="16840"/>
          <w:pgMar w:top="1400" w:bottom="280" w:left="1480" w:right="1320"/>
        </w:sectPr>
      </w:pPr>
    </w:p>
    <w:p>
      <w:pPr>
        <w:pStyle w:val="BodyText"/>
        <w:spacing w:before="51"/>
        <w:ind w:left="216" w:right="1243"/>
      </w:pPr>
      <w:r>
        <w:rPr/>
        <w:t>Aprender el uso de la lengua supone:</w:t>
      </w:r>
    </w:p>
    <w:p>
      <w:pPr>
        <w:pStyle w:val="ListParagraph"/>
        <w:numPr>
          <w:ilvl w:val="0"/>
          <w:numId w:val="15"/>
        </w:numPr>
        <w:tabs>
          <w:tab w:pos="925" w:val="left" w:leader="none"/>
          <w:tab w:pos="926" w:val="left" w:leader="none"/>
        </w:tabs>
        <w:spacing w:line="240" w:lineRule="auto" w:before="11" w:after="0"/>
        <w:ind w:left="936" w:right="0" w:hanging="360"/>
        <w:jc w:val="left"/>
        <w:rPr>
          <w:sz w:val="21"/>
        </w:rPr>
      </w:pPr>
      <w:r>
        <w:rPr>
          <w:w w:val="105"/>
          <w:sz w:val="21"/>
        </w:rPr>
        <w:t>Adquirir competencias para ingresar a otros ámbitos</w:t>
      </w:r>
      <w:r>
        <w:rPr>
          <w:spacing w:val="-34"/>
          <w:w w:val="105"/>
          <w:sz w:val="21"/>
        </w:rPr>
        <w:t> </w:t>
      </w:r>
      <w:r>
        <w:rPr>
          <w:w w:val="105"/>
          <w:sz w:val="21"/>
        </w:rPr>
        <w:t>culturales.</w:t>
      </w:r>
    </w:p>
    <w:p>
      <w:pPr>
        <w:pStyle w:val="ListParagraph"/>
        <w:numPr>
          <w:ilvl w:val="0"/>
          <w:numId w:val="15"/>
        </w:numPr>
        <w:tabs>
          <w:tab w:pos="925" w:val="left" w:leader="none"/>
          <w:tab w:pos="926" w:val="left" w:leader="none"/>
        </w:tabs>
        <w:spacing w:line="240" w:lineRule="auto" w:before="50" w:after="0"/>
        <w:ind w:left="925" w:right="0" w:hanging="349"/>
        <w:jc w:val="left"/>
        <w:rPr>
          <w:sz w:val="21"/>
        </w:rPr>
      </w:pPr>
      <w:r>
        <w:rPr>
          <w:w w:val="105"/>
          <w:sz w:val="21"/>
        </w:rPr>
        <w:t>Poseer un instrumento que nos permite ordenar la ideas y</w:t>
      </w:r>
      <w:r>
        <w:rPr>
          <w:spacing w:val="-32"/>
          <w:w w:val="105"/>
          <w:sz w:val="21"/>
        </w:rPr>
        <w:t> </w:t>
      </w:r>
      <w:r>
        <w:rPr>
          <w:w w:val="105"/>
          <w:sz w:val="21"/>
        </w:rPr>
        <w:t>pensamientos.</w:t>
      </w:r>
    </w:p>
    <w:p>
      <w:pPr>
        <w:pStyle w:val="ListParagraph"/>
        <w:numPr>
          <w:ilvl w:val="0"/>
          <w:numId w:val="15"/>
        </w:numPr>
        <w:tabs>
          <w:tab w:pos="925" w:val="left" w:leader="none"/>
          <w:tab w:pos="926" w:val="left" w:leader="none"/>
        </w:tabs>
        <w:spacing w:line="240" w:lineRule="auto" w:before="45" w:after="0"/>
        <w:ind w:left="925" w:right="0" w:hanging="349"/>
        <w:jc w:val="left"/>
        <w:rPr>
          <w:sz w:val="21"/>
        </w:rPr>
      </w:pPr>
      <w:r>
        <w:rPr>
          <w:w w:val="105"/>
          <w:sz w:val="21"/>
        </w:rPr>
        <w:t>Analizar el mundo en que vivimos y participar en él de manera</w:t>
      </w:r>
      <w:r>
        <w:rPr>
          <w:spacing w:val="-34"/>
          <w:w w:val="105"/>
          <w:sz w:val="21"/>
        </w:rPr>
        <w:t> </w:t>
      </w:r>
      <w:r>
        <w:rPr>
          <w:w w:val="105"/>
          <w:sz w:val="21"/>
        </w:rPr>
        <w:t>activa.</w:t>
      </w:r>
    </w:p>
    <w:p>
      <w:pPr>
        <w:pStyle w:val="ListParagraph"/>
        <w:numPr>
          <w:ilvl w:val="0"/>
          <w:numId w:val="15"/>
        </w:numPr>
        <w:tabs>
          <w:tab w:pos="925" w:val="left" w:leader="none"/>
          <w:tab w:pos="926" w:val="left" w:leader="none"/>
        </w:tabs>
        <w:spacing w:line="285" w:lineRule="auto" w:before="50" w:after="0"/>
        <w:ind w:left="936" w:right="656" w:hanging="360"/>
        <w:jc w:val="left"/>
        <w:rPr>
          <w:sz w:val="21"/>
        </w:rPr>
      </w:pPr>
      <w:r>
        <w:rPr>
          <w:w w:val="105"/>
          <w:sz w:val="21"/>
        </w:rPr>
        <w:t>Ampliar y facilitar nuestras posibilidades de comunicación y relación. Sólo imagina el poder de la lengua, si le dominas. Tus relaciones serán sin</w:t>
      </w:r>
      <w:r>
        <w:rPr>
          <w:spacing w:val="-38"/>
          <w:w w:val="105"/>
          <w:sz w:val="21"/>
        </w:rPr>
        <w:t> </w:t>
      </w:r>
      <w:r>
        <w:rPr>
          <w:w w:val="105"/>
          <w:sz w:val="21"/>
        </w:rPr>
        <w:t>duda mejores.</w:t>
      </w:r>
    </w:p>
    <w:p>
      <w:pPr>
        <w:pStyle w:val="BodyText"/>
        <w:spacing w:before="8"/>
        <w:rPr>
          <w:sz w:val="17"/>
        </w:rPr>
      </w:pPr>
    </w:p>
    <w:p>
      <w:pPr>
        <w:spacing w:line="1775" w:lineRule="exact" w:before="0"/>
        <w:ind w:left="216" w:right="1243" w:firstLine="0"/>
        <w:jc w:val="left"/>
        <w:rPr>
          <w:b/>
          <w:sz w:val="28"/>
        </w:rPr>
      </w:pPr>
      <w:r>
        <w:rPr/>
        <w:drawing>
          <wp:inline distT="0" distB="0" distL="0" distR="0">
            <wp:extent cx="1645920" cy="1091183"/>
            <wp:effectExtent l="0" t="0" r="0" b="0"/>
            <wp:docPr id="9" name="image10.jpeg" descr=""/>
            <wp:cNvGraphicFramePr>
              <a:graphicFrameLocks noChangeAspect="1"/>
            </wp:cNvGraphicFramePr>
            <a:graphic>
              <a:graphicData uri="http://schemas.openxmlformats.org/drawingml/2006/picture">
                <pic:pic>
                  <pic:nvPicPr>
                    <pic:cNvPr id="10" name="image10.jpeg"/>
                    <pic:cNvPicPr/>
                  </pic:nvPicPr>
                  <pic:blipFill>
                    <a:blip r:embed="rId14" cstate="print"/>
                    <a:stretch>
                      <a:fillRect/>
                    </a:stretch>
                  </pic:blipFill>
                  <pic:spPr>
                    <a:xfrm>
                      <a:off x="0" y="0"/>
                      <a:ext cx="1645920" cy="1091183"/>
                    </a:xfrm>
                    <a:prstGeom prst="rect">
                      <a:avLst/>
                    </a:prstGeom>
                  </pic:spPr>
                </pic:pic>
              </a:graphicData>
            </a:graphic>
          </wp:inline>
        </w:drawing>
      </w:r>
      <w:r>
        <w:rPr/>
      </w:r>
      <w:r>
        <w:rPr>
          <w:b/>
          <w:sz w:val="28"/>
        </w:rPr>
        <w:t>Actividad</w:t>
      </w:r>
    </w:p>
    <w:p>
      <w:pPr>
        <w:pStyle w:val="BodyText"/>
        <w:ind w:left="216" w:right="222"/>
      </w:pPr>
      <w:r>
        <w:rPr/>
        <w:t>Ilustra la forma como las personas demostramos la adquisición y el progreso en el uso del lenguaje a través de la edad (¿cómo nos comunicamos en cada etapa de la vida?):</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17"/>
      </w:tblGrid>
      <w:tr>
        <w:trPr>
          <w:trHeight w:val="1944" w:hRule="exact"/>
        </w:trPr>
        <w:tc>
          <w:tcPr>
            <w:tcW w:w="8717" w:type="dxa"/>
          </w:tcPr>
          <w:p>
            <w:pPr>
              <w:pStyle w:val="TableParagraph"/>
              <w:spacing w:line="272" w:lineRule="exact"/>
              <w:rPr>
                <w:sz w:val="24"/>
              </w:rPr>
            </w:pPr>
            <w:r>
              <w:rPr>
                <w:sz w:val="24"/>
              </w:rPr>
              <w:t>Bebé</w:t>
            </w:r>
          </w:p>
        </w:tc>
      </w:tr>
      <w:tr>
        <w:trPr>
          <w:trHeight w:val="2218" w:hRule="exact"/>
        </w:trPr>
        <w:tc>
          <w:tcPr>
            <w:tcW w:w="8717" w:type="dxa"/>
          </w:tcPr>
          <w:p>
            <w:pPr>
              <w:pStyle w:val="TableParagraph"/>
              <w:spacing w:line="272" w:lineRule="exact"/>
              <w:rPr>
                <w:sz w:val="24"/>
              </w:rPr>
            </w:pPr>
            <w:r>
              <w:rPr>
                <w:sz w:val="24"/>
              </w:rPr>
              <w:t>Niño</w:t>
            </w:r>
          </w:p>
        </w:tc>
      </w:tr>
      <w:tr>
        <w:trPr>
          <w:trHeight w:val="2770" w:hRule="exact"/>
        </w:trPr>
        <w:tc>
          <w:tcPr>
            <w:tcW w:w="8717" w:type="dxa"/>
          </w:tcPr>
          <w:p>
            <w:pPr>
              <w:pStyle w:val="TableParagraph"/>
              <w:spacing w:line="272" w:lineRule="exact"/>
              <w:rPr>
                <w:sz w:val="24"/>
              </w:rPr>
            </w:pPr>
            <w:r>
              <w:rPr>
                <w:sz w:val="24"/>
              </w:rPr>
              <w:t>Adolescente</w:t>
            </w:r>
          </w:p>
        </w:tc>
      </w:tr>
      <w:tr>
        <w:trPr>
          <w:trHeight w:val="1939" w:hRule="exact"/>
        </w:trPr>
        <w:tc>
          <w:tcPr>
            <w:tcW w:w="8717" w:type="dxa"/>
          </w:tcPr>
          <w:p>
            <w:pPr>
              <w:pStyle w:val="TableParagraph"/>
              <w:spacing w:line="272" w:lineRule="exact"/>
              <w:rPr>
                <w:sz w:val="24"/>
              </w:rPr>
            </w:pPr>
            <w:r>
              <w:rPr>
                <w:sz w:val="24"/>
              </w:rPr>
              <w:t>Adulto</w:t>
            </w:r>
          </w:p>
        </w:tc>
      </w:tr>
    </w:tbl>
    <w:p>
      <w:pPr>
        <w:spacing w:after="0" w:line="272" w:lineRule="exact"/>
        <w:rPr>
          <w:sz w:val="24"/>
        </w:rPr>
        <w:sectPr>
          <w:pgSz w:w="11910" w:h="16840"/>
          <w:pgMar w:top="1340" w:bottom="280" w:left="1480" w:right="1480"/>
        </w:sectPr>
      </w:pPr>
    </w:p>
    <w:p>
      <w:pPr>
        <w:pStyle w:val="BodyText"/>
        <w:ind w:left="101"/>
        <w:rPr>
          <w:sz w:val="20"/>
        </w:rPr>
      </w:pPr>
      <w:r>
        <w:rPr>
          <w:sz w:val="20"/>
        </w:rPr>
        <w:pict>
          <v:group style="width:436.35pt;height:29.3pt;mso-position-horizontal-relative:char;mso-position-vertical-relative:line" coordorigin="0,0" coordsize="8727,586">
            <v:line style="position:absolute" from="10,10" to="8717,10" stroked="true" strokeweight=".48pt" strokecolor="#000000"/>
            <v:line style="position:absolute" from="5,5" to="5,581" stroked="true" strokeweight=".48pt" strokecolor="#000000"/>
            <v:line style="position:absolute" from="10,576" to="8717,576" stroked="true" strokeweight=".48pt" strokecolor="#000000"/>
            <v:line style="position:absolute" from="8722,5" to="8722,581" stroked="true" strokeweight=".48pt" strokecolor="#000000"/>
          </v:group>
        </w:pict>
      </w:r>
      <w:r>
        <w:rPr>
          <w:sz w:val="20"/>
        </w:rPr>
      </w:r>
    </w:p>
    <w:p>
      <w:pPr>
        <w:pStyle w:val="BodyText"/>
        <w:rPr>
          <w:sz w:val="20"/>
        </w:rPr>
      </w:pPr>
    </w:p>
    <w:p>
      <w:pPr>
        <w:pStyle w:val="BodyText"/>
        <w:spacing w:before="10"/>
        <w:rPr>
          <w:sz w:val="16"/>
        </w:rPr>
      </w:pPr>
    </w:p>
    <w:p>
      <w:pPr>
        <w:pStyle w:val="BodyText"/>
        <w:spacing w:line="274" w:lineRule="exact" w:before="76"/>
        <w:ind w:left="216" w:right="602"/>
      </w:pPr>
      <w:r>
        <w:rPr/>
        <w:t>El lenguaje que usamos es el resultado de varias influencias y acciones, por ejemplo:</w:t>
      </w:r>
    </w:p>
    <w:p>
      <w:pPr>
        <w:pStyle w:val="BodyText"/>
        <w:spacing w:before="7"/>
        <w:rPr>
          <w:sz w:val="23"/>
        </w:rPr>
      </w:pPr>
    </w:p>
    <w:p>
      <w:pPr>
        <w:pStyle w:val="BodyText"/>
        <w:ind w:left="216" w:right="228"/>
        <w:jc w:val="both"/>
      </w:pPr>
      <w:r>
        <w:rPr>
          <w:b/>
        </w:rPr>
        <w:t>La familia</w:t>
      </w:r>
      <w:r>
        <w:rPr/>
        <w:t>. En el diálogo con la familia, charlas a la hora de la comida, platicas cómo te fue en el día, cómo fue la vida de los padres, los abuelos. Cada uno habla y los demás escuchan y comentan. Padres que leen y cuentan historias y narraciones.</w:t>
      </w:r>
    </w:p>
    <w:p>
      <w:pPr>
        <w:pStyle w:val="BodyText"/>
      </w:pPr>
    </w:p>
    <w:p>
      <w:pPr>
        <w:pStyle w:val="BodyText"/>
        <w:ind w:left="216" w:right="228"/>
        <w:jc w:val="both"/>
      </w:pPr>
      <w:r>
        <w:rPr>
          <w:b/>
        </w:rPr>
        <w:t>La escuela</w:t>
      </w:r>
      <w:r>
        <w:rPr/>
        <w:t>: los temas escolares, las anécdotas de los profesores, el diálogo que se genera al intercambiar puntos de vista, la necesidad de argumentar opiniones. El aprendizaje de otras lenguas.</w:t>
      </w:r>
    </w:p>
    <w:p>
      <w:pPr>
        <w:pStyle w:val="BodyText"/>
      </w:pPr>
    </w:p>
    <w:p>
      <w:pPr>
        <w:pStyle w:val="BodyText"/>
        <w:ind w:left="216" w:right="228"/>
        <w:jc w:val="both"/>
      </w:pPr>
      <w:r>
        <w:rPr>
          <w:b/>
        </w:rPr>
        <w:t>La sociedad</w:t>
      </w:r>
      <w:r>
        <w:rPr/>
        <w:t>: A través de la televisión, la radio o Internet, conocemos situaciones o problemáticas del país, el estado y de nuestros cercanos. Observamos escuchamos y después comentamos con la familia, con los amigos, en la escuela.</w:t>
      </w:r>
    </w:p>
    <w:p>
      <w:pPr>
        <w:pStyle w:val="BodyText"/>
        <w:spacing w:before="4"/>
      </w:pPr>
    </w:p>
    <w:p>
      <w:pPr>
        <w:pStyle w:val="BodyText"/>
        <w:spacing w:before="1"/>
        <w:ind w:left="216"/>
        <w:jc w:val="both"/>
      </w:pPr>
      <w:r>
        <w:rPr/>
        <w:t>Funciones de la comunicación</w:t>
      </w:r>
    </w:p>
    <w:p>
      <w:pPr>
        <w:pStyle w:val="BodyText"/>
      </w:pPr>
    </w:p>
    <w:p>
      <w:pPr>
        <w:pStyle w:val="BodyText"/>
        <w:ind w:left="216" w:right="228"/>
        <w:jc w:val="both"/>
      </w:pPr>
      <w:r>
        <w:rPr/>
        <w:t>En el proceso de interacción con los demás podemos, además de compartir información, sentimientos e ideas; aprender a conocernos y a reconocer lo que tenemos en común con los demás. Al aprender esta situación estamos en posibilidad de actuar como un colectivo con intereses y necesidades en común. Es entonces cuando sabemos que no estamos solos y que entre todos podemos resolver posibles problemas o necesidades.</w:t>
      </w:r>
    </w:p>
    <w:p>
      <w:pPr>
        <w:pStyle w:val="BodyText"/>
      </w:pPr>
    </w:p>
    <w:p>
      <w:pPr>
        <w:pStyle w:val="BodyText"/>
        <w:ind w:left="216"/>
        <w:jc w:val="both"/>
      </w:pPr>
      <w:r>
        <w:rPr/>
        <w:t>La comunicación nos permite dos acciones:</w:t>
      </w:r>
    </w:p>
    <w:p>
      <w:pPr>
        <w:pStyle w:val="ListParagraph"/>
        <w:numPr>
          <w:ilvl w:val="0"/>
          <w:numId w:val="16"/>
        </w:numPr>
        <w:tabs>
          <w:tab w:pos="577" w:val="left" w:leader="none"/>
        </w:tabs>
        <w:spacing w:line="290" w:lineRule="auto" w:before="6" w:after="0"/>
        <w:ind w:left="576" w:right="227" w:hanging="360"/>
        <w:jc w:val="both"/>
        <w:rPr>
          <w:sz w:val="21"/>
        </w:rPr>
      </w:pPr>
      <w:r>
        <w:rPr>
          <w:b/>
          <w:w w:val="105"/>
          <w:sz w:val="21"/>
        </w:rPr>
        <w:t>Informativa</w:t>
      </w:r>
      <w:r>
        <w:rPr>
          <w:w w:val="105"/>
          <w:sz w:val="21"/>
        </w:rPr>
        <w:t>: Dar a conocer, enterar, hablar, decir. Leemos y conocemos, obtenemos más datos o</w:t>
      </w:r>
      <w:r>
        <w:rPr>
          <w:spacing w:val="-18"/>
          <w:w w:val="105"/>
          <w:sz w:val="21"/>
        </w:rPr>
        <w:t> </w:t>
      </w:r>
      <w:r>
        <w:rPr>
          <w:w w:val="105"/>
          <w:sz w:val="21"/>
        </w:rPr>
        <w:t>información.</w:t>
      </w:r>
    </w:p>
    <w:p>
      <w:pPr>
        <w:pStyle w:val="ListParagraph"/>
        <w:numPr>
          <w:ilvl w:val="0"/>
          <w:numId w:val="16"/>
        </w:numPr>
        <w:tabs>
          <w:tab w:pos="577" w:val="left" w:leader="none"/>
        </w:tabs>
        <w:spacing w:line="290" w:lineRule="auto" w:before="0" w:after="0"/>
        <w:ind w:left="576" w:right="229" w:hanging="360"/>
        <w:jc w:val="both"/>
        <w:rPr>
          <w:sz w:val="21"/>
        </w:rPr>
      </w:pPr>
      <w:r>
        <w:rPr>
          <w:b/>
          <w:w w:val="105"/>
          <w:sz w:val="21"/>
        </w:rPr>
        <w:t>Formativa</w:t>
      </w:r>
      <w:r>
        <w:rPr>
          <w:w w:val="105"/>
          <w:sz w:val="21"/>
        </w:rPr>
        <w:t>: Lo que se dice procura la formación de criterio, permite analizar, ofrece juicios para valorar y tomar postura. Cuando leemos y además analizamos, comparamos o cuestionamos la información que recibimos, entonces nos estamos formando.</w:t>
      </w:r>
    </w:p>
    <w:p>
      <w:pPr>
        <w:pStyle w:val="Heading3"/>
        <w:spacing w:before="191"/>
        <w:ind w:left="216" w:right="0"/>
        <w:jc w:val="both"/>
      </w:pPr>
      <w:r>
        <w:rPr>
          <w:color w:val="4F81BD"/>
        </w:rPr>
        <w:t>Funciones del lenguaje</w:t>
      </w:r>
    </w:p>
    <w:p>
      <w:pPr>
        <w:pStyle w:val="BodyText"/>
        <w:spacing w:before="2"/>
        <w:ind w:left="216" w:right="228"/>
        <w:jc w:val="both"/>
      </w:pPr>
      <w:r>
        <w:rPr/>
        <w:t>Al expresarnos los seres humanos tenemos propósitos que ejercemos a través del lenguaje. Podemos informar, crear, expresar las emociones, influir sobre los otros. Los textos, entonces, son el vehículo para esas intenciones, y se clasifican según la función predominante. En ese sentido hay textos referenciales o informativos, poéticos o literarios, apelativos, expresivos, metalingüísticos y fáticos. Su función de acuerdo a su principal  elemento, puede ser:</w:t>
      </w:r>
    </w:p>
    <w:p>
      <w:pPr>
        <w:pStyle w:val="BodyText"/>
        <w:spacing w:before="2"/>
        <w:ind w:left="1904" w:right="1243"/>
      </w:pPr>
      <w:r>
        <w:rPr/>
        <w:pict>
          <v:group style="position:absolute;margin-left:146.384995pt;margin-top:15.42086pt;width:301.25pt;height:31.95pt;mso-position-horizontal-relative:page;mso-position-vertical-relative:paragraph;z-index:2056;mso-wrap-distance-left:0;mso-wrap-distance-right:0" coordorigin="2928,308" coordsize="6025,639">
            <v:rect style="position:absolute;left:2978;top:328;width:3139;height:154" filled="true" fillcolor="#b2a1c7" stroked="false">
              <v:fill type="solid"/>
            </v:rect>
            <v:rect style="position:absolute;left:2978;top:755;width:3139;height:154" filled="true" fillcolor="#b2a1c7" stroked="false">
              <v:fill type="solid"/>
            </v:rect>
            <v:rect style="position:absolute;left:2993;top:482;width:3110;height:274" filled="true" fillcolor="#b2a1c7" stroked="false">
              <v:fill type="solid"/>
            </v:rect>
            <v:rect style="position:absolute;left:6132;top:328;width:2803;height:14" filled="true" fillcolor="#b2a1c7" stroked="false">
              <v:fill type="solid"/>
            </v:rect>
            <v:rect style="position:absolute;left:6132;top:894;width:2803;height:14" filled="true" fillcolor="#b2a1c7" stroked="false">
              <v:fill type="solid"/>
            </v:rect>
            <v:rect style="position:absolute;left:6146;top:342;width:2774;height:274" filled="true" fillcolor="#b2a1c7" stroked="false">
              <v:fill type="solid"/>
            </v:rect>
            <v:rect style="position:absolute;left:6146;top:616;width:2774;height:278" filled="true" fillcolor="#b2a1c7" stroked="false">
              <v:fill type="solid"/>
            </v:rect>
            <v:line style="position:absolute" from="2945,316" to="6127,316" stroked="true" strokeweight=".72pt" strokecolor="#a3a3a3"/>
            <v:line style="position:absolute" from="2974,902" to="6118,902" stroked="true" strokeweight=".72pt" strokecolor="#b2a1c7"/>
            <v:line style="position:absolute" from="2974,330" to="6118,330" stroked="true" strokeweight=".72pt" strokecolor="#b2a1c7"/>
            <v:line style="position:absolute" from="2935,940" to="2950,940" stroked="true" strokeweight=".72pt" strokecolor="#a3a3a3"/>
            <v:line style="position:absolute" from="2950,940" to="6127,940" stroked="true" strokeweight=".72pt" strokecolor="#a3a3a3"/>
            <v:line style="position:absolute" from="6127,316" to="8945,316" stroked="true" strokeweight=".72pt" strokecolor="#a3a3a3"/>
            <v:line style="position:absolute" from="6132,902" to="8930,902" stroked="true" strokeweight=".72pt" strokecolor="#b2a1c7"/>
            <v:line style="position:absolute" from="6132,330" to="8930,330" stroked="true" strokeweight=".72pt" strokecolor="#b2a1c7"/>
            <v:line style="position:absolute" from="6127,940" to="6142,940" stroked="true" strokeweight=".72pt" strokecolor="#a3a3a3"/>
            <v:line style="position:absolute" from="6142,940" to="8945,940" stroked="true" strokeweight=".72pt" strokecolor="#a3a3a3"/>
            <v:shape style="position:absolute;left:3736;top:508;width:1627;height:240" type="#_x0000_t202" filled="false" stroked="false">
              <v:textbox inset="0,0,0,0">
                <w:txbxContent>
                  <w:p>
                    <w:pPr>
                      <w:spacing w:line="240" w:lineRule="exact" w:before="0"/>
                      <w:ind w:left="0" w:right="-20" w:firstLine="0"/>
                      <w:jc w:val="left"/>
                      <w:rPr>
                        <w:b/>
                        <w:sz w:val="24"/>
                      </w:rPr>
                    </w:pPr>
                    <w:r>
                      <w:rPr>
                        <w:b/>
                        <w:sz w:val="24"/>
                      </w:rPr>
                      <w:t>La función es:</w:t>
                    </w:r>
                  </w:p>
                </w:txbxContent>
              </v:textbox>
              <w10:wrap type="none"/>
            </v:shape>
            <v:shape style="position:absolute;left:6391;top:369;width:2281;height:514" type="#_x0000_t202" filled="false" stroked="false">
              <v:textbox inset="0,0,0,0">
                <w:txbxContent>
                  <w:p>
                    <w:pPr>
                      <w:spacing w:line="244" w:lineRule="exact" w:before="0"/>
                      <w:ind w:left="73" w:right="-20" w:hanging="73"/>
                      <w:jc w:val="left"/>
                      <w:rPr>
                        <w:b/>
                        <w:sz w:val="24"/>
                      </w:rPr>
                    </w:pPr>
                    <w:r>
                      <w:rPr>
                        <w:b/>
                        <w:sz w:val="24"/>
                      </w:rPr>
                      <w:t>Cuando el elemento</w:t>
                    </w:r>
                  </w:p>
                  <w:p>
                    <w:pPr>
                      <w:spacing w:line="269" w:lineRule="exact" w:before="0"/>
                      <w:ind w:left="73" w:right="-20" w:firstLine="0"/>
                      <w:jc w:val="left"/>
                      <w:rPr>
                        <w:b/>
                        <w:sz w:val="24"/>
                      </w:rPr>
                    </w:pPr>
                    <w:r>
                      <w:rPr>
                        <w:b/>
                        <w:sz w:val="24"/>
                      </w:rPr>
                      <w:t>que se destaca es:</w:t>
                    </w:r>
                  </w:p>
                </w:txbxContent>
              </v:textbox>
              <w10:wrap type="none"/>
            </v:shape>
            <w10:wrap type="topAndBottom"/>
          </v:group>
        </w:pict>
      </w:r>
      <w:r>
        <w:rPr/>
        <w:t>Cuadro. Clasificación de funciones del lenguaje.</w:t>
      </w:r>
    </w:p>
    <w:p>
      <w:pPr>
        <w:spacing w:after="0"/>
        <w:sectPr>
          <w:pgSz w:w="11910" w:h="16840"/>
          <w:pgMar w:top="1400" w:bottom="280" w:left="1480" w:right="1480"/>
        </w:sectPr>
      </w:pPr>
    </w:p>
    <w:p>
      <w:pPr>
        <w:pStyle w:val="BodyText"/>
        <w:ind w:left="1634"/>
        <w:rPr>
          <w:sz w:val="20"/>
        </w:rPr>
      </w:pPr>
      <w:r>
        <w:rPr>
          <w:sz w:val="20"/>
        </w:rPr>
        <w:pict>
          <v:group style="width:300.9pt;height:32.950pt;mso-position-horizontal-relative:char;mso-position-vertical-relative:line" coordorigin="0,0" coordsize="6018,659">
            <v:rect style="position:absolute;left:43;top:20;width:3139;height:149" filled="true" fillcolor="#b2a1c7" stroked="false">
              <v:fill type="solid"/>
            </v:rect>
            <v:rect style="position:absolute;left:43;top:447;width:3139;height:154" filled="true" fillcolor="#b2a1c7" stroked="false">
              <v:fill type="solid"/>
            </v:rect>
            <v:rect style="position:absolute;left:58;top:168;width:3110;height:278" filled="true" fillcolor="#b2a1c7" stroked="false">
              <v:fill type="solid"/>
            </v:rect>
            <v:rect style="position:absolute;left:3197;top:20;width:2803;height:14" filled="true" fillcolor="#b2a1c7" stroked="false">
              <v:fill type="solid"/>
            </v:rect>
            <v:rect style="position:absolute;left:3197;top:586;width:2803;height:14" filled="true" fillcolor="#b2a1c7" stroked="false">
              <v:fill type="solid"/>
            </v:rect>
            <v:rect style="position:absolute;left:3211;top:34;width:2774;height:274" filled="true" fillcolor="#b2a1c7" stroked="false">
              <v:fill type="solid"/>
            </v:rect>
            <v:rect style="position:absolute;left:3211;top:308;width:2774;height:278" filled="true" fillcolor="#b2a1c7" stroked="false">
              <v:fill type="solid"/>
            </v:rect>
            <v:line style="position:absolute" from="10,8" to="3192,8" stroked="true" strokeweight=".72pt" strokecolor="#a3a3a3"/>
            <v:line style="position:absolute" from="10,603" to="3192,603" stroked="true" strokeweight=".72pt" strokecolor="#ffffff"/>
            <v:line style="position:absolute" from="39,588" to="3183,588" stroked="true" strokeweight=".72pt" strokecolor="#b2a1c7"/>
            <v:line style="position:absolute" from="39,22" to="3183,22" stroked="true" strokeweight=".72pt" strokecolor="#b2a1c7"/>
            <v:line style="position:absolute" from="8,29" to="8,620" stroked="true" strokeweight=".72pt" strokecolor="#ffffff"/>
            <v:line style="position:absolute" from="3192,8" to="6010,8" stroked="true" strokeweight=".72pt" strokecolor="#a3a3a3"/>
            <v:line style="position:absolute" from="3192,603" to="6010,603" stroked="true" strokeweight=".72pt" strokecolor="#ffffff"/>
            <v:line style="position:absolute" from="3197,588" to="5995,588" stroked="true" strokeweight=".72pt" strokecolor="#b2a1c7"/>
            <v:line style="position:absolute" from="3197,22" to="5995,22" stroked="true" strokeweight=".72pt" strokecolor="#b2a1c7"/>
            <v:line style="position:absolute" from="10,634" to="3192,634" stroked="true" strokeweight=".48pt" strokecolor="#000000"/>
            <v:line style="position:absolute" from="10,653" to="3192,653" stroked="true" strokeweight=".48pt" strokecolor="#000000"/>
            <v:line style="position:absolute" from="3192,634" to="6010,634" stroked="true" strokeweight=".48pt" strokecolor="#000000"/>
            <v:line style="position:absolute" from="3192,653" to="6010,653" stroked="true" strokeweight=".48pt" strokecolor="#000000"/>
            <v:shape style="position:absolute;left:801;top:195;width:1627;height:240" type="#_x0000_t202" filled="false" stroked="false">
              <v:textbox inset="0,0,0,0">
                <w:txbxContent>
                  <w:p>
                    <w:pPr>
                      <w:spacing w:line="240" w:lineRule="exact" w:before="0"/>
                      <w:ind w:left="0" w:right="-20" w:firstLine="0"/>
                      <w:jc w:val="left"/>
                      <w:rPr>
                        <w:b/>
                        <w:sz w:val="24"/>
                      </w:rPr>
                    </w:pPr>
                    <w:r>
                      <w:rPr>
                        <w:b/>
                        <w:sz w:val="24"/>
                      </w:rPr>
                      <w:t>La función es:</w:t>
                    </w:r>
                  </w:p>
                </w:txbxContent>
              </v:textbox>
              <w10:wrap type="none"/>
            </v:shape>
            <v:shape style="position:absolute;left:3456;top:60;width:2281;height:514" type="#_x0000_t202" filled="false" stroked="false">
              <v:textbox inset="0,0,0,0">
                <w:txbxContent>
                  <w:p>
                    <w:pPr>
                      <w:spacing w:line="244" w:lineRule="exact" w:before="0"/>
                      <w:ind w:left="73" w:right="-20" w:hanging="73"/>
                      <w:jc w:val="left"/>
                      <w:rPr>
                        <w:b/>
                        <w:sz w:val="24"/>
                      </w:rPr>
                    </w:pPr>
                    <w:r>
                      <w:rPr>
                        <w:b/>
                        <w:sz w:val="24"/>
                      </w:rPr>
                      <w:t>Cuando el elemento</w:t>
                    </w:r>
                  </w:p>
                  <w:p>
                    <w:pPr>
                      <w:spacing w:line="269" w:lineRule="exact" w:before="0"/>
                      <w:ind w:left="73" w:right="-20" w:firstLine="0"/>
                      <w:jc w:val="left"/>
                      <w:rPr>
                        <w:b/>
                        <w:sz w:val="24"/>
                      </w:rPr>
                    </w:pPr>
                    <w:r>
                      <w:rPr>
                        <w:b/>
                        <w:sz w:val="24"/>
                      </w:rPr>
                      <w:t>que se destaca es:</w:t>
                    </w:r>
                  </w:p>
                </w:txbxContent>
              </v:textbox>
              <w10:wrap type="none"/>
            </v:shape>
          </v:group>
        </w:pict>
      </w:r>
      <w:r>
        <w:rPr>
          <w:sz w:val="20"/>
        </w:rPr>
      </w:r>
    </w:p>
    <w:p>
      <w:pPr>
        <w:spacing w:after="0"/>
        <w:rPr>
          <w:sz w:val="20"/>
        </w:rPr>
        <w:sectPr>
          <w:pgSz w:w="11910" w:h="16840"/>
          <w:pgMar w:top="1420" w:bottom="280" w:left="1300" w:right="1320"/>
        </w:sectPr>
      </w:pPr>
    </w:p>
    <w:p>
      <w:pPr>
        <w:pStyle w:val="ListParagraph"/>
        <w:numPr>
          <w:ilvl w:val="1"/>
          <w:numId w:val="16"/>
        </w:numPr>
        <w:tabs>
          <w:tab w:pos="2654" w:val="left" w:leader="none"/>
        </w:tabs>
        <w:spacing w:line="268" w:lineRule="exact" w:before="0" w:after="0"/>
        <w:ind w:left="2653" w:right="0" w:hanging="267"/>
        <w:jc w:val="left"/>
        <w:rPr>
          <w:sz w:val="24"/>
        </w:rPr>
      </w:pPr>
      <w:r>
        <w:rPr>
          <w:sz w:val="24"/>
        </w:rPr>
        <w:t>Referencial</w:t>
      </w:r>
    </w:p>
    <w:p>
      <w:pPr>
        <w:pStyle w:val="ListParagraph"/>
        <w:numPr>
          <w:ilvl w:val="1"/>
          <w:numId w:val="16"/>
        </w:numPr>
        <w:tabs>
          <w:tab w:pos="2654" w:val="left" w:leader="none"/>
        </w:tabs>
        <w:spacing w:line="275" w:lineRule="exact" w:before="2" w:after="0"/>
        <w:ind w:left="2653" w:right="0" w:hanging="267"/>
        <w:jc w:val="left"/>
        <w:rPr>
          <w:sz w:val="24"/>
        </w:rPr>
      </w:pPr>
      <w:r>
        <w:rPr>
          <w:sz w:val="24"/>
        </w:rPr>
        <w:t>Emotiva</w:t>
      </w:r>
    </w:p>
    <w:p>
      <w:pPr>
        <w:pStyle w:val="ListParagraph"/>
        <w:numPr>
          <w:ilvl w:val="1"/>
          <w:numId w:val="16"/>
        </w:numPr>
        <w:tabs>
          <w:tab w:pos="2654" w:val="left" w:leader="none"/>
        </w:tabs>
        <w:spacing w:line="275" w:lineRule="exact" w:before="0" w:after="0"/>
        <w:ind w:left="2653" w:right="0" w:hanging="267"/>
        <w:jc w:val="left"/>
        <w:rPr>
          <w:sz w:val="24"/>
        </w:rPr>
      </w:pPr>
      <w:r>
        <w:rPr>
          <w:sz w:val="24"/>
        </w:rPr>
        <w:t>Conativa</w:t>
      </w:r>
    </w:p>
    <w:p>
      <w:pPr>
        <w:pStyle w:val="ListParagraph"/>
        <w:numPr>
          <w:ilvl w:val="1"/>
          <w:numId w:val="16"/>
        </w:numPr>
        <w:tabs>
          <w:tab w:pos="2654" w:val="left" w:leader="none"/>
        </w:tabs>
        <w:spacing w:line="275" w:lineRule="exact" w:before="2" w:after="0"/>
        <w:ind w:left="2653" w:right="0" w:hanging="267"/>
        <w:jc w:val="left"/>
        <w:rPr>
          <w:sz w:val="24"/>
        </w:rPr>
      </w:pPr>
      <w:r>
        <w:rPr>
          <w:sz w:val="24"/>
        </w:rPr>
        <w:t>Metalingüística</w:t>
      </w:r>
    </w:p>
    <w:p>
      <w:pPr>
        <w:pStyle w:val="ListParagraph"/>
        <w:numPr>
          <w:ilvl w:val="1"/>
          <w:numId w:val="16"/>
        </w:numPr>
        <w:tabs>
          <w:tab w:pos="2654" w:val="left" w:leader="none"/>
        </w:tabs>
        <w:spacing w:line="275" w:lineRule="exact" w:before="0" w:after="0"/>
        <w:ind w:left="2653" w:right="0" w:hanging="267"/>
        <w:jc w:val="left"/>
        <w:rPr>
          <w:sz w:val="24"/>
        </w:rPr>
      </w:pPr>
      <w:r>
        <w:rPr>
          <w:sz w:val="24"/>
        </w:rPr>
        <w:t>Fática</w:t>
      </w:r>
    </w:p>
    <w:p>
      <w:pPr>
        <w:pStyle w:val="ListParagraph"/>
        <w:numPr>
          <w:ilvl w:val="1"/>
          <w:numId w:val="16"/>
        </w:numPr>
        <w:tabs>
          <w:tab w:pos="2654" w:val="left" w:leader="none"/>
        </w:tabs>
        <w:spacing w:line="240" w:lineRule="auto" w:before="2" w:after="0"/>
        <w:ind w:left="2653" w:right="0" w:hanging="267"/>
        <w:jc w:val="left"/>
        <w:rPr>
          <w:sz w:val="24"/>
        </w:rPr>
      </w:pPr>
      <w:r>
        <w:rPr>
          <w:sz w:val="24"/>
        </w:rPr>
        <w:t>Poética</w:t>
      </w:r>
    </w:p>
    <w:p>
      <w:pPr>
        <w:pStyle w:val="ListParagraph"/>
        <w:numPr>
          <w:ilvl w:val="0"/>
          <w:numId w:val="17"/>
        </w:numPr>
        <w:tabs>
          <w:tab w:pos="1528" w:val="left" w:leader="none"/>
        </w:tabs>
        <w:spacing w:line="268" w:lineRule="exact" w:before="0" w:after="0"/>
        <w:ind w:left="1527" w:right="0" w:hanging="267"/>
        <w:jc w:val="left"/>
        <w:rPr>
          <w:sz w:val="24"/>
        </w:rPr>
      </w:pPr>
      <w:r>
        <w:rPr>
          <w:sz w:val="24"/>
        </w:rPr>
        <w:br w:type="column"/>
        <w:t>El contexto</w:t>
      </w:r>
    </w:p>
    <w:p>
      <w:pPr>
        <w:pStyle w:val="ListParagraph"/>
        <w:numPr>
          <w:ilvl w:val="0"/>
          <w:numId w:val="17"/>
        </w:numPr>
        <w:tabs>
          <w:tab w:pos="1528" w:val="left" w:leader="none"/>
        </w:tabs>
        <w:spacing w:line="275" w:lineRule="exact" w:before="2" w:after="0"/>
        <w:ind w:left="1527" w:right="0" w:hanging="267"/>
        <w:jc w:val="left"/>
        <w:rPr>
          <w:sz w:val="24"/>
        </w:rPr>
      </w:pPr>
      <w:r>
        <w:rPr>
          <w:sz w:val="24"/>
        </w:rPr>
        <w:t>El emisor</w:t>
      </w:r>
    </w:p>
    <w:p>
      <w:pPr>
        <w:pStyle w:val="ListParagraph"/>
        <w:numPr>
          <w:ilvl w:val="0"/>
          <w:numId w:val="17"/>
        </w:numPr>
        <w:tabs>
          <w:tab w:pos="1528" w:val="left" w:leader="none"/>
        </w:tabs>
        <w:spacing w:line="275" w:lineRule="exact" w:before="0" w:after="0"/>
        <w:ind w:left="1527" w:right="0" w:hanging="267"/>
        <w:jc w:val="left"/>
        <w:rPr>
          <w:sz w:val="24"/>
        </w:rPr>
      </w:pPr>
      <w:r>
        <w:rPr>
          <w:sz w:val="24"/>
        </w:rPr>
        <w:t>El receptor</w:t>
      </w:r>
    </w:p>
    <w:p>
      <w:pPr>
        <w:pStyle w:val="ListParagraph"/>
        <w:numPr>
          <w:ilvl w:val="0"/>
          <w:numId w:val="17"/>
        </w:numPr>
        <w:tabs>
          <w:tab w:pos="1528" w:val="left" w:leader="none"/>
        </w:tabs>
        <w:spacing w:line="275" w:lineRule="exact" w:before="2" w:after="0"/>
        <w:ind w:left="1527" w:right="0" w:hanging="267"/>
        <w:jc w:val="left"/>
        <w:rPr>
          <w:sz w:val="24"/>
        </w:rPr>
      </w:pPr>
      <w:r>
        <w:rPr>
          <w:sz w:val="24"/>
        </w:rPr>
        <w:t>El código</w:t>
      </w:r>
    </w:p>
    <w:p>
      <w:pPr>
        <w:pStyle w:val="ListParagraph"/>
        <w:numPr>
          <w:ilvl w:val="0"/>
          <w:numId w:val="17"/>
        </w:numPr>
        <w:tabs>
          <w:tab w:pos="1528" w:val="left" w:leader="none"/>
        </w:tabs>
        <w:spacing w:line="275" w:lineRule="exact" w:before="0" w:after="0"/>
        <w:ind w:left="1527" w:right="0" w:hanging="267"/>
        <w:jc w:val="left"/>
        <w:rPr>
          <w:sz w:val="24"/>
        </w:rPr>
      </w:pPr>
      <w:r>
        <w:rPr>
          <w:sz w:val="24"/>
        </w:rPr>
        <w:t>El canal</w:t>
      </w:r>
    </w:p>
    <w:p>
      <w:pPr>
        <w:pStyle w:val="ListParagraph"/>
        <w:numPr>
          <w:ilvl w:val="0"/>
          <w:numId w:val="17"/>
        </w:numPr>
        <w:tabs>
          <w:tab w:pos="1528" w:val="left" w:leader="none"/>
        </w:tabs>
        <w:spacing w:line="240" w:lineRule="auto" w:before="2" w:after="0"/>
        <w:ind w:left="1527" w:right="0" w:hanging="267"/>
        <w:jc w:val="left"/>
        <w:rPr>
          <w:sz w:val="24"/>
        </w:rPr>
      </w:pPr>
      <w:r>
        <w:rPr>
          <w:sz w:val="24"/>
        </w:rPr>
        <w:t>El</w:t>
      </w:r>
      <w:r>
        <w:rPr>
          <w:spacing w:val="-1"/>
          <w:sz w:val="24"/>
        </w:rPr>
        <w:t> </w:t>
      </w:r>
      <w:r>
        <w:rPr>
          <w:sz w:val="24"/>
        </w:rPr>
        <w:t>mensaje</w:t>
      </w:r>
    </w:p>
    <w:p>
      <w:pPr>
        <w:spacing w:after="0" w:line="240" w:lineRule="auto"/>
        <w:jc w:val="left"/>
        <w:rPr>
          <w:sz w:val="24"/>
        </w:rPr>
        <w:sectPr>
          <w:type w:val="continuous"/>
          <w:pgSz w:w="11910" w:h="16840"/>
          <w:pgMar w:top="1360" w:bottom="280" w:left="1300" w:right="1320"/>
          <w:cols w:num="2" w:equalWidth="0">
            <w:col w:w="4255" w:space="40"/>
            <w:col w:w="4995"/>
          </w:cols>
        </w:sectPr>
      </w:pPr>
    </w:p>
    <w:p>
      <w:pPr>
        <w:pStyle w:val="BodyText"/>
        <w:spacing w:before="3"/>
        <w:rPr>
          <w:sz w:val="4"/>
        </w:rPr>
      </w:pPr>
    </w:p>
    <w:p>
      <w:pPr>
        <w:pStyle w:val="BodyText"/>
        <w:spacing w:line="20" w:lineRule="exact"/>
        <w:ind w:left="1627"/>
        <w:rPr>
          <w:sz w:val="2"/>
        </w:rPr>
      </w:pPr>
      <w:r>
        <w:rPr>
          <w:sz w:val="2"/>
        </w:rPr>
        <w:pict>
          <v:group style="width:301.25pt;height:.75pt;mso-position-horizontal-relative:char;mso-position-vertical-relative:line" coordorigin="0,0" coordsize="6025,15">
            <v:line style="position:absolute" from="8,8" to="22,8" stroked="true" strokeweight=".72pt" strokecolor="#a3a3a3"/>
            <v:line style="position:absolute" from="22,8" to="3200,8" stroked="true" strokeweight=".72pt" strokecolor="#a3a3a3"/>
            <v:line style="position:absolute" from="3200,8" to="3214,8" stroked="true" strokeweight=".72pt" strokecolor="#a3a3a3"/>
            <v:line style="position:absolute" from="3214,8" to="6017,8" stroked="true" strokeweight=".72pt" strokecolor="#a3a3a3"/>
          </v:group>
        </w:pict>
      </w:r>
      <w:r>
        <w:rPr>
          <w:sz w:val="2"/>
        </w:rPr>
      </w:r>
    </w:p>
    <w:p>
      <w:pPr>
        <w:pStyle w:val="BodyText"/>
        <w:spacing w:before="4"/>
        <w:rPr>
          <w:sz w:val="17"/>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27"/>
        <w:gridCol w:w="5747"/>
        <w:gridCol w:w="1683"/>
      </w:tblGrid>
      <w:tr>
        <w:trPr>
          <w:trHeight w:val="357" w:hRule="exact"/>
        </w:trPr>
        <w:tc>
          <w:tcPr>
            <w:tcW w:w="1627" w:type="dxa"/>
            <w:tcBorders>
              <w:bottom w:val="single" w:sz="4" w:space="0" w:color="000000"/>
            </w:tcBorders>
          </w:tcPr>
          <w:p>
            <w:pPr/>
          </w:p>
        </w:tc>
        <w:tc>
          <w:tcPr>
            <w:tcW w:w="5747" w:type="dxa"/>
            <w:tcBorders>
              <w:bottom w:val="single" w:sz="4" w:space="0" w:color="000000"/>
            </w:tcBorders>
          </w:tcPr>
          <w:p>
            <w:pPr>
              <w:pStyle w:val="TableParagraph"/>
              <w:spacing w:before="66"/>
              <w:ind w:left="1122" w:right="250"/>
              <w:rPr>
                <w:rFonts w:ascii="Cambria"/>
                <w:sz w:val="24"/>
              </w:rPr>
            </w:pPr>
            <w:r>
              <w:rPr>
                <w:rFonts w:ascii="Cambria"/>
                <w:sz w:val="24"/>
              </w:rPr>
              <w:t>Cuadro. Atributos de las funciones.</w:t>
            </w:r>
          </w:p>
        </w:tc>
        <w:tc>
          <w:tcPr>
            <w:tcW w:w="1683" w:type="dxa"/>
            <w:tcBorders>
              <w:bottom w:val="single" w:sz="4" w:space="0" w:color="000000"/>
            </w:tcBorders>
          </w:tcPr>
          <w:p>
            <w:pPr/>
          </w:p>
        </w:tc>
      </w:tr>
      <w:tr>
        <w:trPr>
          <w:trHeight w:val="516" w:hRule="exact"/>
        </w:trPr>
        <w:tc>
          <w:tcPr>
            <w:tcW w:w="1627" w:type="dxa"/>
            <w:tcBorders>
              <w:top w:val="single" w:sz="4" w:space="0" w:color="000000"/>
            </w:tcBorders>
            <w:shd w:val="clear" w:color="auto" w:fill="B2A1C7"/>
          </w:tcPr>
          <w:p>
            <w:pPr>
              <w:pStyle w:val="TableParagraph"/>
              <w:spacing w:before="1"/>
              <w:ind w:left="0"/>
              <w:rPr>
                <w:sz w:val="22"/>
              </w:rPr>
            </w:pPr>
          </w:p>
          <w:p>
            <w:pPr>
              <w:pStyle w:val="TableParagraph"/>
              <w:ind w:left="479"/>
              <w:rPr>
                <w:b/>
                <w:sz w:val="21"/>
              </w:rPr>
            </w:pPr>
            <w:r>
              <w:rPr>
                <w:b/>
                <w:w w:val="105"/>
                <w:sz w:val="21"/>
              </w:rPr>
              <w:t>Función</w:t>
            </w:r>
          </w:p>
        </w:tc>
        <w:tc>
          <w:tcPr>
            <w:tcW w:w="5747" w:type="dxa"/>
            <w:tcBorders>
              <w:top w:val="single" w:sz="4" w:space="0" w:color="000000"/>
            </w:tcBorders>
            <w:shd w:val="clear" w:color="auto" w:fill="B2A1C7"/>
          </w:tcPr>
          <w:p>
            <w:pPr>
              <w:pStyle w:val="TableParagraph"/>
              <w:spacing w:before="1"/>
              <w:ind w:left="0"/>
              <w:rPr>
                <w:sz w:val="22"/>
              </w:rPr>
            </w:pPr>
          </w:p>
          <w:p>
            <w:pPr>
              <w:pStyle w:val="TableParagraph"/>
              <w:tabs>
                <w:tab w:pos="3664" w:val="left" w:leader="none"/>
              </w:tabs>
              <w:ind w:left="500" w:right="250"/>
              <w:rPr>
                <w:b/>
                <w:sz w:val="21"/>
              </w:rPr>
            </w:pPr>
            <w:r>
              <w:rPr>
                <w:b/>
                <w:w w:val="105"/>
                <w:sz w:val="21"/>
              </w:rPr>
              <w:t>Características</w:t>
              <w:tab/>
              <w:t>Ejemplo</w:t>
            </w:r>
          </w:p>
        </w:tc>
        <w:tc>
          <w:tcPr>
            <w:tcW w:w="1683" w:type="dxa"/>
            <w:tcBorders>
              <w:top w:val="single" w:sz="4" w:space="0" w:color="000000"/>
            </w:tcBorders>
            <w:shd w:val="clear" w:color="auto" w:fill="B2A1C7"/>
          </w:tcPr>
          <w:p>
            <w:pPr>
              <w:pStyle w:val="TableParagraph"/>
              <w:spacing w:line="247" w:lineRule="auto" w:before="4"/>
              <w:ind w:left="196" w:firstLine="171"/>
              <w:rPr>
                <w:b/>
                <w:sz w:val="21"/>
              </w:rPr>
            </w:pPr>
            <w:r>
              <w:rPr>
                <w:b/>
                <w:w w:val="105"/>
                <w:sz w:val="21"/>
              </w:rPr>
              <w:t>Elemento </w:t>
            </w:r>
            <w:r>
              <w:rPr>
                <w:b/>
                <w:sz w:val="21"/>
              </w:rPr>
              <w:t>predominant</w:t>
            </w:r>
          </w:p>
        </w:tc>
      </w:tr>
      <w:tr>
        <w:trPr>
          <w:trHeight w:val="261" w:hRule="exact"/>
        </w:trPr>
        <w:tc>
          <w:tcPr>
            <w:tcW w:w="1627" w:type="dxa"/>
            <w:tcBorders>
              <w:bottom w:val="double" w:sz="4" w:space="0" w:color="000000"/>
            </w:tcBorders>
            <w:shd w:val="clear" w:color="auto" w:fill="B2A1C7"/>
          </w:tcPr>
          <w:p>
            <w:pPr/>
          </w:p>
        </w:tc>
        <w:tc>
          <w:tcPr>
            <w:tcW w:w="5747" w:type="dxa"/>
            <w:tcBorders>
              <w:bottom w:val="double" w:sz="4" w:space="0" w:color="000000"/>
            </w:tcBorders>
            <w:shd w:val="clear" w:color="auto" w:fill="B2A1C7"/>
          </w:tcPr>
          <w:p>
            <w:pPr/>
          </w:p>
        </w:tc>
        <w:tc>
          <w:tcPr>
            <w:tcW w:w="1683" w:type="dxa"/>
            <w:tcBorders>
              <w:bottom w:val="double" w:sz="4" w:space="0" w:color="000000"/>
            </w:tcBorders>
            <w:shd w:val="clear" w:color="auto" w:fill="B2A1C7"/>
          </w:tcPr>
          <w:p>
            <w:pPr>
              <w:pStyle w:val="TableParagraph"/>
              <w:spacing w:line="239" w:lineRule="exact"/>
              <w:ind w:left="39"/>
              <w:jc w:val="center"/>
              <w:rPr>
                <w:b/>
                <w:sz w:val="21"/>
              </w:rPr>
            </w:pPr>
            <w:r>
              <w:rPr>
                <w:b/>
                <w:w w:val="102"/>
                <w:sz w:val="21"/>
              </w:rPr>
              <w:t>e</w:t>
            </w:r>
          </w:p>
        </w:tc>
      </w:tr>
      <w:tr>
        <w:trPr>
          <w:trHeight w:val="276" w:hRule="exact"/>
        </w:trPr>
        <w:tc>
          <w:tcPr>
            <w:tcW w:w="1627" w:type="dxa"/>
            <w:tcBorders>
              <w:top w:val="double" w:sz="4" w:space="0" w:color="000000"/>
            </w:tcBorders>
          </w:tcPr>
          <w:p>
            <w:pPr>
              <w:pStyle w:val="TableParagraph"/>
              <w:spacing w:before="4"/>
              <w:ind w:left="110"/>
              <w:rPr>
                <w:sz w:val="21"/>
              </w:rPr>
            </w:pPr>
            <w:r>
              <w:rPr>
                <w:w w:val="105"/>
                <w:sz w:val="21"/>
              </w:rPr>
              <w:t>Emotiva o</w:t>
            </w:r>
          </w:p>
        </w:tc>
        <w:tc>
          <w:tcPr>
            <w:tcW w:w="5747" w:type="dxa"/>
            <w:tcBorders>
              <w:top w:val="double" w:sz="4" w:space="0" w:color="000000"/>
            </w:tcBorders>
          </w:tcPr>
          <w:p>
            <w:pPr>
              <w:pStyle w:val="TableParagraph"/>
              <w:tabs>
                <w:tab w:pos="2500" w:val="left" w:leader="none"/>
              </w:tabs>
              <w:spacing w:before="4"/>
              <w:ind w:left="292" w:right="250"/>
              <w:rPr>
                <w:sz w:val="21"/>
              </w:rPr>
            </w:pPr>
            <w:r>
              <w:rPr>
                <w:w w:val="105"/>
                <w:sz w:val="21"/>
              </w:rPr>
              <w:t>Expresa la</w:t>
            </w:r>
            <w:r>
              <w:rPr>
                <w:spacing w:val="-3"/>
                <w:w w:val="105"/>
                <w:sz w:val="21"/>
              </w:rPr>
              <w:t> </w:t>
            </w:r>
            <w:r>
              <w:rPr>
                <w:w w:val="105"/>
                <w:sz w:val="21"/>
              </w:rPr>
              <w:t>actitud</w:t>
            </w:r>
            <w:r>
              <w:rPr>
                <w:spacing w:val="-2"/>
                <w:w w:val="105"/>
                <w:sz w:val="21"/>
              </w:rPr>
              <w:t> </w:t>
            </w:r>
            <w:r>
              <w:rPr>
                <w:w w:val="105"/>
                <w:sz w:val="21"/>
              </w:rPr>
              <w:t>o</w:t>
              <w:tab/>
              <w:t>¡Qué bueno! Ya terminaste</w:t>
            </w:r>
            <w:r>
              <w:rPr>
                <w:spacing w:val="-15"/>
                <w:w w:val="105"/>
                <w:sz w:val="21"/>
              </w:rPr>
              <w:t> </w:t>
            </w:r>
            <w:r>
              <w:rPr>
                <w:w w:val="105"/>
                <w:sz w:val="21"/>
              </w:rPr>
              <w:t>la</w:t>
            </w:r>
          </w:p>
        </w:tc>
        <w:tc>
          <w:tcPr>
            <w:tcW w:w="1683" w:type="dxa"/>
            <w:tcBorders>
              <w:top w:val="double" w:sz="4" w:space="0" w:color="000000"/>
            </w:tcBorders>
          </w:tcPr>
          <w:p>
            <w:pPr>
              <w:pStyle w:val="TableParagraph"/>
              <w:spacing w:before="4"/>
              <w:ind w:left="152"/>
              <w:rPr>
                <w:sz w:val="21"/>
              </w:rPr>
            </w:pPr>
            <w:r>
              <w:rPr>
                <w:w w:val="105"/>
                <w:sz w:val="21"/>
              </w:rPr>
              <w:t>Emisor</w:t>
            </w:r>
          </w:p>
        </w:tc>
      </w:tr>
      <w:tr>
        <w:trPr>
          <w:trHeight w:val="504" w:hRule="exact"/>
        </w:trPr>
        <w:tc>
          <w:tcPr>
            <w:tcW w:w="1627" w:type="dxa"/>
          </w:tcPr>
          <w:p>
            <w:pPr>
              <w:pStyle w:val="TableParagraph"/>
              <w:spacing w:line="239" w:lineRule="exact"/>
              <w:ind w:left="110"/>
              <w:rPr>
                <w:sz w:val="21"/>
              </w:rPr>
            </w:pPr>
            <w:r>
              <w:rPr>
                <w:w w:val="105"/>
                <w:sz w:val="21"/>
              </w:rPr>
              <w:t>Expresiva</w:t>
            </w:r>
          </w:p>
        </w:tc>
        <w:tc>
          <w:tcPr>
            <w:tcW w:w="5747" w:type="dxa"/>
          </w:tcPr>
          <w:p>
            <w:pPr>
              <w:pStyle w:val="TableParagraph"/>
              <w:tabs>
                <w:tab w:pos="2500" w:val="left" w:leader="none"/>
              </w:tabs>
              <w:spacing w:line="239" w:lineRule="exact"/>
              <w:ind w:left="292" w:right="250"/>
              <w:rPr>
                <w:sz w:val="21"/>
              </w:rPr>
            </w:pPr>
            <w:r>
              <w:rPr>
                <w:w w:val="105"/>
                <w:sz w:val="21"/>
              </w:rPr>
              <w:t>estado de</w:t>
            </w:r>
            <w:r>
              <w:rPr>
                <w:spacing w:val="-4"/>
                <w:w w:val="105"/>
                <w:sz w:val="21"/>
              </w:rPr>
              <w:t> </w:t>
            </w:r>
            <w:r>
              <w:rPr>
                <w:w w:val="105"/>
                <w:sz w:val="21"/>
              </w:rPr>
              <w:t>ánimo</w:t>
            </w:r>
            <w:r>
              <w:rPr>
                <w:spacing w:val="-2"/>
                <w:w w:val="105"/>
                <w:sz w:val="21"/>
              </w:rPr>
              <w:t> </w:t>
            </w:r>
            <w:r>
              <w:rPr>
                <w:w w:val="105"/>
                <w:sz w:val="21"/>
              </w:rPr>
              <w:t>del</w:t>
              <w:tab/>
              <w:t>prepa.</w:t>
            </w:r>
          </w:p>
          <w:p>
            <w:pPr>
              <w:pStyle w:val="TableParagraph"/>
              <w:tabs>
                <w:tab w:pos="2500" w:val="left" w:leader="none"/>
              </w:tabs>
              <w:spacing w:before="8"/>
              <w:ind w:left="292" w:right="250"/>
              <w:rPr>
                <w:sz w:val="21"/>
              </w:rPr>
            </w:pPr>
            <w:r>
              <w:rPr>
                <w:w w:val="105"/>
                <w:sz w:val="21"/>
              </w:rPr>
              <w:t>emisor hacia</w:t>
            </w:r>
            <w:r>
              <w:rPr>
                <w:spacing w:val="-5"/>
                <w:w w:val="105"/>
                <w:sz w:val="21"/>
              </w:rPr>
              <w:t> </w:t>
            </w:r>
            <w:r>
              <w:rPr>
                <w:w w:val="105"/>
                <w:sz w:val="21"/>
              </w:rPr>
              <w:t>lo</w:t>
            </w:r>
            <w:r>
              <w:rPr>
                <w:spacing w:val="-3"/>
                <w:w w:val="105"/>
                <w:sz w:val="21"/>
              </w:rPr>
              <w:t> </w:t>
            </w:r>
            <w:r>
              <w:rPr>
                <w:w w:val="105"/>
                <w:sz w:val="21"/>
              </w:rPr>
              <w:t>que</w:t>
              <w:tab/>
              <w:t>¡Ay, me duele la</w:t>
            </w:r>
            <w:r>
              <w:rPr>
                <w:spacing w:val="-13"/>
                <w:w w:val="105"/>
                <w:sz w:val="21"/>
              </w:rPr>
              <w:t> </w:t>
            </w:r>
            <w:r>
              <w:rPr>
                <w:w w:val="105"/>
                <w:sz w:val="21"/>
              </w:rPr>
              <w:t>pierna!</w:t>
            </w:r>
          </w:p>
        </w:tc>
        <w:tc>
          <w:tcPr>
            <w:tcW w:w="1683" w:type="dxa"/>
          </w:tcPr>
          <w:p>
            <w:pPr/>
          </w:p>
        </w:tc>
      </w:tr>
      <w:tr>
        <w:trPr>
          <w:trHeight w:val="254" w:hRule="exact"/>
        </w:trPr>
        <w:tc>
          <w:tcPr>
            <w:tcW w:w="1627" w:type="dxa"/>
          </w:tcPr>
          <w:p>
            <w:pPr/>
          </w:p>
        </w:tc>
        <w:tc>
          <w:tcPr>
            <w:tcW w:w="5747" w:type="dxa"/>
          </w:tcPr>
          <w:p>
            <w:pPr>
              <w:pStyle w:val="TableParagraph"/>
              <w:tabs>
                <w:tab w:pos="2500" w:val="left" w:leader="none"/>
              </w:tabs>
              <w:spacing w:line="239" w:lineRule="exact"/>
              <w:ind w:left="292" w:right="250"/>
              <w:rPr>
                <w:sz w:val="21"/>
              </w:rPr>
            </w:pPr>
            <w:r>
              <w:rPr>
                <w:w w:val="105"/>
                <w:sz w:val="21"/>
              </w:rPr>
              <w:t>está</w:t>
            </w:r>
            <w:r>
              <w:rPr>
                <w:spacing w:val="-3"/>
                <w:w w:val="105"/>
                <w:sz w:val="21"/>
              </w:rPr>
              <w:t> </w:t>
            </w:r>
            <w:r>
              <w:rPr>
                <w:w w:val="105"/>
                <w:sz w:val="21"/>
              </w:rPr>
              <w:t>diciendo.</w:t>
            </w:r>
            <w:r>
              <w:rPr>
                <w:spacing w:val="-3"/>
                <w:w w:val="105"/>
                <w:sz w:val="21"/>
              </w:rPr>
              <w:t> </w:t>
            </w:r>
            <w:r>
              <w:rPr>
                <w:w w:val="105"/>
                <w:sz w:val="21"/>
              </w:rPr>
              <w:t>Se</w:t>
              <w:tab/>
              <w:t>Estoy</w:t>
            </w:r>
            <w:r>
              <w:rPr>
                <w:spacing w:val="-8"/>
                <w:w w:val="105"/>
                <w:sz w:val="21"/>
              </w:rPr>
              <w:t> </w:t>
            </w:r>
            <w:r>
              <w:rPr>
                <w:w w:val="105"/>
                <w:sz w:val="21"/>
              </w:rPr>
              <w:t>triste</w:t>
            </w:r>
          </w:p>
        </w:tc>
        <w:tc>
          <w:tcPr>
            <w:tcW w:w="1683" w:type="dxa"/>
          </w:tcPr>
          <w:p>
            <w:pPr/>
          </w:p>
        </w:tc>
      </w:tr>
      <w:tr>
        <w:trPr>
          <w:trHeight w:val="254" w:hRule="exact"/>
        </w:trPr>
        <w:tc>
          <w:tcPr>
            <w:tcW w:w="1627" w:type="dxa"/>
          </w:tcPr>
          <w:p>
            <w:pPr/>
          </w:p>
        </w:tc>
        <w:tc>
          <w:tcPr>
            <w:tcW w:w="5747" w:type="dxa"/>
          </w:tcPr>
          <w:p>
            <w:pPr>
              <w:pStyle w:val="TableParagraph"/>
              <w:spacing w:line="239" w:lineRule="exact"/>
              <w:ind w:left="292" w:right="250"/>
              <w:rPr>
                <w:sz w:val="21"/>
              </w:rPr>
            </w:pPr>
            <w:r>
              <w:rPr>
                <w:w w:val="105"/>
                <w:sz w:val="21"/>
              </w:rPr>
              <w:t>manifiesta con las</w:t>
            </w:r>
          </w:p>
        </w:tc>
        <w:tc>
          <w:tcPr>
            <w:tcW w:w="1683" w:type="dxa"/>
          </w:tcPr>
          <w:p>
            <w:pPr/>
          </w:p>
        </w:tc>
      </w:tr>
      <w:tr>
        <w:trPr>
          <w:trHeight w:val="504" w:hRule="exact"/>
        </w:trPr>
        <w:tc>
          <w:tcPr>
            <w:tcW w:w="1627" w:type="dxa"/>
          </w:tcPr>
          <w:p>
            <w:pPr/>
          </w:p>
        </w:tc>
        <w:tc>
          <w:tcPr>
            <w:tcW w:w="5747" w:type="dxa"/>
          </w:tcPr>
          <w:p>
            <w:pPr>
              <w:pStyle w:val="TableParagraph"/>
              <w:spacing w:line="247" w:lineRule="auto"/>
              <w:ind w:left="292" w:right="3378"/>
              <w:rPr>
                <w:sz w:val="21"/>
              </w:rPr>
            </w:pPr>
            <w:r>
              <w:rPr>
                <w:w w:val="105"/>
                <w:sz w:val="21"/>
              </w:rPr>
              <w:t>interjecciones y a través de la primera</w:t>
            </w:r>
          </w:p>
        </w:tc>
        <w:tc>
          <w:tcPr>
            <w:tcW w:w="1683" w:type="dxa"/>
          </w:tcPr>
          <w:p>
            <w:pPr/>
          </w:p>
        </w:tc>
      </w:tr>
      <w:tr>
        <w:trPr>
          <w:trHeight w:val="261" w:hRule="exact"/>
        </w:trPr>
        <w:tc>
          <w:tcPr>
            <w:tcW w:w="1627" w:type="dxa"/>
            <w:tcBorders>
              <w:bottom w:val="double" w:sz="4" w:space="0" w:color="000000"/>
            </w:tcBorders>
          </w:tcPr>
          <w:p>
            <w:pPr/>
          </w:p>
        </w:tc>
        <w:tc>
          <w:tcPr>
            <w:tcW w:w="5747" w:type="dxa"/>
            <w:tcBorders>
              <w:bottom w:val="double" w:sz="4" w:space="0" w:color="000000"/>
            </w:tcBorders>
          </w:tcPr>
          <w:p>
            <w:pPr>
              <w:pStyle w:val="TableParagraph"/>
              <w:spacing w:line="239" w:lineRule="exact"/>
              <w:ind w:left="292" w:right="250"/>
              <w:rPr>
                <w:sz w:val="21"/>
              </w:rPr>
            </w:pPr>
            <w:r>
              <w:rPr>
                <w:w w:val="105"/>
                <w:sz w:val="21"/>
              </w:rPr>
              <w:t>persona</w:t>
            </w:r>
          </w:p>
        </w:tc>
        <w:tc>
          <w:tcPr>
            <w:tcW w:w="1683" w:type="dxa"/>
            <w:tcBorders>
              <w:bottom w:val="double" w:sz="4" w:space="0" w:color="000000"/>
            </w:tcBorders>
          </w:tcPr>
          <w:p>
            <w:pPr/>
          </w:p>
        </w:tc>
      </w:tr>
      <w:tr>
        <w:trPr>
          <w:trHeight w:val="276" w:hRule="exact"/>
        </w:trPr>
        <w:tc>
          <w:tcPr>
            <w:tcW w:w="1627" w:type="dxa"/>
            <w:tcBorders>
              <w:top w:val="double" w:sz="4" w:space="0" w:color="000000"/>
            </w:tcBorders>
          </w:tcPr>
          <w:p>
            <w:pPr>
              <w:pStyle w:val="TableParagraph"/>
              <w:spacing w:before="4"/>
              <w:ind w:left="110"/>
              <w:rPr>
                <w:sz w:val="21"/>
              </w:rPr>
            </w:pPr>
            <w:r>
              <w:rPr>
                <w:w w:val="105"/>
                <w:sz w:val="21"/>
              </w:rPr>
              <w:t>Referencial</w:t>
            </w:r>
          </w:p>
        </w:tc>
        <w:tc>
          <w:tcPr>
            <w:tcW w:w="5747" w:type="dxa"/>
            <w:tcBorders>
              <w:top w:val="double" w:sz="4" w:space="0" w:color="000000"/>
            </w:tcBorders>
          </w:tcPr>
          <w:p>
            <w:pPr>
              <w:pStyle w:val="TableParagraph"/>
              <w:tabs>
                <w:tab w:pos="2500" w:val="left" w:leader="none"/>
              </w:tabs>
              <w:spacing w:before="4"/>
              <w:ind w:left="292" w:right="250"/>
              <w:rPr>
                <w:sz w:val="21"/>
              </w:rPr>
            </w:pPr>
            <w:r>
              <w:rPr>
                <w:w w:val="105"/>
                <w:sz w:val="21"/>
              </w:rPr>
              <w:t>Esta</w:t>
            </w:r>
            <w:r>
              <w:rPr>
                <w:spacing w:val="-3"/>
                <w:w w:val="105"/>
                <w:sz w:val="21"/>
              </w:rPr>
              <w:t> </w:t>
            </w:r>
            <w:r>
              <w:rPr>
                <w:w w:val="105"/>
                <w:sz w:val="21"/>
              </w:rPr>
              <w:t>función</w:t>
              <w:tab/>
              <w:t>Crece el alcoholismo</w:t>
            </w:r>
            <w:r>
              <w:rPr>
                <w:spacing w:val="-18"/>
                <w:w w:val="105"/>
                <w:sz w:val="21"/>
              </w:rPr>
              <w:t> </w:t>
            </w:r>
            <w:r>
              <w:rPr>
                <w:w w:val="105"/>
                <w:sz w:val="21"/>
              </w:rPr>
              <w:t>entre</w:t>
            </w:r>
          </w:p>
        </w:tc>
        <w:tc>
          <w:tcPr>
            <w:tcW w:w="1683" w:type="dxa"/>
            <w:tcBorders>
              <w:top w:val="double" w:sz="4" w:space="0" w:color="000000"/>
            </w:tcBorders>
          </w:tcPr>
          <w:p>
            <w:pPr>
              <w:pStyle w:val="TableParagraph"/>
              <w:spacing w:before="4"/>
              <w:ind w:left="152"/>
              <w:rPr>
                <w:sz w:val="21"/>
              </w:rPr>
            </w:pPr>
            <w:r>
              <w:rPr>
                <w:w w:val="105"/>
                <w:sz w:val="21"/>
              </w:rPr>
              <w:t>Contexto</w:t>
            </w:r>
          </w:p>
        </w:tc>
      </w:tr>
      <w:tr>
        <w:trPr>
          <w:trHeight w:val="504" w:hRule="exact"/>
        </w:trPr>
        <w:tc>
          <w:tcPr>
            <w:tcW w:w="1627" w:type="dxa"/>
          </w:tcPr>
          <w:p>
            <w:pPr/>
          </w:p>
        </w:tc>
        <w:tc>
          <w:tcPr>
            <w:tcW w:w="5747" w:type="dxa"/>
          </w:tcPr>
          <w:p>
            <w:pPr>
              <w:pStyle w:val="TableParagraph"/>
              <w:tabs>
                <w:tab w:pos="2500" w:val="left" w:leader="none"/>
              </w:tabs>
              <w:spacing w:line="247" w:lineRule="auto"/>
              <w:ind w:left="292" w:right="250"/>
              <w:rPr>
                <w:sz w:val="21"/>
              </w:rPr>
            </w:pPr>
            <w:r>
              <w:rPr>
                <w:w w:val="105"/>
                <w:sz w:val="21"/>
              </w:rPr>
              <w:t>informa</w:t>
              <w:tab/>
              <w:t>jóvenes; 100%</w:t>
            </w:r>
            <w:r>
              <w:rPr>
                <w:spacing w:val="-10"/>
                <w:w w:val="105"/>
                <w:sz w:val="21"/>
              </w:rPr>
              <w:t> </w:t>
            </w:r>
            <w:r>
              <w:rPr>
                <w:w w:val="105"/>
                <w:sz w:val="21"/>
              </w:rPr>
              <w:t>en</w:t>
            </w:r>
            <w:r>
              <w:rPr>
                <w:spacing w:val="-5"/>
                <w:w w:val="105"/>
                <w:sz w:val="21"/>
              </w:rPr>
              <w:t> </w:t>
            </w:r>
            <w:r>
              <w:rPr>
                <w:w w:val="105"/>
                <w:sz w:val="21"/>
              </w:rPr>
              <w:t>mujeres</w:t>
            </w:r>
            <w:r>
              <w:rPr>
                <w:w w:val="102"/>
                <w:sz w:val="21"/>
              </w:rPr>
              <w:t> </w:t>
            </w:r>
            <w:r>
              <w:rPr>
                <w:w w:val="105"/>
                <w:sz w:val="21"/>
              </w:rPr>
              <w:t>escuetamente</w:t>
              <w:tab/>
              <w:t>Durante este sexenio</w:t>
            </w:r>
            <w:r>
              <w:rPr>
                <w:spacing w:val="-18"/>
                <w:w w:val="105"/>
                <w:sz w:val="21"/>
              </w:rPr>
              <w:t> </w:t>
            </w:r>
            <w:r>
              <w:rPr>
                <w:w w:val="105"/>
                <w:sz w:val="21"/>
              </w:rPr>
              <w:t>aumento</w:t>
            </w:r>
          </w:p>
        </w:tc>
        <w:tc>
          <w:tcPr>
            <w:tcW w:w="1683" w:type="dxa"/>
          </w:tcPr>
          <w:p>
            <w:pPr/>
          </w:p>
        </w:tc>
      </w:tr>
      <w:tr>
        <w:trPr>
          <w:trHeight w:val="254" w:hRule="exact"/>
        </w:trPr>
        <w:tc>
          <w:tcPr>
            <w:tcW w:w="1627" w:type="dxa"/>
          </w:tcPr>
          <w:p>
            <w:pPr/>
          </w:p>
        </w:tc>
        <w:tc>
          <w:tcPr>
            <w:tcW w:w="5747" w:type="dxa"/>
          </w:tcPr>
          <w:p>
            <w:pPr>
              <w:pStyle w:val="TableParagraph"/>
              <w:tabs>
                <w:tab w:pos="2207" w:val="left" w:leader="none"/>
              </w:tabs>
              <w:spacing w:line="239" w:lineRule="exact"/>
              <w:ind w:left="0" w:right="150"/>
              <w:jc w:val="right"/>
              <w:rPr>
                <w:sz w:val="21"/>
              </w:rPr>
            </w:pPr>
            <w:r>
              <w:rPr>
                <w:w w:val="105"/>
                <w:sz w:val="21"/>
              </w:rPr>
              <w:t>sobre</w:t>
            </w:r>
            <w:r>
              <w:rPr>
                <w:spacing w:val="-2"/>
                <w:w w:val="105"/>
                <w:sz w:val="21"/>
              </w:rPr>
              <w:t> </w:t>
            </w:r>
            <w:r>
              <w:rPr>
                <w:w w:val="105"/>
                <w:sz w:val="21"/>
              </w:rPr>
              <w:t>una</w:t>
            </w:r>
            <w:r>
              <w:rPr>
                <w:spacing w:val="-2"/>
                <w:w w:val="105"/>
                <w:sz w:val="21"/>
              </w:rPr>
              <w:t> </w:t>
            </w:r>
            <w:r>
              <w:rPr>
                <w:w w:val="105"/>
                <w:sz w:val="21"/>
              </w:rPr>
              <w:t>realidad.</w:t>
              <w:tab/>
              <w:t>el consumo de alcohol entre</w:t>
            </w:r>
            <w:r>
              <w:rPr>
                <w:spacing w:val="-17"/>
                <w:w w:val="105"/>
                <w:sz w:val="21"/>
              </w:rPr>
              <w:t> </w:t>
            </w:r>
            <w:r>
              <w:rPr>
                <w:w w:val="105"/>
                <w:sz w:val="21"/>
              </w:rPr>
              <w:t>los</w:t>
            </w:r>
          </w:p>
        </w:tc>
        <w:tc>
          <w:tcPr>
            <w:tcW w:w="1683" w:type="dxa"/>
          </w:tcPr>
          <w:p>
            <w:pPr/>
          </w:p>
        </w:tc>
      </w:tr>
      <w:tr>
        <w:trPr>
          <w:trHeight w:val="504" w:hRule="exact"/>
        </w:trPr>
        <w:tc>
          <w:tcPr>
            <w:tcW w:w="1627" w:type="dxa"/>
          </w:tcPr>
          <w:p>
            <w:pPr/>
          </w:p>
        </w:tc>
        <w:tc>
          <w:tcPr>
            <w:tcW w:w="5747" w:type="dxa"/>
          </w:tcPr>
          <w:p>
            <w:pPr>
              <w:pStyle w:val="TableParagraph"/>
              <w:tabs>
                <w:tab w:pos="2500" w:val="left" w:leader="none"/>
              </w:tabs>
              <w:spacing w:line="247" w:lineRule="auto"/>
              <w:ind w:left="292" w:right="432"/>
              <w:rPr>
                <w:sz w:val="21"/>
              </w:rPr>
            </w:pPr>
            <w:r>
              <w:rPr>
                <w:w w:val="105"/>
                <w:sz w:val="21"/>
              </w:rPr>
              <w:t>Se</w:t>
            </w:r>
            <w:r>
              <w:rPr>
                <w:spacing w:val="-2"/>
                <w:w w:val="105"/>
                <w:sz w:val="21"/>
              </w:rPr>
              <w:t> </w:t>
            </w:r>
            <w:r>
              <w:rPr>
                <w:w w:val="105"/>
                <w:sz w:val="21"/>
              </w:rPr>
              <w:t>manifiesta</w:t>
            </w:r>
            <w:r>
              <w:rPr>
                <w:spacing w:val="-2"/>
                <w:w w:val="105"/>
                <w:sz w:val="21"/>
              </w:rPr>
              <w:t> </w:t>
            </w:r>
            <w:r>
              <w:rPr>
                <w:w w:val="105"/>
                <w:sz w:val="21"/>
              </w:rPr>
              <w:t>a</w:t>
              <w:tab/>
              <w:t>jóvenes,</w:t>
            </w:r>
            <w:r>
              <w:rPr>
                <w:spacing w:val="-8"/>
                <w:w w:val="105"/>
                <w:sz w:val="21"/>
              </w:rPr>
              <w:t> </w:t>
            </w:r>
            <w:r>
              <w:rPr>
                <w:w w:val="105"/>
                <w:sz w:val="21"/>
              </w:rPr>
              <w:t>pero</w:t>
            </w:r>
            <w:r>
              <w:rPr>
                <w:spacing w:val="-7"/>
                <w:w w:val="105"/>
                <w:sz w:val="21"/>
              </w:rPr>
              <w:t> </w:t>
            </w:r>
            <w:r>
              <w:rPr>
                <w:w w:val="105"/>
                <w:sz w:val="21"/>
              </w:rPr>
              <w:t>principalmente</w:t>
            </w:r>
            <w:r>
              <w:rPr>
                <w:w w:val="102"/>
                <w:sz w:val="21"/>
              </w:rPr>
              <w:t> </w:t>
            </w:r>
            <w:r>
              <w:rPr>
                <w:w w:val="105"/>
                <w:sz w:val="21"/>
              </w:rPr>
              <w:t>través de</w:t>
            </w:r>
            <w:r>
              <w:rPr>
                <w:spacing w:val="-4"/>
                <w:w w:val="105"/>
                <w:sz w:val="21"/>
              </w:rPr>
              <w:t> </w:t>
            </w:r>
            <w:r>
              <w:rPr>
                <w:w w:val="105"/>
                <w:sz w:val="21"/>
              </w:rPr>
              <w:t>la</w:t>
            </w:r>
            <w:r>
              <w:rPr>
                <w:spacing w:val="-3"/>
                <w:w w:val="105"/>
                <w:sz w:val="21"/>
              </w:rPr>
              <w:t> </w:t>
            </w:r>
            <w:r>
              <w:rPr>
                <w:w w:val="105"/>
                <w:sz w:val="21"/>
              </w:rPr>
              <w:t>tercera</w:t>
              <w:tab/>
              <w:t>entre las</w:t>
            </w:r>
            <w:r>
              <w:rPr>
                <w:spacing w:val="-12"/>
                <w:w w:val="105"/>
                <w:sz w:val="21"/>
              </w:rPr>
              <w:t> </w:t>
            </w:r>
            <w:r>
              <w:rPr>
                <w:w w:val="105"/>
                <w:sz w:val="21"/>
              </w:rPr>
              <w:t>mujeres.</w:t>
            </w:r>
          </w:p>
        </w:tc>
        <w:tc>
          <w:tcPr>
            <w:tcW w:w="1683" w:type="dxa"/>
          </w:tcPr>
          <w:p>
            <w:pPr/>
          </w:p>
        </w:tc>
      </w:tr>
      <w:tr>
        <w:trPr>
          <w:trHeight w:val="254" w:hRule="exact"/>
        </w:trPr>
        <w:tc>
          <w:tcPr>
            <w:tcW w:w="1627" w:type="dxa"/>
          </w:tcPr>
          <w:p>
            <w:pPr/>
          </w:p>
        </w:tc>
        <w:tc>
          <w:tcPr>
            <w:tcW w:w="5747" w:type="dxa"/>
          </w:tcPr>
          <w:p>
            <w:pPr>
              <w:pStyle w:val="TableParagraph"/>
              <w:tabs>
                <w:tab w:pos="2500" w:val="left" w:leader="none"/>
              </w:tabs>
              <w:spacing w:line="239" w:lineRule="exact"/>
              <w:ind w:left="292"/>
              <w:rPr>
                <w:sz w:val="21"/>
              </w:rPr>
            </w:pPr>
            <w:r>
              <w:rPr>
                <w:w w:val="105"/>
                <w:sz w:val="21"/>
              </w:rPr>
              <w:t>persona:</w:t>
              <w:tab/>
              <w:t>Generalmente se bebe más</w:t>
            </w:r>
            <w:r>
              <w:rPr>
                <w:spacing w:val="-15"/>
                <w:w w:val="105"/>
                <w:sz w:val="21"/>
              </w:rPr>
              <w:t> </w:t>
            </w:r>
            <w:r>
              <w:rPr>
                <w:w w:val="105"/>
                <w:sz w:val="21"/>
              </w:rPr>
              <w:t>en</w:t>
            </w:r>
          </w:p>
        </w:tc>
        <w:tc>
          <w:tcPr>
            <w:tcW w:w="1683" w:type="dxa"/>
          </w:tcPr>
          <w:p>
            <w:pPr/>
          </w:p>
        </w:tc>
      </w:tr>
      <w:tr>
        <w:trPr>
          <w:trHeight w:val="254" w:hRule="exact"/>
        </w:trPr>
        <w:tc>
          <w:tcPr>
            <w:tcW w:w="1627" w:type="dxa"/>
          </w:tcPr>
          <w:p>
            <w:pPr/>
          </w:p>
        </w:tc>
        <w:tc>
          <w:tcPr>
            <w:tcW w:w="5747" w:type="dxa"/>
          </w:tcPr>
          <w:p>
            <w:pPr>
              <w:pStyle w:val="TableParagraph"/>
              <w:spacing w:line="239" w:lineRule="exact"/>
              <w:ind w:left="0" w:right="260"/>
              <w:jc w:val="right"/>
              <w:rPr>
                <w:sz w:val="21"/>
              </w:rPr>
            </w:pPr>
            <w:r>
              <w:rPr>
                <w:w w:val="105"/>
                <w:sz w:val="21"/>
              </w:rPr>
              <w:t>fiestas, con grupos de amigos,</w:t>
            </w:r>
          </w:p>
        </w:tc>
        <w:tc>
          <w:tcPr>
            <w:tcW w:w="1683" w:type="dxa"/>
          </w:tcPr>
          <w:p>
            <w:pPr/>
          </w:p>
        </w:tc>
      </w:tr>
      <w:tr>
        <w:trPr>
          <w:trHeight w:val="504" w:hRule="exact"/>
        </w:trPr>
        <w:tc>
          <w:tcPr>
            <w:tcW w:w="1627" w:type="dxa"/>
          </w:tcPr>
          <w:p>
            <w:pPr/>
          </w:p>
        </w:tc>
        <w:tc>
          <w:tcPr>
            <w:tcW w:w="5747" w:type="dxa"/>
          </w:tcPr>
          <w:p>
            <w:pPr>
              <w:pStyle w:val="TableParagraph"/>
              <w:spacing w:line="247" w:lineRule="auto"/>
              <w:ind w:left="2500" w:right="250"/>
              <w:rPr>
                <w:sz w:val="21"/>
              </w:rPr>
            </w:pPr>
            <w:r>
              <w:rPr>
                <w:w w:val="105"/>
                <w:sz w:val="21"/>
              </w:rPr>
              <w:t>por diversión o curiosidad, por imitar a los adultos o para no</w:t>
            </w:r>
          </w:p>
        </w:tc>
        <w:tc>
          <w:tcPr>
            <w:tcW w:w="1683" w:type="dxa"/>
          </w:tcPr>
          <w:p>
            <w:pPr/>
          </w:p>
        </w:tc>
      </w:tr>
      <w:tr>
        <w:trPr>
          <w:trHeight w:val="254" w:hRule="exact"/>
        </w:trPr>
        <w:tc>
          <w:tcPr>
            <w:tcW w:w="1627" w:type="dxa"/>
          </w:tcPr>
          <w:p>
            <w:pPr/>
          </w:p>
        </w:tc>
        <w:tc>
          <w:tcPr>
            <w:tcW w:w="5747" w:type="dxa"/>
          </w:tcPr>
          <w:p>
            <w:pPr>
              <w:pStyle w:val="TableParagraph"/>
              <w:spacing w:line="239" w:lineRule="exact"/>
              <w:ind w:left="2500" w:right="250"/>
              <w:rPr>
                <w:sz w:val="21"/>
              </w:rPr>
            </w:pPr>
            <w:r>
              <w:rPr>
                <w:w w:val="105"/>
                <w:sz w:val="21"/>
              </w:rPr>
              <w:t>ser excluido, informa Carmen</w:t>
            </w:r>
          </w:p>
        </w:tc>
        <w:tc>
          <w:tcPr>
            <w:tcW w:w="1683" w:type="dxa"/>
          </w:tcPr>
          <w:p>
            <w:pPr/>
          </w:p>
        </w:tc>
      </w:tr>
      <w:tr>
        <w:trPr>
          <w:trHeight w:val="504" w:hRule="exact"/>
        </w:trPr>
        <w:tc>
          <w:tcPr>
            <w:tcW w:w="1627" w:type="dxa"/>
          </w:tcPr>
          <w:p>
            <w:pPr/>
          </w:p>
        </w:tc>
        <w:tc>
          <w:tcPr>
            <w:tcW w:w="5747" w:type="dxa"/>
          </w:tcPr>
          <w:p>
            <w:pPr>
              <w:pStyle w:val="TableParagraph"/>
              <w:spacing w:line="247" w:lineRule="auto"/>
              <w:ind w:left="2500" w:right="250"/>
              <w:rPr>
                <w:sz w:val="21"/>
              </w:rPr>
            </w:pPr>
            <w:r>
              <w:rPr>
                <w:w w:val="105"/>
                <w:sz w:val="21"/>
              </w:rPr>
              <w:t>Fernández Cáceres, directora general de los Centros de</w:t>
            </w:r>
          </w:p>
        </w:tc>
        <w:tc>
          <w:tcPr>
            <w:tcW w:w="1683" w:type="dxa"/>
          </w:tcPr>
          <w:p>
            <w:pPr/>
          </w:p>
        </w:tc>
      </w:tr>
      <w:tr>
        <w:trPr>
          <w:trHeight w:val="252" w:hRule="exact"/>
        </w:trPr>
        <w:tc>
          <w:tcPr>
            <w:tcW w:w="1627" w:type="dxa"/>
            <w:tcBorders>
              <w:bottom w:val="single" w:sz="4" w:space="0" w:color="000000"/>
            </w:tcBorders>
          </w:tcPr>
          <w:p>
            <w:pPr/>
          </w:p>
        </w:tc>
        <w:tc>
          <w:tcPr>
            <w:tcW w:w="5747" w:type="dxa"/>
            <w:tcBorders>
              <w:bottom w:val="single" w:sz="4" w:space="0" w:color="000000"/>
            </w:tcBorders>
          </w:tcPr>
          <w:p>
            <w:pPr>
              <w:pStyle w:val="TableParagraph"/>
              <w:spacing w:line="239" w:lineRule="exact"/>
              <w:ind w:left="2500" w:right="250"/>
              <w:rPr>
                <w:sz w:val="21"/>
              </w:rPr>
            </w:pPr>
            <w:r>
              <w:rPr>
                <w:w w:val="105"/>
                <w:sz w:val="21"/>
              </w:rPr>
              <w:t>Integración Juvenil.</w:t>
            </w:r>
          </w:p>
        </w:tc>
        <w:tc>
          <w:tcPr>
            <w:tcW w:w="1683" w:type="dxa"/>
            <w:tcBorders>
              <w:bottom w:val="single" w:sz="4" w:space="0" w:color="000000"/>
            </w:tcBorders>
          </w:tcPr>
          <w:p>
            <w:pPr/>
          </w:p>
        </w:tc>
      </w:tr>
      <w:tr>
        <w:trPr>
          <w:trHeight w:val="267" w:hRule="exact"/>
        </w:trPr>
        <w:tc>
          <w:tcPr>
            <w:tcW w:w="1627" w:type="dxa"/>
            <w:tcBorders>
              <w:top w:val="single" w:sz="4" w:space="0" w:color="000000"/>
            </w:tcBorders>
          </w:tcPr>
          <w:p>
            <w:pPr>
              <w:pStyle w:val="TableParagraph"/>
              <w:spacing w:before="4"/>
              <w:ind w:left="110"/>
              <w:rPr>
                <w:sz w:val="21"/>
              </w:rPr>
            </w:pPr>
            <w:r>
              <w:rPr>
                <w:w w:val="105"/>
                <w:sz w:val="21"/>
              </w:rPr>
              <w:t>Conativa o</w:t>
            </w:r>
          </w:p>
        </w:tc>
        <w:tc>
          <w:tcPr>
            <w:tcW w:w="5747" w:type="dxa"/>
            <w:tcBorders>
              <w:top w:val="single" w:sz="4" w:space="0" w:color="000000"/>
            </w:tcBorders>
          </w:tcPr>
          <w:p>
            <w:pPr>
              <w:pStyle w:val="TableParagraph"/>
              <w:tabs>
                <w:tab w:pos="2500" w:val="left" w:leader="none"/>
              </w:tabs>
              <w:spacing w:before="4"/>
              <w:ind w:left="292" w:right="250"/>
              <w:rPr>
                <w:sz w:val="21"/>
              </w:rPr>
            </w:pPr>
            <w:r>
              <w:rPr>
                <w:w w:val="105"/>
                <w:sz w:val="21"/>
              </w:rPr>
              <w:t>Aquí</w:t>
            </w:r>
            <w:r>
              <w:rPr>
                <w:spacing w:val="-2"/>
                <w:w w:val="105"/>
                <w:sz w:val="21"/>
              </w:rPr>
              <w:t> </w:t>
            </w:r>
            <w:r>
              <w:rPr>
                <w:w w:val="105"/>
                <w:sz w:val="21"/>
              </w:rPr>
              <w:t>predomina</w:t>
            </w:r>
            <w:r>
              <w:rPr>
                <w:spacing w:val="-2"/>
                <w:w w:val="105"/>
                <w:sz w:val="21"/>
              </w:rPr>
              <w:t> </w:t>
            </w:r>
            <w:r>
              <w:rPr>
                <w:w w:val="105"/>
                <w:sz w:val="21"/>
              </w:rPr>
              <w:t>el</w:t>
              <w:tab/>
              <w:t>Levanta tu</w:t>
            </w:r>
            <w:r>
              <w:rPr>
                <w:spacing w:val="-11"/>
                <w:w w:val="105"/>
                <w:sz w:val="21"/>
              </w:rPr>
              <w:t> </w:t>
            </w:r>
            <w:r>
              <w:rPr>
                <w:w w:val="105"/>
                <w:sz w:val="21"/>
              </w:rPr>
              <w:t>cuarto</w:t>
            </w:r>
          </w:p>
        </w:tc>
        <w:tc>
          <w:tcPr>
            <w:tcW w:w="1683" w:type="dxa"/>
            <w:tcBorders>
              <w:top w:val="single" w:sz="4" w:space="0" w:color="000000"/>
            </w:tcBorders>
          </w:tcPr>
          <w:p>
            <w:pPr>
              <w:pStyle w:val="TableParagraph"/>
              <w:spacing w:before="4"/>
              <w:ind w:left="152"/>
              <w:rPr>
                <w:sz w:val="21"/>
              </w:rPr>
            </w:pPr>
            <w:r>
              <w:rPr>
                <w:w w:val="105"/>
                <w:sz w:val="21"/>
              </w:rPr>
              <w:t>Receptor</w:t>
            </w:r>
          </w:p>
        </w:tc>
      </w:tr>
      <w:tr>
        <w:trPr>
          <w:trHeight w:val="504" w:hRule="exact"/>
        </w:trPr>
        <w:tc>
          <w:tcPr>
            <w:tcW w:w="1627" w:type="dxa"/>
          </w:tcPr>
          <w:p>
            <w:pPr>
              <w:pStyle w:val="TableParagraph"/>
              <w:spacing w:line="239" w:lineRule="exact"/>
              <w:ind w:left="110"/>
              <w:rPr>
                <w:sz w:val="21"/>
              </w:rPr>
            </w:pPr>
            <w:r>
              <w:rPr>
                <w:w w:val="105"/>
                <w:sz w:val="21"/>
              </w:rPr>
              <w:t>apelativa</w:t>
            </w:r>
          </w:p>
        </w:tc>
        <w:tc>
          <w:tcPr>
            <w:tcW w:w="5747" w:type="dxa"/>
          </w:tcPr>
          <w:p>
            <w:pPr>
              <w:pStyle w:val="TableParagraph"/>
              <w:tabs>
                <w:tab w:pos="2500" w:val="left" w:leader="none"/>
              </w:tabs>
              <w:spacing w:line="239" w:lineRule="exact"/>
              <w:ind w:left="292" w:right="250"/>
              <w:rPr>
                <w:sz w:val="21"/>
              </w:rPr>
            </w:pPr>
            <w:r>
              <w:rPr>
                <w:w w:val="105"/>
                <w:sz w:val="21"/>
              </w:rPr>
              <w:t>destinatario;</w:t>
            </w:r>
            <w:r>
              <w:rPr>
                <w:spacing w:val="-4"/>
                <w:w w:val="105"/>
                <w:sz w:val="21"/>
              </w:rPr>
              <w:t> </w:t>
            </w:r>
            <w:r>
              <w:rPr>
                <w:w w:val="105"/>
                <w:sz w:val="21"/>
              </w:rPr>
              <w:t>se</w:t>
              <w:tab/>
              <w:t>Haz la</w:t>
            </w:r>
            <w:r>
              <w:rPr>
                <w:spacing w:val="-10"/>
                <w:w w:val="105"/>
                <w:sz w:val="21"/>
              </w:rPr>
              <w:t> </w:t>
            </w:r>
            <w:r>
              <w:rPr>
                <w:w w:val="105"/>
                <w:sz w:val="21"/>
              </w:rPr>
              <w:t>tarea</w:t>
            </w:r>
          </w:p>
          <w:p>
            <w:pPr>
              <w:pStyle w:val="TableParagraph"/>
              <w:tabs>
                <w:tab w:pos="2500" w:val="left" w:leader="none"/>
              </w:tabs>
              <w:spacing w:before="8"/>
              <w:ind w:left="292" w:right="250"/>
              <w:rPr>
                <w:sz w:val="21"/>
              </w:rPr>
            </w:pPr>
            <w:r>
              <w:rPr>
                <w:w w:val="105"/>
                <w:sz w:val="21"/>
              </w:rPr>
              <w:t>expresa</w:t>
            </w:r>
            <w:r>
              <w:rPr>
                <w:spacing w:val="-3"/>
                <w:w w:val="105"/>
                <w:sz w:val="21"/>
              </w:rPr>
              <w:t> </w:t>
            </w:r>
            <w:r>
              <w:rPr>
                <w:w w:val="105"/>
                <w:sz w:val="21"/>
              </w:rPr>
              <w:t>por</w:t>
            </w:r>
            <w:r>
              <w:rPr>
                <w:spacing w:val="-3"/>
                <w:w w:val="105"/>
                <w:sz w:val="21"/>
              </w:rPr>
              <w:t> </w:t>
            </w:r>
            <w:r>
              <w:rPr>
                <w:w w:val="105"/>
                <w:sz w:val="21"/>
              </w:rPr>
              <w:t>medio</w:t>
              <w:tab/>
              <w:t>¡Las hamburguesas de</w:t>
            </w:r>
            <w:r>
              <w:rPr>
                <w:spacing w:val="-16"/>
                <w:w w:val="105"/>
                <w:sz w:val="21"/>
              </w:rPr>
              <w:t> </w:t>
            </w:r>
            <w:r>
              <w:rPr>
                <w:w w:val="105"/>
                <w:sz w:val="21"/>
              </w:rPr>
              <w:t>Krusty</w:t>
            </w:r>
          </w:p>
        </w:tc>
        <w:tc>
          <w:tcPr>
            <w:tcW w:w="1683" w:type="dxa"/>
          </w:tcPr>
          <w:p>
            <w:pPr/>
          </w:p>
        </w:tc>
      </w:tr>
      <w:tr>
        <w:trPr>
          <w:trHeight w:val="254" w:hRule="exact"/>
        </w:trPr>
        <w:tc>
          <w:tcPr>
            <w:tcW w:w="1627" w:type="dxa"/>
          </w:tcPr>
          <w:p>
            <w:pPr/>
          </w:p>
        </w:tc>
        <w:tc>
          <w:tcPr>
            <w:tcW w:w="5747" w:type="dxa"/>
          </w:tcPr>
          <w:p>
            <w:pPr>
              <w:pStyle w:val="TableParagraph"/>
              <w:tabs>
                <w:tab w:pos="2500" w:val="left" w:leader="none"/>
              </w:tabs>
              <w:spacing w:line="239" w:lineRule="exact"/>
              <w:ind w:left="292" w:right="250"/>
              <w:rPr>
                <w:sz w:val="21"/>
              </w:rPr>
            </w:pPr>
            <w:r>
              <w:rPr>
                <w:w w:val="105"/>
                <w:sz w:val="21"/>
              </w:rPr>
              <w:t>de</w:t>
            </w:r>
            <w:r>
              <w:rPr>
                <w:spacing w:val="-2"/>
                <w:w w:val="105"/>
                <w:sz w:val="21"/>
              </w:rPr>
              <w:t> </w:t>
            </w:r>
            <w:r>
              <w:rPr>
                <w:w w:val="105"/>
                <w:sz w:val="21"/>
              </w:rPr>
              <w:t>la</w:t>
            </w:r>
            <w:r>
              <w:rPr>
                <w:spacing w:val="-2"/>
                <w:w w:val="105"/>
                <w:sz w:val="21"/>
              </w:rPr>
              <w:t> </w:t>
            </w:r>
            <w:r>
              <w:rPr>
                <w:w w:val="105"/>
                <w:sz w:val="21"/>
              </w:rPr>
              <w:t>segunda</w:t>
              <w:tab/>
              <w:t>son las mejores,</w:t>
            </w:r>
            <w:r>
              <w:rPr>
                <w:spacing w:val="-15"/>
                <w:w w:val="105"/>
                <w:sz w:val="21"/>
              </w:rPr>
              <w:t> </w:t>
            </w:r>
            <w:r>
              <w:rPr>
                <w:w w:val="105"/>
                <w:sz w:val="21"/>
              </w:rPr>
              <w:t>pruébalas!</w:t>
            </w:r>
          </w:p>
        </w:tc>
        <w:tc>
          <w:tcPr>
            <w:tcW w:w="1683" w:type="dxa"/>
          </w:tcPr>
          <w:p>
            <w:pPr/>
          </w:p>
        </w:tc>
      </w:tr>
      <w:tr>
        <w:trPr>
          <w:trHeight w:val="504" w:hRule="exact"/>
        </w:trPr>
        <w:tc>
          <w:tcPr>
            <w:tcW w:w="1627" w:type="dxa"/>
          </w:tcPr>
          <w:p>
            <w:pPr/>
          </w:p>
        </w:tc>
        <w:tc>
          <w:tcPr>
            <w:tcW w:w="5747" w:type="dxa"/>
          </w:tcPr>
          <w:p>
            <w:pPr>
              <w:pStyle w:val="TableParagraph"/>
              <w:tabs>
                <w:tab w:pos="2500" w:val="left" w:leader="none"/>
              </w:tabs>
              <w:spacing w:line="247" w:lineRule="auto"/>
              <w:ind w:left="292" w:right="592"/>
              <w:rPr>
                <w:sz w:val="21"/>
              </w:rPr>
            </w:pPr>
            <w:r>
              <w:rPr>
                <w:w w:val="105"/>
                <w:sz w:val="21"/>
              </w:rPr>
              <w:t>persona,</w:t>
            </w:r>
            <w:r>
              <w:rPr>
                <w:spacing w:val="-3"/>
                <w:w w:val="105"/>
                <w:sz w:val="21"/>
              </w:rPr>
              <w:t> </w:t>
            </w:r>
            <w:r>
              <w:rPr>
                <w:w w:val="105"/>
                <w:sz w:val="21"/>
              </w:rPr>
              <w:t>el</w:t>
            </w:r>
            <w:r>
              <w:rPr>
                <w:spacing w:val="-3"/>
                <w:w w:val="105"/>
                <w:sz w:val="21"/>
              </w:rPr>
              <w:t> </w:t>
            </w:r>
            <w:r>
              <w:rPr>
                <w:w w:val="105"/>
                <w:sz w:val="21"/>
              </w:rPr>
              <w:t>vocativo</w:t>
              <w:tab/>
              <w:t>¡Nuevas</w:t>
            </w:r>
            <w:r>
              <w:rPr>
                <w:spacing w:val="-9"/>
                <w:w w:val="105"/>
                <w:sz w:val="21"/>
              </w:rPr>
              <w:t> </w:t>
            </w:r>
            <w:r>
              <w:rPr>
                <w:w w:val="105"/>
                <w:sz w:val="21"/>
              </w:rPr>
              <w:t>tarifas,</w:t>
            </w:r>
            <w:r>
              <w:rPr>
                <w:spacing w:val="-9"/>
                <w:w w:val="105"/>
                <w:sz w:val="21"/>
              </w:rPr>
              <w:t> </w:t>
            </w:r>
            <w:r>
              <w:rPr>
                <w:w w:val="105"/>
                <w:sz w:val="21"/>
              </w:rPr>
              <w:t>irresistible!</w:t>
            </w:r>
            <w:r>
              <w:rPr>
                <w:w w:val="102"/>
                <w:sz w:val="21"/>
              </w:rPr>
              <w:t> </w:t>
            </w:r>
            <w:r>
              <w:rPr>
                <w:w w:val="105"/>
                <w:sz w:val="21"/>
              </w:rPr>
              <w:t>o el imperativo</w:t>
            </w:r>
            <w:r>
              <w:rPr>
                <w:spacing w:val="-14"/>
                <w:w w:val="105"/>
                <w:sz w:val="21"/>
              </w:rPr>
              <w:t> </w:t>
            </w:r>
            <w:r>
              <w:rPr>
                <w:w w:val="105"/>
                <w:sz w:val="21"/>
              </w:rPr>
              <w:t>para</w:t>
            </w:r>
          </w:p>
        </w:tc>
        <w:tc>
          <w:tcPr>
            <w:tcW w:w="1683" w:type="dxa"/>
          </w:tcPr>
          <w:p>
            <w:pPr/>
          </w:p>
        </w:tc>
      </w:tr>
      <w:tr>
        <w:trPr>
          <w:trHeight w:val="254" w:hRule="exact"/>
        </w:trPr>
        <w:tc>
          <w:tcPr>
            <w:tcW w:w="1627" w:type="dxa"/>
          </w:tcPr>
          <w:p>
            <w:pPr/>
          </w:p>
        </w:tc>
        <w:tc>
          <w:tcPr>
            <w:tcW w:w="5747" w:type="dxa"/>
          </w:tcPr>
          <w:p>
            <w:pPr>
              <w:pStyle w:val="TableParagraph"/>
              <w:spacing w:line="239" w:lineRule="exact"/>
              <w:ind w:left="292" w:right="250"/>
              <w:rPr>
                <w:sz w:val="21"/>
              </w:rPr>
            </w:pPr>
            <w:r>
              <w:rPr>
                <w:w w:val="105"/>
                <w:sz w:val="21"/>
              </w:rPr>
              <w:t>influir en la</w:t>
            </w:r>
          </w:p>
        </w:tc>
        <w:tc>
          <w:tcPr>
            <w:tcW w:w="1683" w:type="dxa"/>
          </w:tcPr>
          <w:p>
            <w:pPr/>
          </w:p>
        </w:tc>
      </w:tr>
      <w:tr>
        <w:trPr>
          <w:trHeight w:val="254" w:hRule="exact"/>
        </w:trPr>
        <w:tc>
          <w:tcPr>
            <w:tcW w:w="1627" w:type="dxa"/>
          </w:tcPr>
          <w:p>
            <w:pPr/>
          </w:p>
        </w:tc>
        <w:tc>
          <w:tcPr>
            <w:tcW w:w="5747" w:type="dxa"/>
          </w:tcPr>
          <w:p>
            <w:pPr>
              <w:pStyle w:val="TableParagraph"/>
              <w:spacing w:line="239" w:lineRule="exact"/>
              <w:ind w:left="292" w:right="250"/>
              <w:rPr>
                <w:sz w:val="21"/>
              </w:rPr>
            </w:pPr>
            <w:r>
              <w:rPr>
                <w:w w:val="105"/>
                <w:sz w:val="21"/>
              </w:rPr>
              <w:t>conducta del</w:t>
            </w:r>
          </w:p>
        </w:tc>
        <w:tc>
          <w:tcPr>
            <w:tcW w:w="1683" w:type="dxa"/>
          </w:tcPr>
          <w:p>
            <w:pPr/>
          </w:p>
        </w:tc>
      </w:tr>
      <w:tr>
        <w:trPr>
          <w:trHeight w:val="504" w:hRule="exact"/>
        </w:trPr>
        <w:tc>
          <w:tcPr>
            <w:tcW w:w="1627" w:type="dxa"/>
          </w:tcPr>
          <w:p>
            <w:pPr/>
          </w:p>
        </w:tc>
        <w:tc>
          <w:tcPr>
            <w:tcW w:w="5747" w:type="dxa"/>
          </w:tcPr>
          <w:p>
            <w:pPr>
              <w:pStyle w:val="TableParagraph"/>
              <w:spacing w:line="239" w:lineRule="exact"/>
              <w:ind w:left="292" w:right="250"/>
              <w:rPr>
                <w:sz w:val="21"/>
              </w:rPr>
            </w:pPr>
            <w:r>
              <w:rPr>
                <w:w w:val="105"/>
                <w:sz w:val="21"/>
              </w:rPr>
              <w:t>oyente.</w:t>
            </w:r>
          </w:p>
          <w:p>
            <w:pPr>
              <w:pStyle w:val="TableParagraph"/>
              <w:spacing w:before="8"/>
              <w:ind w:left="292" w:right="250"/>
              <w:rPr>
                <w:sz w:val="21"/>
              </w:rPr>
            </w:pPr>
            <w:r>
              <w:rPr>
                <w:w w:val="105"/>
                <w:sz w:val="21"/>
              </w:rPr>
              <w:t>Esta función se</w:t>
            </w:r>
          </w:p>
        </w:tc>
        <w:tc>
          <w:tcPr>
            <w:tcW w:w="1683" w:type="dxa"/>
          </w:tcPr>
          <w:p>
            <w:pPr/>
          </w:p>
        </w:tc>
      </w:tr>
      <w:tr>
        <w:trPr>
          <w:trHeight w:val="254" w:hRule="exact"/>
        </w:trPr>
        <w:tc>
          <w:tcPr>
            <w:tcW w:w="1627" w:type="dxa"/>
          </w:tcPr>
          <w:p>
            <w:pPr/>
          </w:p>
        </w:tc>
        <w:tc>
          <w:tcPr>
            <w:tcW w:w="5747" w:type="dxa"/>
          </w:tcPr>
          <w:p>
            <w:pPr>
              <w:pStyle w:val="TableParagraph"/>
              <w:spacing w:line="239" w:lineRule="exact"/>
              <w:ind w:left="292" w:right="250"/>
              <w:rPr>
                <w:sz w:val="21"/>
              </w:rPr>
            </w:pPr>
            <w:r>
              <w:rPr>
                <w:w w:val="105"/>
                <w:sz w:val="21"/>
              </w:rPr>
              <w:t>observa en el</w:t>
            </w:r>
          </w:p>
        </w:tc>
        <w:tc>
          <w:tcPr>
            <w:tcW w:w="1683" w:type="dxa"/>
          </w:tcPr>
          <w:p>
            <w:pPr/>
          </w:p>
        </w:tc>
      </w:tr>
      <w:tr>
        <w:trPr>
          <w:trHeight w:val="504" w:hRule="exact"/>
        </w:trPr>
        <w:tc>
          <w:tcPr>
            <w:tcW w:w="1627" w:type="dxa"/>
          </w:tcPr>
          <w:p>
            <w:pPr/>
          </w:p>
        </w:tc>
        <w:tc>
          <w:tcPr>
            <w:tcW w:w="5747" w:type="dxa"/>
          </w:tcPr>
          <w:p>
            <w:pPr>
              <w:pStyle w:val="TableParagraph"/>
              <w:spacing w:line="247" w:lineRule="auto"/>
              <w:ind w:left="292" w:right="3378"/>
              <w:rPr>
                <w:sz w:val="21"/>
              </w:rPr>
            </w:pPr>
            <w:r>
              <w:rPr>
                <w:w w:val="105"/>
                <w:sz w:val="21"/>
              </w:rPr>
              <w:t>discurso político y el publicitario, ambos</w:t>
            </w:r>
          </w:p>
        </w:tc>
        <w:tc>
          <w:tcPr>
            <w:tcW w:w="1683" w:type="dxa"/>
          </w:tcPr>
          <w:p>
            <w:pPr/>
          </w:p>
        </w:tc>
      </w:tr>
      <w:tr>
        <w:trPr>
          <w:trHeight w:val="254" w:hRule="exact"/>
        </w:trPr>
        <w:tc>
          <w:tcPr>
            <w:tcW w:w="1627" w:type="dxa"/>
          </w:tcPr>
          <w:p>
            <w:pPr/>
          </w:p>
        </w:tc>
        <w:tc>
          <w:tcPr>
            <w:tcW w:w="5747" w:type="dxa"/>
          </w:tcPr>
          <w:p>
            <w:pPr>
              <w:pStyle w:val="TableParagraph"/>
              <w:spacing w:line="239" w:lineRule="exact"/>
              <w:ind w:left="292" w:right="250"/>
              <w:rPr>
                <w:sz w:val="21"/>
              </w:rPr>
            </w:pPr>
            <w:r>
              <w:rPr>
                <w:w w:val="105"/>
                <w:sz w:val="21"/>
              </w:rPr>
              <w:t>ofrecen la función</w:t>
            </w:r>
          </w:p>
        </w:tc>
        <w:tc>
          <w:tcPr>
            <w:tcW w:w="1683" w:type="dxa"/>
          </w:tcPr>
          <w:p>
            <w:pPr/>
          </w:p>
        </w:tc>
      </w:tr>
      <w:tr>
        <w:trPr>
          <w:trHeight w:val="504" w:hRule="exact"/>
        </w:trPr>
        <w:tc>
          <w:tcPr>
            <w:tcW w:w="1627" w:type="dxa"/>
          </w:tcPr>
          <w:p>
            <w:pPr/>
          </w:p>
        </w:tc>
        <w:tc>
          <w:tcPr>
            <w:tcW w:w="5747" w:type="dxa"/>
          </w:tcPr>
          <w:p>
            <w:pPr>
              <w:pStyle w:val="TableParagraph"/>
              <w:spacing w:line="247" w:lineRule="auto"/>
              <w:ind w:left="292" w:right="3378"/>
              <w:rPr>
                <w:sz w:val="21"/>
              </w:rPr>
            </w:pPr>
            <w:r>
              <w:rPr>
                <w:w w:val="105"/>
                <w:sz w:val="21"/>
              </w:rPr>
              <w:t>apelativa. Su finalidad consiste</w:t>
            </w:r>
          </w:p>
        </w:tc>
        <w:tc>
          <w:tcPr>
            <w:tcW w:w="1683" w:type="dxa"/>
          </w:tcPr>
          <w:p>
            <w:pPr/>
          </w:p>
        </w:tc>
      </w:tr>
      <w:tr>
        <w:trPr>
          <w:trHeight w:val="235" w:hRule="exact"/>
        </w:trPr>
        <w:tc>
          <w:tcPr>
            <w:tcW w:w="1627" w:type="dxa"/>
          </w:tcPr>
          <w:p>
            <w:pPr/>
          </w:p>
        </w:tc>
        <w:tc>
          <w:tcPr>
            <w:tcW w:w="5747" w:type="dxa"/>
          </w:tcPr>
          <w:p>
            <w:pPr>
              <w:pStyle w:val="TableParagraph"/>
              <w:spacing w:line="239" w:lineRule="exact"/>
              <w:ind w:left="292" w:right="250"/>
              <w:rPr>
                <w:sz w:val="21"/>
              </w:rPr>
            </w:pPr>
            <w:r>
              <w:rPr>
                <w:w w:val="105"/>
                <w:sz w:val="21"/>
              </w:rPr>
              <w:t>en un hacer: ambos</w:t>
            </w:r>
          </w:p>
        </w:tc>
        <w:tc>
          <w:tcPr>
            <w:tcW w:w="1683" w:type="dxa"/>
          </w:tcPr>
          <w:p>
            <w:pPr/>
          </w:p>
        </w:tc>
      </w:tr>
    </w:tbl>
    <w:p>
      <w:pPr>
        <w:tabs>
          <w:tab w:pos="2038" w:val="left" w:leader="none"/>
          <w:tab w:pos="9171" w:val="left" w:leader="none"/>
        </w:tabs>
        <w:spacing w:before="16"/>
        <w:ind w:left="104" w:right="0" w:firstLine="0"/>
        <w:jc w:val="left"/>
        <w:rPr>
          <w:sz w:val="21"/>
        </w:rPr>
      </w:pPr>
      <w:r>
        <w:rPr>
          <w:w w:val="102"/>
          <w:sz w:val="21"/>
          <w:u w:val="single"/>
        </w:rPr>
        <w:t> </w:t>
      </w:r>
      <w:r>
        <w:rPr>
          <w:sz w:val="21"/>
          <w:u w:val="single"/>
        </w:rPr>
        <w:tab/>
      </w:r>
      <w:r>
        <w:rPr>
          <w:w w:val="105"/>
          <w:sz w:val="21"/>
          <w:u w:val="single"/>
        </w:rPr>
        <w:t>tratan de</w:t>
      </w:r>
      <w:r>
        <w:rPr>
          <w:spacing w:val="-11"/>
          <w:w w:val="105"/>
          <w:sz w:val="21"/>
          <w:u w:val="single"/>
        </w:rPr>
        <w:t> </w:t>
      </w:r>
      <w:r>
        <w:rPr>
          <w:w w:val="105"/>
          <w:sz w:val="21"/>
          <w:u w:val="single"/>
        </w:rPr>
        <w:t>convencer</w:t>
      </w:r>
      <w:r>
        <w:rPr>
          <w:sz w:val="21"/>
          <w:u w:val="single"/>
        </w:rPr>
        <w:tab/>
      </w:r>
    </w:p>
    <w:p>
      <w:pPr>
        <w:spacing w:after="0"/>
        <w:jc w:val="left"/>
        <w:rPr>
          <w:sz w:val="21"/>
        </w:rPr>
        <w:sectPr>
          <w:type w:val="continuous"/>
          <w:pgSz w:w="11910" w:h="16840"/>
          <w:pgMar w:top="1360" w:bottom="280" w:left="1300" w:right="1320"/>
        </w:sect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9"/>
        <w:gridCol w:w="2265"/>
        <w:gridCol w:w="3396"/>
        <w:gridCol w:w="1648"/>
      </w:tblGrid>
      <w:tr>
        <w:trPr>
          <w:trHeight w:val="782" w:hRule="exact"/>
        </w:trPr>
        <w:tc>
          <w:tcPr>
            <w:tcW w:w="1749" w:type="dxa"/>
            <w:tcBorders>
              <w:left w:val="nil"/>
              <w:bottom w:val="double" w:sz="4" w:space="0" w:color="000000"/>
              <w:right w:val="nil"/>
            </w:tcBorders>
            <w:shd w:val="clear" w:color="auto" w:fill="B2A1C7"/>
          </w:tcPr>
          <w:p>
            <w:pPr>
              <w:pStyle w:val="TableParagraph"/>
              <w:spacing w:before="6"/>
              <w:ind w:left="0"/>
              <w:rPr>
                <w:sz w:val="22"/>
              </w:rPr>
            </w:pPr>
          </w:p>
          <w:p>
            <w:pPr>
              <w:pStyle w:val="TableParagraph"/>
              <w:ind w:left="479"/>
              <w:rPr>
                <w:b/>
                <w:sz w:val="21"/>
              </w:rPr>
            </w:pPr>
            <w:r>
              <w:rPr>
                <w:b/>
                <w:w w:val="105"/>
                <w:sz w:val="21"/>
              </w:rPr>
              <w:t>Función</w:t>
            </w:r>
          </w:p>
        </w:tc>
        <w:tc>
          <w:tcPr>
            <w:tcW w:w="2265" w:type="dxa"/>
            <w:tcBorders>
              <w:left w:val="nil"/>
              <w:bottom w:val="double" w:sz="4" w:space="0" w:color="000000"/>
              <w:right w:val="nil"/>
            </w:tcBorders>
            <w:shd w:val="clear" w:color="auto" w:fill="B2A1C7"/>
          </w:tcPr>
          <w:p>
            <w:pPr>
              <w:pStyle w:val="TableParagraph"/>
              <w:spacing w:before="6"/>
              <w:ind w:left="0"/>
              <w:rPr>
                <w:sz w:val="22"/>
              </w:rPr>
            </w:pPr>
          </w:p>
          <w:p>
            <w:pPr>
              <w:pStyle w:val="TableParagraph"/>
              <w:ind w:left="378" w:right="42"/>
              <w:rPr>
                <w:b/>
                <w:sz w:val="21"/>
              </w:rPr>
            </w:pPr>
            <w:r>
              <w:rPr>
                <w:b/>
                <w:w w:val="105"/>
                <w:sz w:val="21"/>
              </w:rPr>
              <w:t>Características</w:t>
            </w:r>
          </w:p>
        </w:tc>
        <w:tc>
          <w:tcPr>
            <w:tcW w:w="3396" w:type="dxa"/>
            <w:tcBorders>
              <w:left w:val="nil"/>
              <w:bottom w:val="double" w:sz="4" w:space="0" w:color="000000"/>
              <w:right w:val="nil"/>
            </w:tcBorders>
            <w:shd w:val="clear" w:color="auto" w:fill="B2A1C7"/>
          </w:tcPr>
          <w:p>
            <w:pPr>
              <w:pStyle w:val="TableParagraph"/>
              <w:spacing w:before="6"/>
              <w:ind w:left="0"/>
              <w:rPr>
                <w:sz w:val="22"/>
              </w:rPr>
            </w:pPr>
          </w:p>
          <w:p>
            <w:pPr>
              <w:pStyle w:val="TableParagraph"/>
              <w:ind w:left="1255" w:right="1243"/>
              <w:jc w:val="center"/>
              <w:rPr>
                <w:b/>
                <w:sz w:val="21"/>
              </w:rPr>
            </w:pPr>
            <w:r>
              <w:rPr>
                <w:b/>
                <w:w w:val="105"/>
                <w:sz w:val="21"/>
              </w:rPr>
              <w:t>Ejemplo</w:t>
            </w:r>
          </w:p>
        </w:tc>
        <w:tc>
          <w:tcPr>
            <w:tcW w:w="1648" w:type="dxa"/>
            <w:tcBorders>
              <w:left w:val="nil"/>
              <w:bottom w:val="double" w:sz="4" w:space="0" w:color="000000"/>
              <w:right w:val="nil"/>
            </w:tcBorders>
            <w:shd w:val="clear" w:color="auto" w:fill="B2A1C7"/>
          </w:tcPr>
          <w:p>
            <w:pPr>
              <w:pStyle w:val="TableParagraph"/>
              <w:spacing w:line="252" w:lineRule="auto" w:before="4"/>
              <w:ind w:left="160" w:right="151" w:hanging="4"/>
              <w:jc w:val="center"/>
              <w:rPr>
                <w:b/>
                <w:sz w:val="21"/>
              </w:rPr>
            </w:pPr>
            <w:r>
              <w:rPr>
                <w:b/>
                <w:w w:val="105"/>
                <w:sz w:val="21"/>
              </w:rPr>
              <w:t>Elemento </w:t>
            </w:r>
            <w:r>
              <w:rPr>
                <w:b/>
                <w:sz w:val="21"/>
              </w:rPr>
              <w:t>predominant </w:t>
            </w:r>
            <w:r>
              <w:rPr>
                <w:b/>
                <w:w w:val="105"/>
                <w:sz w:val="21"/>
              </w:rPr>
              <w:t>e</w:t>
            </w:r>
          </w:p>
        </w:tc>
      </w:tr>
      <w:tr>
        <w:trPr>
          <w:trHeight w:val="276" w:hRule="exact"/>
        </w:trPr>
        <w:tc>
          <w:tcPr>
            <w:tcW w:w="1749" w:type="dxa"/>
            <w:tcBorders>
              <w:top w:val="double" w:sz="4" w:space="0" w:color="000000"/>
              <w:left w:val="nil"/>
              <w:bottom w:val="nil"/>
              <w:right w:val="nil"/>
            </w:tcBorders>
          </w:tcPr>
          <w:p>
            <w:pPr/>
          </w:p>
        </w:tc>
        <w:tc>
          <w:tcPr>
            <w:tcW w:w="2265" w:type="dxa"/>
            <w:tcBorders>
              <w:top w:val="double" w:sz="4" w:space="0" w:color="000000"/>
              <w:left w:val="nil"/>
              <w:bottom w:val="nil"/>
              <w:right w:val="nil"/>
            </w:tcBorders>
          </w:tcPr>
          <w:p>
            <w:pPr>
              <w:pStyle w:val="TableParagraph"/>
              <w:spacing w:before="4"/>
              <w:ind w:left="171" w:right="42"/>
              <w:rPr>
                <w:sz w:val="21"/>
              </w:rPr>
            </w:pPr>
            <w:r>
              <w:rPr>
                <w:w w:val="105"/>
                <w:sz w:val="21"/>
              </w:rPr>
              <w:t>a la instancia</w:t>
            </w:r>
          </w:p>
        </w:tc>
        <w:tc>
          <w:tcPr>
            <w:tcW w:w="3396" w:type="dxa"/>
            <w:tcBorders>
              <w:top w:val="double" w:sz="4" w:space="0" w:color="000000"/>
              <w:left w:val="nil"/>
              <w:bottom w:val="nil"/>
              <w:right w:val="nil"/>
            </w:tcBorders>
          </w:tcPr>
          <w:p>
            <w:pPr/>
          </w:p>
        </w:tc>
        <w:tc>
          <w:tcPr>
            <w:tcW w:w="1648" w:type="dxa"/>
            <w:tcBorders>
              <w:top w:val="double" w:sz="4" w:space="0" w:color="000000"/>
              <w:left w:val="nil"/>
              <w:bottom w:val="nil"/>
              <w:right w:val="nil"/>
            </w:tcBorders>
          </w:tcPr>
          <w:p>
            <w:pPr/>
          </w:p>
        </w:tc>
      </w:tr>
      <w:tr>
        <w:trPr>
          <w:trHeight w:val="50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47" w:lineRule="auto"/>
              <w:ind w:left="171" w:right="42"/>
              <w:rPr>
                <w:sz w:val="21"/>
              </w:rPr>
            </w:pPr>
            <w:r>
              <w:rPr>
                <w:w w:val="105"/>
                <w:sz w:val="21"/>
              </w:rPr>
              <w:t>receptora de que haga algo; de que</w:t>
            </w:r>
          </w:p>
        </w:tc>
        <w:tc>
          <w:tcPr>
            <w:tcW w:w="3396" w:type="dxa"/>
            <w:tcBorders>
              <w:top w:val="nil"/>
              <w:left w:val="nil"/>
              <w:bottom w:val="nil"/>
              <w:right w:val="nil"/>
            </w:tcBorders>
          </w:tcPr>
          <w:p>
            <w:pP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39" w:lineRule="exact"/>
              <w:ind w:left="171" w:right="42"/>
              <w:rPr>
                <w:sz w:val="21"/>
              </w:rPr>
            </w:pPr>
            <w:r>
              <w:rPr>
                <w:w w:val="105"/>
                <w:sz w:val="21"/>
              </w:rPr>
              <w:t>piense de cierta</w:t>
            </w:r>
          </w:p>
        </w:tc>
        <w:tc>
          <w:tcPr>
            <w:tcW w:w="3396" w:type="dxa"/>
            <w:tcBorders>
              <w:top w:val="nil"/>
              <w:left w:val="nil"/>
              <w:bottom w:val="nil"/>
              <w:right w:val="nil"/>
            </w:tcBorders>
          </w:tcPr>
          <w:p>
            <w:pPr/>
          </w:p>
        </w:tc>
        <w:tc>
          <w:tcPr>
            <w:tcW w:w="1648" w:type="dxa"/>
            <w:tcBorders>
              <w:top w:val="nil"/>
              <w:left w:val="nil"/>
              <w:bottom w:val="nil"/>
              <w:right w:val="nil"/>
            </w:tcBorders>
          </w:tcPr>
          <w:p>
            <w:pPr/>
          </w:p>
        </w:tc>
      </w:tr>
      <w:tr>
        <w:trPr>
          <w:trHeight w:val="50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47" w:lineRule="auto"/>
              <w:ind w:left="171" w:right="42"/>
              <w:rPr>
                <w:sz w:val="21"/>
              </w:rPr>
            </w:pPr>
            <w:r>
              <w:rPr>
                <w:w w:val="105"/>
                <w:sz w:val="21"/>
              </w:rPr>
              <w:t>manera y en consecuencia vote</w:t>
            </w:r>
          </w:p>
        </w:tc>
        <w:tc>
          <w:tcPr>
            <w:tcW w:w="3396" w:type="dxa"/>
            <w:tcBorders>
              <w:top w:val="nil"/>
              <w:left w:val="nil"/>
              <w:bottom w:val="nil"/>
              <w:right w:val="nil"/>
            </w:tcBorders>
          </w:tcPr>
          <w:p>
            <w:pP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39" w:lineRule="exact"/>
              <w:ind w:left="171" w:right="42"/>
              <w:rPr>
                <w:sz w:val="21"/>
              </w:rPr>
            </w:pPr>
            <w:r>
              <w:rPr>
                <w:w w:val="105"/>
                <w:sz w:val="21"/>
              </w:rPr>
              <w:t>o dé su apoyo, o de</w:t>
            </w:r>
          </w:p>
        </w:tc>
        <w:tc>
          <w:tcPr>
            <w:tcW w:w="3396" w:type="dxa"/>
            <w:tcBorders>
              <w:top w:val="nil"/>
              <w:left w:val="nil"/>
              <w:bottom w:val="nil"/>
              <w:right w:val="nil"/>
            </w:tcBorders>
          </w:tcPr>
          <w:p>
            <w:pPr/>
          </w:p>
        </w:tc>
        <w:tc>
          <w:tcPr>
            <w:tcW w:w="1648" w:type="dxa"/>
            <w:tcBorders>
              <w:top w:val="nil"/>
              <w:left w:val="nil"/>
              <w:bottom w:val="nil"/>
              <w:right w:val="nil"/>
            </w:tcBorders>
          </w:tcPr>
          <w:p>
            <w:pPr/>
          </w:p>
        </w:tc>
      </w:tr>
      <w:tr>
        <w:trPr>
          <w:trHeight w:val="50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47" w:lineRule="auto"/>
              <w:ind w:left="171" w:right="42"/>
              <w:rPr>
                <w:sz w:val="21"/>
              </w:rPr>
            </w:pPr>
            <w:r>
              <w:rPr>
                <w:w w:val="105"/>
                <w:sz w:val="21"/>
              </w:rPr>
              <w:t>que piense de cierta manera y en</w:t>
            </w:r>
          </w:p>
        </w:tc>
        <w:tc>
          <w:tcPr>
            <w:tcW w:w="3396" w:type="dxa"/>
            <w:tcBorders>
              <w:top w:val="nil"/>
              <w:left w:val="nil"/>
              <w:bottom w:val="nil"/>
              <w:right w:val="nil"/>
            </w:tcBorders>
          </w:tcPr>
          <w:p>
            <w:pP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39" w:lineRule="exact"/>
              <w:ind w:left="171" w:right="42"/>
              <w:rPr>
                <w:sz w:val="21"/>
              </w:rPr>
            </w:pPr>
            <w:r>
              <w:rPr>
                <w:w w:val="105"/>
                <w:sz w:val="21"/>
              </w:rPr>
              <w:t>consecuencia</w:t>
            </w:r>
          </w:p>
        </w:tc>
        <w:tc>
          <w:tcPr>
            <w:tcW w:w="3396" w:type="dxa"/>
            <w:tcBorders>
              <w:top w:val="nil"/>
              <w:left w:val="nil"/>
              <w:bottom w:val="nil"/>
              <w:right w:val="nil"/>
            </w:tcBorders>
          </w:tcPr>
          <w:p>
            <w:pP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39" w:lineRule="exact"/>
              <w:ind w:left="171" w:right="42"/>
              <w:rPr>
                <w:sz w:val="21"/>
              </w:rPr>
            </w:pPr>
            <w:r>
              <w:rPr>
                <w:w w:val="105"/>
                <w:sz w:val="21"/>
              </w:rPr>
              <w:t>decida comprar un</w:t>
            </w:r>
          </w:p>
        </w:tc>
        <w:tc>
          <w:tcPr>
            <w:tcW w:w="3396" w:type="dxa"/>
            <w:tcBorders>
              <w:top w:val="nil"/>
              <w:left w:val="nil"/>
              <w:bottom w:val="nil"/>
              <w:right w:val="nil"/>
            </w:tcBorders>
          </w:tcPr>
          <w:p>
            <w:pPr/>
          </w:p>
        </w:tc>
        <w:tc>
          <w:tcPr>
            <w:tcW w:w="1648" w:type="dxa"/>
            <w:tcBorders>
              <w:top w:val="nil"/>
              <w:left w:val="nil"/>
              <w:bottom w:val="nil"/>
              <w:right w:val="nil"/>
            </w:tcBorders>
          </w:tcPr>
          <w:p>
            <w:pPr/>
          </w:p>
        </w:tc>
      </w:tr>
      <w:tr>
        <w:trPr>
          <w:trHeight w:val="501" w:hRule="exact"/>
        </w:trPr>
        <w:tc>
          <w:tcPr>
            <w:tcW w:w="1749" w:type="dxa"/>
            <w:tcBorders>
              <w:top w:val="nil"/>
              <w:left w:val="nil"/>
              <w:right w:val="nil"/>
            </w:tcBorders>
          </w:tcPr>
          <w:p>
            <w:pPr/>
          </w:p>
        </w:tc>
        <w:tc>
          <w:tcPr>
            <w:tcW w:w="2265" w:type="dxa"/>
            <w:tcBorders>
              <w:top w:val="nil"/>
              <w:left w:val="nil"/>
              <w:right w:val="nil"/>
            </w:tcBorders>
          </w:tcPr>
          <w:p>
            <w:pPr>
              <w:pStyle w:val="TableParagraph"/>
              <w:spacing w:line="247" w:lineRule="auto"/>
              <w:ind w:left="171" w:right="42"/>
              <w:rPr>
                <w:sz w:val="21"/>
              </w:rPr>
            </w:pPr>
            <w:r>
              <w:rPr>
                <w:w w:val="105"/>
                <w:sz w:val="21"/>
              </w:rPr>
              <w:t>producto o un servicio.</w:t>
            </w:r>
          </w:p>
        </w:tc>
        <w:tc>
          <w:tcPr>
            <w:tcW w:w="3396" w:type="dxa"/>
            <w:tcBorders>
              <w:top w:val="nil"/>
              <w:left w:val="nil"/>
              <w:right w:val="nil"/>
            </w:tcBorders>
          </w:tcPr>
          <w:p>
            <w:pPr/>
          </w:p>
        </w:tc>
        <w:tc>
          <w:tcPr>
            <w:tcW w:w="1648" w:type="dxa"/>
            <w:tcBorders>
              <w:top w:val="nil"/>
              <w:left w:val="nil"/>
              <w:right w:val="nil"/>
            </w:tcBorders>
          </w:tcPr>
          <w:p>
            <w:pPr/>
          </w:p>
        </w:tc>
      </w:tr>
      <w:tr>
        <w:trPr>
          <w:trHeight w:val="267" w:hRule="exact"/>
        </w:trPr>
        <w:tc>
          <w:tcPr>
            <w:tcW w:w="1749" w:type="dxa"/>
            <w:tcBorders>
              <w:left w:val="nil"/>
              <w:bottom w:val="nil"/>
              <w:right w:val="nil"/>
            </w:tcBorders>
          </w:tcPr>
          <w:p>
            <w:pPr>
              <w:pStyle w:val="TableParagraph"/>
              <w:spacing w:before="4"/>
              <w:ind w:left="110"/>
              <w:rPr>
                <w:sz w:val="21"/>
              </w:rPr>
            </w:pPr>
            <w:r>
              <w:rPr>
                <w:w w:val="105"/>
                <w:sz w:val="21"/>
              </w:rPr>
              <w:t>Poética</w:t>
            </w:r>
          </w:p>
        </w:tc>
        <w:tc>
          <w:tcPr>
            <w:tcW w:w="2265" w:type="dxa"/>
            <w:tcBorders>
              <w:left w:val="nil"/>
              <w:bottom w:val="nil"/>
              <w:right w:val="nil"/>
            </w:tcBorders>
          </w:tcPr>
          <w:p>
            <w:pPr>
              <w:pStyle w:val="TableParagraph"/>
              <w:spacing w:before="4"/>
              <w:ind w:left="171" w:right="42"/>
              <w:rPr>
                <w:sz w:val="21"/>
              </w:rPr>
            </w:pPr>
            <w:r>
              <w:rPr>
                <w:w w:val="105"/>
                <w:sz w:val="21"/>
              </w:rPr>
              <w:t>Se presenta cuando</w:t>
            </w:r>
          </w:p>
        </w:tc>
        <w:tc>
          <w:tcPr>
            <w:tcW w:w="3396" w:type="dxa"/>
            <w:tcBorders>
              <w:left w:val="nil"/>
              <w:bottom w:val="nil"/>
              <w:right w:val="nil"/>
            </w:tcBorders>
          </w:tcPr>
          <w:p>
            <w:pPr>
              <w:pStyle w:val="TableParagraph"/>
              <w:spacing w:before="4"/>
              <w:ind w:left="114" w:right="60"/>
              <w:rPr>
                <w:sz w:val="21"/>
              </w:rPr>
            </w:pPr>
            <w:r>
              <w:rPr>
                <w:w w:val="105"/>
                <w:sz w:val="21"/>
              </w:rPr>
              <w:t>Textos literarios</w:t>
            </w:r>
          </w:p>
        </w:tc>
        <w:tc>
          <w:tcPr>
            <w:tcW w:w="1648" w:type="dxa"/>
            <w:tcBorders>
              <w:left w:val="nil"/>
              <w:bottom w:val="nil"/>
              <w:right w:val="nil"/>
            </w:tcBorders>
          </w:tcPr>
          <w:p>
            <w:pPr>
              <w:pStyle w:val="TableParagraph"/>
              <w:spacing w:before="4"/>
              <w:ind w:left="116"/>
              <w:rPr>
                <w:sz w:val="21"/>
              </w:rPr>
            </w:pPr>
            <w:r>
              <w:rPr>
                <w:w w:val="105"/>
                <w:sz w:val="21"/>
              </w:rPr>
              <w:t>Mensaje</w:t>
            </w: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39" w:lineRule="exact"/>
              <w:ind w:left="171" w:right="42"/>
              <w:rPr>
                <w:sz w:val="21"/>
              </w:rPr>
            </w:pPr>
            <w:r>
              <w:rPr>
                <w:w w:val="105"/>
                <w:sz w:val="21"/>
              </w:rPr>
              <w:t>el mensaje está</w:t>
            </w: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Novelas</w:t>
            </w:r>
          </w:p>
        </w:tc>
        <w:tc>
          <w:tcPr>
            <w:tcW w:w="1648" w:type="dxa"/>
            <w:tcBorders>
              <w:top w:val="nil"/>
              <w:left w:val="nil"/>
              <w:bottom w:val="nil"/>
              <w:right w:val="nil"/>
            </w:tcBorders>
          </w:tcPr>
          <w:p>
            <w:pPr/>
          </w:p>
        </w:tc>
      </w:tr>
      <w:tr>
        <w:trPr>
          <w:trHeight w:val="50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47" w:lineRule="auto"/>
              <w:ind w:left="171" w:right="42"/>
              <w:rPr>
                <w:sz w:val="21"/>
              </w:rPr>
            </w:pPr>
            <w:r>
              <w:rPr>
                <w:w w:val="105"/>
                <w:sz w:val="21"/>
              </w:rPr>
              <w:t>centrado en el mensaje mismo,</w:t>
            </w: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Poesía</w:t>
            </w:r>
          </w:p>
          <w:p>
            <w:pPr>
              <w:pStyle w:val="TableParagraph"/>
              <w:spacing w:before="8"/>
              <w:ind w:left="114" w:right="60"/>
              <w:rPr>
                <w:sz w:val="21"/>
              </w:rPr>
            </w:pPr>
            <w:r>
              <w:rPr>
                <w:w w:val="105"/>
                <w:sz w:val="21"/>
              </w:rPr>
              <w:t>Fragmento de Antonio</w:t>
            </w: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39" w:lineRule="exact"/>
              <w:ind w:left="171" w:right="42"/>
              <w:rPr>
                <w:sz w:val="21"/>
              </w:rPr>
            </w:pPr>
            <w:r>
              <w:rPr>
                <w:w w:val="105"/>
                <w:sz w:val="21"/>
              </w:rPr>
              <w:t>más allá de</w:t>
            </w: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Gamoneda:</w:t>
            </w:r>
          </w:p>
        </w:tc>
        <w:tc>
          <w:tcPr>
            <w:tcW w:w="1648" w:type="dxa"/>
            <w:tcBorders>
              <w:top w:val="nil"/>
              <w:left w:val="nil"/>
              <w:bottom w:val="nil"/>
              <w:right w:val="nil"/>
            </w:tcBorders>
          </w:tcPr>
          <w:p>
            <w:pPr/>
          </w:p>
        </w:tc>
      </w:tr>
      <w:tr>
        <w:trPr>
          <w:trHeight w:val="50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47" w:lineRule="auto"/>
              <w:ind w:left="171" w:right="42"/>
              <w:rPr>
                <w:sz w:val="21"/>
              </w:rPr>
            </w:pPr>
            <w:r>
              <w:rPr>
                <w:w w:val="105"/>
                <w:sz w:val="21"/>
              </w:rPr>
              <w:t>informar o comunicar, el</w:t>
            </w:r>
          </w:p>
        </w:tc>
        <w:tc>
          <w:tcPr>
            <w:tcW w:w="3396" w:type="dxa"/>
            <w:tcBorders>
              <w:top w:val="nil"/>
              <w:left w:val="nil"/>
              <w:bottom w:val="nil"/>
              <w:right w:val="nil"/>
            </w:tcBorders>
          </w:tcPr>
          <w:p>
            <w:pPr>
              <w:pStyle w:val="TableParagraph"/>
              <w:spacing w:before="5"/>
              <w:ind w:left="0"/>
              <w:rPr>
                <w:sz w:val="21"/>
              </w:rPr>
            </w:pPr>
          </w:p>
          <w:p>
            <w:pPr>
              <w:pStyle w:val="TableParagraph"/>
              <w:ind w:left="114" w:right="60"/>
              <w:rPr>
                <w:sz w:val="21"/>
              </w:rPr>
            </w:pPr>
            <w:r>
              <w:rPr>
                <w:w w:val="105"/>
                <w:sz w:val="21"/>
              </w:rPr>
              <w:t>Aún:</w:t>
            </w: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39" w:lineRule="exact"/>
              <w:ind w:left="171" w:right="42"/>
              <w:rPr>
                <w:sz w:val="21"/>
              </w:rPr>
            </w:pPr>
            <w:r>
              <w:rPr>
                <w:w w:val="105"/>
                <w:sz w:val="21"/>
              </w:rPr>
              <w:t>mensaje es lo</w:t>
            </w: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Hubo un tiempo en que mis</w:t>
            </w:r>
          </w:p>
        </w:tc>
        <w:tc>
          <w:tcPr>
            <w:tcW w:w="1648" w:type="dxa"/>
            <w:tcBorders>
              <w:top w:val="nil"/>
              <w:left w:val="nil"/>
              <w:bottom w:val="nil"/>
              <w:right w:val="nil"/>
            </w:tcBorders>
          </w:tcPr>
          <w:p>
            <w:pPr/>
          </w:p>
        </w:tc>
      </w:tr>
      <w:tr>
        <w:trPr>
          <w:trHeight w:val="50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39" w:lineRule="exact"/>
              <w:ind w:left="171" w:right="42"/>
              <w:rPr>
                <w:sz w:val="21"/>
              </w:rPr>
            </w:pPr>
            <w:r>
              <w:rPr>
                <w:w w:val="105"/>
                <w:sz w:val="21"/>
              </w:rPr>
              <w:t>importante.</w:t>
            </w:r>
          </w:p>
        </w:tc>
        <w:tc>
          <w:tcPr>
            <w:tcW w:w="3396" w:type="dxa"/>
            <w:tcBorders>
              <w:top w:val="nil"/>
              <w:left w:val="nil"/>
              <w:bottom w:val="nil"/>
              <w:right w:val="nil"/>
            </w:tcBorders>
          </w:tcPr>
          <w:p>
            <w:pPr>
              <w:pStyle w:val="TableParagraph"/>
              <w:spacing w:line="247" w:lineRule="auto"/>
              <w:ind w:left="114" w:right="60"/>
              <w:rPr>
                <w:sz w:val="21"/>
              </w:rPr>
            </w:pPr>
            <w:r>
              <w:rPr>
                <w:w w:val="105"/>
                <w:sz w:val="21"/>
              </w:rPr>
              <w:t>únicas pasiones eran la pobreza y la lluvia.</w:t>
            </w: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Ahora siento la pureza de los</w:t>
            </w: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límites y mi pasión no existiría</w:t>
            </w:r>
          </w:p>
        </w:tc>
        <w:tc>
          <w:tcPr>
            <w:tcW w:w="1648" w:type="dxa"/>
            <w:tcBorders>
              <w:top w:val="nil"/>
              <w:left w:val="nil"/>
              <w:bottom w:val="nil"/>
              <w:right w:val="nil"/>
            </w:tcBorders>
          </w:tcPr>
          <w:p>
            <w:pPr/>
          </w:p>
        </w:tc>
      </w:tr>
      <w:tr>
        <w:trPr>
          <w:trHeight w:val="379"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si dijese su nombre.</w:t>
            </w:r>
          </w:p>
        </w:tc>
        <w:tc>
          <w:tcPr>
            <w:tcW w:w="1648" w:type="dxa"/>
            <w:tcBorders>
              <w:top w:val="nil"/>
              <w:left w:val="nil"/>
              <w:bottom w:val="nil"/>
              <w:right w:val="nil"/>
            </w:tcBorders>
          </w:tcPr>
          <w:p>
            <w:pPr/>
          </w:p>
        </w:tc>
      </w:tr>
      <w:tr>
        <w:trPr>
          <w:trHeight w:val="379"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before="122"/>
              <w:ind w:left="114" w:right="60"/>
              <w:rPr>
                <w:sz w:val="21"/>
              </w:rPr>
            </w:pPr>
            <w:r>
              <w:rPr>
                <w:w w:val="105"/>
                <w:sz w:val="21"/>
              </w:rPr>
              <w:t>Alguien ha entrado en la</w:t>
            </w:r>
          </w:p>
        </w:tc>
        <w:tc>
          <w:tcPr>
            <w:tcW w:w="1648" w:type="dxa"/>
            <w:tcBorders>
              <w:top w:val="nil"/>
              <w:left w:val="nil"/>
              <w:bottom w:val="nil"/>
              <w:right w:val="nil"/>
            </w:tcBorders>
          </w:tcPr>
          <w:p>
            <w:pPr/>
          </w:p>
        </w:tc>
      </w:tr>
      <w:tr>
        <w:trPr>
          <w:trHeight w:val="504"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line="247" w:lineRule="auto"/>
              <w:ind w:left="114" w:right="60"/>
              <w:rPr>
                <w:sz w:val="21"/>
              </w:rPr>
            </w:pPr>
            <w:r>
              <w:rPr>
                <w:w w:val="105"/>
                <w:sz w:val="21"/>
              </w:rPr>
              <w:t>memoria blanca, en la inmovilidad</w:t>
            </w:r>
          </w:p>
        </w:tc>
        <w:tc>
          <w:tcPr>
            <w:tcW w:w="1648" w:type="dxa"/>
            <w:tcBorders>
              <w:top w:val="nil"/>
              <w:left w:val="nil"/>
              <w:bottom w:val="nil"/>
              <w:right w:val="nil"/>
            </w:tcBorders>
          </w:tcPr>
          <w:p>
            <w:pPr/>
          </w:p>
        </w:tc>
      </w:tr>
      <w:tr>
        <w:trPr>
          <w:trHeight w:val="379"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del corazón.</w:t>
            </w:r>
          </w:p>
        </w:tc>
        <w:tc>
          <w:tcPr>
            <w:tcW w:w="1648" w:type="dxa"/>
            <w:tcBorders>
              <w:top w:val="nil"/>
              <w:left w:val="nil"/>
              <w:bottom w:val="nil"/>
              <w:right w:val="nil"/>
            </w:tcBorders>
          </w:tcPr>
          <w:p>
            <w:pPr/>
          </w:p>
        </w:tc>
      </w:tr>
      <w:tr>
        <w:trPr>
          <w:trHeight w:val="379"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before="122"/>
              <w:ind w:left="114" w:right="60"/>
              <w:rPr>
                <w:sz w:val="21"/>
              </w:rPr>
            </w:pPr>
            <w:r>
              <w:rPr>
                <w:w w:val="105"/>
                <w:sz w:val="21"/>
              </w:rPr>
              <w:t>Veo una luz debajo de la niebla</w:t>
            </w: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y la dulzura del error me hace</w:t>
            </w:r>
          </w:p>
        </w:tc>
        <w:tc>
          <w:tcPr>
            <w:tcW w:w="1648" w:type="dxa"/>
            <w:tcBorders>
              <w:top w:val="nil"/>
              <w:left w:val="nil"/>
              <w:bottom w:val="nil"/>
              <w:right w:val="nil"/>
            </w:tcBorders>
          </w:tcPr>
          <w:p>
            <w:pPr/>
          </w:p>
        </w:tc>
      </w:tr>
      <w:tr>
        <w:trPr>
          <w:trHeight w:val="379"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cerrar los ojos.</w:t>
            </w:r>
          </w:p>
        </w:tc>
        <w:tc>
          <w:tcPr>
            <w:tcW w:w="1648" w:type="dxa"/>
            <w:tcBorders>
              <w:top w:val="nil"/>
              <w:left w:val="nil"/>
              <w:bottom w:val="nil"/>
              <w:right w:val="nil"/>
            </w:tcBorders>
          </w:tcPr>
          <w:p>
            <w:pPr/>
          </w:p>
        </w:tc>
      </w:tr>
      <w:tr>
        <w:trPr>
          <w:trHeight w:val="379"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before="122"/>
              <w:ind w:left="114" w:right="60"/>
              <w:rPr>
                <w:sz w:val="21"/>
              </w:rPr>
            </w:pPr>
            <w:r>
              <w:rPr>
                <w:w w:val="105"/>
                <w:sz w:val="21"/>
              </w:rPr>
              <w:t>Es la ebriedad de la melancolía;</w:t>
            </w: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como acercar el rostro a una</w:t>
            </w:r>
          </w:p>
        </w:tc>
        <w:tc>
          <w:tcPr>
            <w:tcW w:w="1648" w:type="dxa"/>
            <w:tcBorders>
              <w:top w:val="nil"/>
              <w:left w:val="nil"/>
              <w:bottom w:val="nil"/>
              <w:right w:val="nil"/>
            </w:tcBorders>
          </w:tcPr>
          <w:p>
            <w:pPr/>
          </w:p>
        </w:tc>
      </w:tr>
      <w:tr>
        <w:trPr>
          <w:trHeight w:val="504"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line="247" w:lineRule="auto"/>
              <w:ind w:left="114" w:right="60"/>
              <w:rPr>
                <w:sz w:val="21"/>
              </w:rPr>
            </w:pPr>
            <w:r>
              <w:rPr>
                <w:w w:val="105"/>
                <w:sz w:val="21"/>
              </w:rPr>
              <w:t>rosa enferma, indecisa entre el perfume y la muerte.</w:t>
            </w: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
        </w:tc>
        <w:tc>
          <w:tcPr>
            <w:tcW w:w="3396" w:type="dxa"/>
            <w:tcBorders>
              <w:top w:val="nil"/>
              <w:left w:val="nil"/>
              <w:bottom w:val="nil"/>
              <w:right w:val="nil"/>
            </w:tcBorders>
          </w:tcPr>
          <w:p>
            <w:pPr>
              <w:pStyle w:val="TableParagraph"/>
              <w:spacing w:line="239" w:lineRule="exact"/>
              <w:ind w:left="114" w:right="60"/>
              <w:rPr>
                <w:sz w:val="21"/>
              </w:rPr>
            </w:pPr>
            <w:hyperlink r:id="rId17">
              <w:r>
                <w:rPr>
                  <w:w w:val="105"/>
                  <w:sz w:val="21"/>
                </w:rPr>
                <w:t>http://amediavoz.com/gamoned</w:t>
              </w:r>
            </w:hyperlink>
          </w:p>
        </w:tc>
        <w:tc>
          <w:tcPr>
            <w:tcW w:w="1648" w:type="dxa"/>
            <w:tcBorders>
              <w:top w:val="nil"/>
              <w:left w:val="nil"/>
              <w:bottom w:val="nil"/>
              <w:right w:val="nil"/>
            </w:tcBorders>
          </w:tcPr>
          <w:p>
            <w:pPr/>
          </w:p>
        </w:tc>
      </w:tr>
      <w:tr>
        <w:trPr>
          <w:trHeight w:val="252" w:hRule="exact"/>
        </w:trPr>
        <w:tc>
          <w:tcPr>
            <w:tcW w:w="1749" w:type="dxa"/>
            <w:tcBorders>
              <w:top w:val="nil"/>
              <w:left w:val="nil"/>
              <w:right w:val="nil"/>
            </w:tcBorders>
          </w:tcPr>
          <w:p>
            <w:pPr/>
          </w:p>
        </w:tc>
        <w:tc>
          <w:tcPr>
            <w:tcW w:w="2265" w:type="dxa"/>
            <w:tcBorders>
              <w:top w:val="nil"/>
              <w:left w:val="nil"/>
              <w:right w:val="nil"/>
            </w:tcBorders>
          </w:tcPr>
          <w:p>
            <w:pPr/>
          </w:p>
        </w:tc>
        <w:tc>
          <w:tcPr>
            <w:tcW w:w="3396" w:type="dxa"/>
            <w:tcBorders>
              <w:top w:val="nil"/>
              <w:left w:val="nil"/>
              <w:right w:val="nil"/>
            </w:tcBorders>
          </w:tcPr>
          <w:p>
            <w:pPr>
              <w:pStyle w:val="TableParagraph"/>
              <w:spacing w:line="239" w:lineRule="exact"/>
              <w:ind w:left="114" w:right="60"/>
              <w:rPr>
                <w:sz w:val="21"/>
              </w:rPr>
            </w:pPr>
            <w:r>
              <w:rPr>
                <w:w w:val="105"/>
                <w:sz w:val="21"/>
              </w:rPr>
              <w:t>a.htm</w:t>
            </w:r>
          </w:p>
        </w:tc>
        <w:tc>
          <w:tcPr>
            <w:tcW w:w="1648" w:type="dxa"/>
            <w:tcBorders>
              <w:top w:val="nil"/>
              <w:left w:val="nil"/>
              <w:right w:val="nil"/>
            </w:tcBorders>
          </w:tcPr>
          <w:p>
            <w:pPr/>
          </w:p>
        </w:tc>
      </w:tr>
      <w:tr>
        <w:trPr>
          <w:trHeight w:val="516" w:hRule="exact"/>
        </w:trPr>
        <w:tc>
          <w:tcPr>
            <w:tcW w:w="1749" w:type="dxa"/>
            <w:tcBorders>
              <w:left w:val="nil"/>
              <w:bottom w:val="nil"/>
              <w:right w:val="nil"/>
            </w:tcBorders>
          </w:tcPr>
          <w:p>
            <w:pPr>
              <w:pStyle w:val="TableParagraph"/>
              <w:spacing w:before="4"/>
              <w:ind w:left="110"/>
              <w:rPr>
                <w:sz w:val="21"/>
              </w:rPr>
            </w:pPr>
            <w:r>
              <w:rPr>
                <w:w w:val="105"/>
                <w:sz w:val="21"/>
              </w:rPr>
              <w:t>Fática</w:t>
            </w:r>
          </w:p>
        </w:tc>
        <w:tc>
          <w:tcPr>
            <w:tcW w:w="2265" w:type="dxa"/>
            <w:tcBorders>
              <w:left w:val="nil"/>
              <w:bottom w:val="nil"/>
              <w:right w:val="nil"/>
            </w:tcBorders>
          </w:tcPr>
          <w:p>
            <w:pPr>
              <w:pStyle w:val="TableParagraph"/>
              <w:spacing w:line="247" w:lineRule="auto" w:before="4"/>
              <w:ind w:left="171" w:right="42"/>
              <w:rPr>
                <w:sz w:val="21"/>
              </w:rPr>
            </w:pPr>
            <w:r>
              <w:rPr>
                <w:w w:val="105"/>
                <w:sz w:val="21"/>
              </w:rPr>
              <w:t>Se utiliza para comprobar</w:t>
            </w:r>
          </w:p>
        </w:tc>
        <w:tc>
          <w:tcPr>
            <w:tcW w:w="3396" w:type="dxa"/>
            <w:tcBorders>
              <w:left w:val="nil"/>
              <w:bottom w:val="nil"/>
              <w:right w:val="nil"/>
            </w:tcBorders>
          </w:tcPr>
          <w:p>
            <w:pPr>
              <w:pStyle w:val="TableParagraph"/>
              <w:spacing w:line="247" w:lineRule="auto" w:before="4"/>
              <w:ind w:left="114" w:right="60"/>
              <w:rPr>
                <w:sz w:val="21"/>
              </w:rPr>
            </w:pPr>
            <w:r>
              <w:rPr>
                <w:w w:val="105"/>
                <w:sz w:val="21"/>
              </w:rPr>
              <w:t>Se manifiesta en expresiones como:</w:t>
            </w:r>
          </w:p>
        </w:tc>
        <w:tc>
          <w:tcPr>
            <w:tcW w:w="1648" w:type="dxa"/>
            <w:tcBorders>
              <w:left w:val="nil"/>
              <w:bottom w:val="nil"/>
              <w:right w:val="nil"/>
            </w:tcBorders>
          </w:tcPr>
          <w:p>
            <w:pPr>
              <w:pStyle w:val="TableParagraph"/>
              <w:spacing w:before="4"/>
              <w:ind w:left="116"/>
              <w:rPr>
                <w:sz w:val="21"/>
              </w:rPr>
            </w:pPr>
            <w:r>
              <w:rPr>
                <w:w w:val="105"/>
                <w:sz w:val="21"/>
              </w:rPr>
              <w:t>Canal</w:t>
            </w: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39" w:lineRule="exact"/>
              <w:ind w:left="171" w:right="42"/>
              <w:rPr>
                <w:sz w:val="21"/>
              </w:rPr>
            </w:pPr>
            <w:r>
              <w:rPr>
                <w:w w:val="105"/>
                <w:sz w:val="21"/>
              </w:rPr>
              <w:t>si funciona el canal,</w:t>
            </w:r>
          </w:p>
        </w:tc>
        <w:tc>
          <w:tcPr>
            <w:tcW w:w="3396" w:type="dxa"/>
            <w:tcBorders>
              <w:top w:val="nil"/>
              <w:left w:val="nil"/>
              <w:bottom w:val="nil"/>
              <w:right w:val="nil"/>
            </w:tcBorders>
          </w:tcPr>
          <w:p>
            <w:pPr/>
          </w:p>
        </w:tc>
        <w:tc>
          <w:tcPr>
            <w:tcW w:w="1648" w:type="dxa"/>
            <w:tcBorders>
              <w:top w:val="nil"/>
              <w:left w:val="nil"/>
              <w:bottom w:val="nil"/>
              <w:right w:val="nil"/>
            </w:tcBorders>
          </w:tcPr>
          <w:p>
            <w:pPr/>
          </w:p>
        </w:tc>
      </w:tr>
      <w:tr>
        <w:trPr>
          <w:trHeight w:val="50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47" w:lineRule="auto"/>
              <w:ind w:left="171" w:right="42"/>
              <w:rPr>
                <w:sz w:val="21"/>
              </w:rPr>
            </w:pPr>
            <w:r>
              <w:rPr>
                <w:w w:val="105"/>
                <w:sz w:val="21"/>
              </w:rPr>
              <w:t>a fin de establecer, prolongar o cortar</w:t>
            </w:r>
          </w:p>
        </w:tc>
        <w:tc>
          <w:tcPr>
            <w:tcW w:w="3396" w:type="dxa"/>
            <w:tcBorders>
              <w:top w:val="nil"/>
              <w:left w:val="nil"/>
              <w:bottom w:val="nil"/>
              <w:right w:val="nil"/>
            </w:tcBorders>
          </w:tcPr>
          <w:p>
            <w:pPr>
              <w:pStyle w:val="TableParagraph"/>
              <w:spacing w:line="247" w:lineRule="auto"/>
              <w:ind w:left="114" w:right="60"/>
              <w:rPr>
                <w:sz w:val="21"/>
              </w:rPr>
            </w:pPr>
            <w:r>
              <w:rPr>
                <w:w w:val="105"/>
                <w:sz w:val="21"/>
              </w:rPr>
              <w:t>"Bueno, bueno, bueno, probando, probando"</w:t>
            </w:r>
          </w:p>
        </w:tc>
        <w:tc>
          <w:tcPr>
            <w:tcW w:w="1648" w:type="dxa"/>
            <w:tcBorders>
              <w:top w:val="nil"/>
              <w:left w:val="nil"/>
              <w:bottom w:val="nil"/>
              <w:right w:val="nil"/>
            </w:tcBorders>
          </w:tcPr>
          <w:p>
            <w:pPr/>
          </w:p>
        </w:tc>
      </w:tr>
      <w:tr>
        <w:trPr>
          <w:trHeight w:val="254" w:hRule="exact"/>
        </w:trPr>
        <w:tc>
          <w:tcPr>
            <w:tcW w:w="1749" w:type="dxa"/>
            <w:tcBorders>
              <w:top w:val="nil"/>
              <w:left w:val="nil"/>
              <w:bottom w:val="nil"/>
              <w:right w:val="nil"/>
            </w:tcBorders>
          </w:tcPr>
          <w:p>
            <w:pPr/>
          </w:p>
        </w:tc>
        <w:tc>
          <w:tcPr>
            <w:tcW w:w="2265" w:type="dxa"/>
            <w:tcBorders>
              <w:top w:val="nil"/>
              <w:left w:val="nil"/>
              <w:bottom w:val="nil"/>
              <w:right w:val="nil"/>
            </w:tcBorders>
          </w:tcPr>
          <w:p>
            <w:pPr>
              <w:pStyle w:val="TableParagraph"/>
              <w:spacing w:line="239" w:lineRule="exact"/>
              <w:ind w:left="171" w:right="42"/>
              <w:rPr>
                <w:sz w:val="21"/>
              </w:rPr>
            </w:pPr>
            <w:r>
              <w:rPr>
                <w:w w:val="105"/>
                <w:sz w:val="21"/>
              </w:rPr>
              <w:t>la comunicación.</w:t>
            </w:r>
          </w:p>
        </w:tc>
        <w:tc>
          <w:tcPr>
            <w:tcW w:w="3396" w:type="dxa"/>
            <w:tcBorders>
              <w:top w:val="nil"/>
              <w:left w:val="nil"/>
              <w:bottom w:val="nil"/>
              <w:right w:val="nil"/>
            </w:tcBorders>
          </w:tcPr>
          <w:p>
            <w:pPr>
              <w:pStyle w:val="TableParagraph"/>
              <w:spacing w:line="239" w:lineRule="exact"/>
              <w:ind w:left="114" w:right="60"/>
              <w:rPr>
                <w:sz w:val="21"/>
              </w:rPr>
            </w:pPr>
            <w:r>
              <w:rPr>
                <w:w w:val="105"/>
                <w:sz w:val="21"/>
              </w:rPr>
              <w:t>"¿Me oíste? "¿Quién Habla</w:t>
            </w:r>
          </w:p>
        </w:tc>
        <w:tc>
          <w:tcPr>
            <w:tcW w:w="1648" w:type="dxa"/>
            <w:tcBorders>
              <w:top w:val="nil"/>
              <w:left w:val="nil"/>
              <w:bottom w:val="nil"/>
              <w:right w:val="nil"/>
            </w:tcBorders>
          </w:tcPr>
          <w:p>
            <w:pPr/>
          </w:p>
        </w:tc>
      </w:tr>
      <w:tr>
        <w:trPr>
          <w:trHeight w:val="252" w:hRule="exact"/>
        </w:trPr>
        <w:tc>
          <w:tcPr>
            <w:tcW w:w="1749" w:type="dxa"/>
            <w:tcBorders>
              <w:top w:val="nil"/>
              <w:left w:val="nil"/>
              <w:right w:val="nil"/>
            </w:tcBorders>
          </w:tcPr>
          <w:p>
            <w:pPr/>
          </w:p>
        </w:tc>
        <w:tc>
          <w:tcPr>
            <w:tcW w:w="2265" w:type="dxa"/>
            <w:tcBorders>
              <w:top w:val="nil"/>
              <w:left w:val="nil"/>
              <w:right w:val="nil"/>
            </w:tcBorders>
          </w:tcPr>
          <w:p>
            <w:pPr/>
          </w:p>
        </w:tc>
        <w:tc>
          <w:tcPr>
            <w:tcW w:w="3396" w:type="dxa"/>
            <w:tcBorders>
              <w:top w:val="nil"/>
              <w:left w:val="nil"/>
              <w:right w:val="nil"/>
            </w:tcBorders>
          </w:tcPr>
          <w:p>
            <w:pPr>
              <w:pStyle w:val="TableParagraph"/>
              <w:spacing w:line="239" w:lineRule="exact"/>
              <w:ind w:left="114" w:right="60"/>
              <w:rPr>
                <w:sz w:val="21"/>
              </w:rPr>
            </w:pPr>
            <w:r>
              <w:rPr>
                <w:w w:val="105"/>
                <w:sz w:val="21"/>
              </w:rPr>
              <w:t>¿Estás?</w:t>
            </w:r>
          </w:p>
        </w:tc>
        <w:tc>
          <w:tcPr>
            <w:tcW w:w="1648" w:type="dxa"/>
            <w:tcBorders>
              <w:top w:val="nil"/>
              <w:left w:val="nil"/>
              <w:right w:val="nil"/>
            </w:tcBorders>
          </w:tcPr>
          <w:p>
            <w:pPr/>
          </w:p>
        </w:tc>
      </w:tr>
      <w:tr>
        <w:trPr>
          <w:trHeight w:val="516" w:hRule="exact"/>
        </w:trPr>
        <w:tc>
          <w:tcPr>
            <w:tcW w:w="1749" w:type="dxa"/>
            <w:tcBorders>
              <w:left w:val="nil"/>
              <w:bottom w:val="nil"/>
              <w:right w:val="nil"/>
            </w:tcBorders>
          </w:tcPr>
          <w:p>
            <w:pPr>
              <w:pStyle w:val="TableParagraph"/>
              <w:spacing w:before="4"/>
              <w:ind w:left="110"/>
              <w:rPr>
                <w:sz w:val="21"/>
              </w:rPr>
            </w:pPr>
            <w:r>
              <w:rPr>
                <w:w w:val="105"/>
                <w:sz w:val="21"/>
              </w:rPr>
              <w:t>Metalingüística</w:t>
            </w:r>
          </w:p>
        </w:tc>
        <w:tc>
          <w:tcPr>
            <w:tcW w:w="2265" w:type="dxa"/>
            <w:tcBorders>
              <w:left w:val="nil"/>
              <w:bottom w:val="nil"/>
              <w:right w:val="nil"/>
            </w:tcBorders>
          </w:tcPr>
          <w:p>
            <w:pPr>
              <w:pStyle w:val="TableParagraph"/>
              <w:spacing w:line="247" w:lineRule="auto" w:before="4"/>
              <w:ind w:left="171" w:right="42"/>
              <w:rPr>
                <w:sz w:val="21"/>
              </w:rPr>
            </w:pPr>
            <w:r>
              <w:rPr>
                <w:w w:val="105"/>
                <w:sz w:val="21"/>
              </w:rPr>
              <w:t>El mensaje habla o se refiere a las</w:t>
            </w:r>
          </w:p>
        </w:tc>
        <w:tc>
          <w:tcPr>
            <w:tcW w:w="3396" w:type="dxa"/>
            <w:tcBorders>
              <w:left w:val="nil"/>
              <w:bottom w:val="nil"/>
              <w:right w:val="nil"/>
            </w:tcBorders>
          </w:tcPr>
          <w:p>
            <w:pPr>
              <w:pStyle w:val="TableParagraph"/>
              <w:spacing w:before="4"/>
              <w:ind w:left="114" w:right="60"/>
              <w:rPr>
                <w:sz w:val="21"/>
              </w:rPr>
            </w:pPr>
            <w:r>
              <w:rPr>
                <w:w w:val="105"/>
                <w:sz w:val="21"/>
              </w:rPr>
              <w:t>Se escribe con mayúscula:</w:t>
            </w:r>
          </w:p>
          <w:p>
            <w:pPr>
              <w:pStyle w:val="TableParagraph"/>
              <w:spacing w:before="8"/>
              <w:ind w:left="114" w:right="60"/>
              <w:rPr>
                <w:sz w:val="21"/>
              </w:rPr>
            </w:pPr>
            <w:r>
              <w:rPr>
                <w:w w:val="105"/>
                <w:sz w:val="21"/>
              </w:rPr>
              <w:t>La primera palabra de un escrito</w:t>
            </w:r>
          </w:p>
        </w:tc>
        <w:tc>
          <w:tcPr>
            <w:tcW w:w="1648" w:type="dxa"/>
            <w:tcBorders>
              <w:left w:val="nil"/>
              <w:bottom w:val="nil"/>
              <w:right w:val="nil"/>
            </w:tcBorders>
          </w:tcPr>
          <w:p>
            <w:pPr>
              <w:pStyle w:val="TableParagraph"/>
              <w:spacing w:before="4"/>
              <w:ind w:left="116"/>
              <w:rPr>
                <w:sz w:val="21"/>
              </w:rPr>
            </w:pPr>
            <w:r>
              <w:rPr>
                <w:w w:val="105"/>
                <w:sz w:val="21"/>
              </w:rPr>
              <w:t>Código</w:t>
            </w:r>
          </w:p>
        </w:tc>
      </w:tr>
      <w:tr>
        <w:trPr>
          <w:trHeight w:val="252" w:hRule="exact"/>
        </w:trPr>
        <w:tc>
          <w:tcPr>
            <w:tcW w:w="1749" w:type="dxa"/>
            <w:tcBorders>
              <w:top w:val="nil"/>
              <w:left w:val="nil"/>
              <w:right w:val="nil"/>
            </w:tcBorders>
          </w:tcPr>
          <w:p>
            <w:pPr/>
          </w:p>
        </w:tc>
        <w:tc>
          <w:tcPr>
            <w:tcW w:w="2265" w:type="dxa"/>
            <w:tcBorders>
              <w:top w:val="nil"/>
              <w:left w:val="nil"/>
              <w:right w:val="nil"/>
            </w:tcBorders>
          </w:tcPr>
          <w:p>
            <w:pPr>
              <w:pStyle w:val="TableParagraph"/>
              <w:spacing w:line="239" w:lineRule="exact"/>
              <w:ind w:left="171" w:right="42"/>
              <w:rPr>
                <w:sz w:val="21"/>
              </w:rPr>
            </w:pPr>
            <w:r>
              <w:rPr>
                <w:w w:val="105"/>
                <w:sz w:val="21"/>
              </w:rPr>
              <w:t>reglas de uso del</w:t>
            </w:r>
          </w:p>
        </w:tc>
        <w:tc>
          <w:tcPr>
            <w:tcW w:w="3396" w:type="dxa"/>
            <w:tcBorders>
              <w:top w:val="nil"/>
              <w:left w:val="nil"/>
              <w:right w:val="nil"/>
            </w:tcBorders>
          </w:tcPr>
          <w:p>
            <w:pPr>
              <w:pStyle w:val="TableParagraph"/>
              <w:spacing w:line="239" w:lineRule="exact"/>
              <w:ind w:left="114" w:right="60"/>
              <w:rPr>
                <w:sz w:val="21"/>
              </w:rPr>
            </w:pPr>
            <w:r>
              <w:rPr>
                <w:w w:val="105"/>
                <w:sz w:val="21"/>
              </w:rPr>
              <w:t>y después de punto seguido o</w:t>
            </w:r>
          </w:p>
        </w:tc>
        <w:tc>
          <w:tcPr>
            <w:tcW w:w="1648" w:type="dxa"/>
            <w:tcBorders>
              <w:top w:val="nil"/>
              <w:left w:val="nil"/>
              <w:right w:val="nil"/>
            </w:tcBorders>
          </w:tcPr>
          <w:p>
            <w:pPr/>
          </w:p>
        </w:tc>
      </w:tr>
    </w:tbl>
    <w:p>
      <w:pPr>
        <w:spacing w:after="0"/>
        <w:sectPr>
          <w:pgSz w:w="11910" w:h="16840"/>
          <w:pgMar w:top="1400" w:bottom="280" w:left="1300" w:right="1320"/>
        </w:sectPr>
      </w:pPr>
    </w:p>
    <w:p>
      <w:pPr>
        <w:pStyle w:val="BodyText"/>
        <w:ind w:left="133"/>
        <w:rPr>
          <w:sz w:val="20"/>
        </w:rPr>
      </w:pPr>
      <w:r>
        <w:rPr>
          <w:sz w:val="20"/>
        </w:rPr>
        <w:pict>
          <v:group style="width:453.15pt;height:40.1pt;mso-position-horizontal-relative:char;mso-position-vertical-relative:line" coordorigin="0,0" coordsize="9063,802">
            <v:rect style="position:absolute;left:5;top:10;width:1810;height:763" filled="true" fillcolor="#b2a1c7" stroked="false">
              <v:fill type="solid"/>
            </v:rect>
            <v:rect style="position:absolute;left:115;top:264;width:1594;height:254" filled="true" fillcolor="#b2a1c7" stroked="false">
              <v:fill type="solid"/>
            </v:rect>
            <v:rect style="position:absolute;left:1815;top:10;width:2213;height:763" filled="true" fillcolor="#b2a1c7" stroked="false">
              <v:fill type="solid"/>
            </v:rect>
            <v:rect style="position:absolute;left:1925;top:264;width:1992;height:254" filled="true" fillcolor="#b2a1c7" stroked="false">
              <v:fill type="solid"/>
            </v:rect>
            <v:rect style="position:absolute;left:4027;top:10;width:3398;height:763" filled="true" fillcolor="#b2a1c7" stroked="false">
              <v:fill type="solid"/>
            </v:rect>
            <v:rect style="position:absolute;left:4133;top:264;width:3182;height:254" filled="true" fillcolor="#b2a1c7" stroked="false">
              <v:fill type="solid"/>
            </v:rect>
            <v:rect style="position:absolute;left:7426;top:10;width:1637;height:763" filled="true" fillcolor="#b2a1c7" stroked="false">
              <v:fill type="solid"/>
            </v:rect>
            <v:rect style="position:absolute;left:7531;top:10;width:1421;height:254" filled="true" fillcolor="#b2a1c7" stroked="false">
              <v:fill type="solid"/>
            </v:rect>
            <v:rect style="position:absolute;left:7531;top:264;width:1421;height:254" filled="true" fillcolor="#b2a1c7" stroked="false">
              <v:fill type="solid"/>
            </v:rect>
            <v:rect style="position:absolute;left:7531;top:519;width:1421;height:254" filled="true" fillcolor="#b2a1c7" stroked="false">
              <v:fill type="solid"/>
            </v:rect>
            <v:line style="position:absolute" from="5,5" to="1815,5" stroked="true" strokeweight=".48pt" strokecolor="#000000"/>
            <v:line style="position:absolute" from="1815,5" to="1824,5" stroked="true" strokeweight=".48pt" strokecolor="#000000"/>
            <v:line style="position:absolute" from="1824,5" to="4023,5" stroked="true" strokeweight=".48pt" strokecolor="#000000"/>
            <v:line style="position:absolute" from="4023,5" to="4032,5" stroked="true" strokeweight=".48pt" strokecolor="#000000"/>
            <v:line style="position:absolute" from="4032,5" to="7421,5" stroked="true" strokeweight=".48pt" strokecolor="#000000"/>
            <v:line style="position:absolute" from="7421,5" to="7431,5" stroked="true" strokeweight=".48pt" strokecolor="#000000"/>
            <v:line style="position:absolute" from="7431,5" to="9058,5" stroked="true" strokeweight=".48pt" strokecolor="#000000"/>
            <v:line style="position:absolute" from="5,778" to="1815,778" stroked="true" strokeweight=".48pt" strokecolor="#000000"/>
            <v:line style="position:absolute" from="5,797" to="1815,797" stroked="true" strokeweight=".48pt" strokecolor="#000000"/>
            <v:line style="position:absolute" from="1815,778" to="1843,778" stroked="true" strokeweight=".48pt" strokecolor="#000000"/>
            <v:line style="position:absolute" from="1815,797" to="1843,797" stroked="true" strokeweight=".48pt" strokecolor="#000000"/>
            <v:line style="position:absolute" from="1843,778" to="4023,778" stroked="true" strokeweight=".48pt" strokecolor="#000000"/>
            <v:line style="position:absolute" from="1843,797" to="4023,797" stroked="true" strokeweight=".48pt" strokecolor="#000000"/>
            <v:line style="position:absolute" from="4023,778" to="4051,778" stroked="true" strokeweight=".48pt" strokecolor="#000000"/>
            <v:line style="position:absolute" from="4023,797" to="4051,797" stroked="true" strokeweight=".48pt" strokecolor="#000000"/>
            <v:line style="position:absolute" from="4051,778" to="7421,778" stroked="true" strokeweight=".48pt" strokecolor="#000000"/>
            <v:line style="position:absolute" from="4051,797" to="7421,797" stroked="true" strokeweight=".48pt" strokecolor="#000000"/>
            <v:line style="position:absolute" from="7421,778" to="7450,778" stroked="true" strokeweight=".48pt" strokecolor="#000000"/>
            <v:line style="position:absolute" from="7421,797" to="7450,797" stroked="true" strokeweight=".48pt" strokecolor="#000000"/>
            <v:line style="position:absolute" from="7450,778" to="9058,778" stroked="true" strokeweight=".48pt" strokecolor="#000000"/>
            <v:line style="position:absolute" from="7450,797" to="9058,797" stroked="true" strokeweight=".48pt" strokecolor="#000000"/>
            <v:shape style="position:absolute;left:484;top:291;width:856;height:216" type="#_x0000_t202" filled="false" stroked="false">
              <v:textbox inset="0,0,0,0">
                <w:txbxContent>
                  <w:p>
                    <w:pPr>
                      <w:spacing w:line="216" w:lineRule="exact" w:before="0"/>
                      <w:ind w:left="0" w:right="0" w:firstLine="0"/>
                      <w:jc w:val="left"/>
                      <w:rPr>
                        <w:b/>
                        <w:sz w:val="21"/>
                      </w:rPr>
                    </w:pPr>
                    <w:r>
                      <w:rPr>
                        <w:b/>
                        <w:sz w:val="21"/>
                      </w:rPr>
                      <w:t>Función</w:t>
                    </w:r>
                  </w:p>
                </w:txbxContent>
              </v:textbox>
              <w10:wrap type="none"/>
            </v:shape>
            <v:shape style="position:absolute;left:2133;top:291;width:1576;height:216" type="#_x0000_t202" filled="false" stroked="false">
              <v:textbox inset="0,0,0,0">
                <w:txbxContent>
                  <w:p>
                    <w:pPr>
                      <w:spacing w:line="216" w:lineRule="exact" w:before="0"/>
                      <w:ind w:left="0" w:right="0" w:firstLine="0"/>
                      <w:jc w:val="left"/>
                      <w:rPr>
                        <w:b/>
                        <w:sz w:val="21"/>
                      </w:rPr>
                    </w:pPr>
                    <w:r>
                      <w:rPr>
                        <w:b/>
                        <w:sz w:val="21"/>
                      </w:rPr>
                      <w:t>Características</w:t>
                    </w:r>
                  </w:p>
                </w:txbxContent>
              </v:textbox>
              <w10:wrap type="none"/>
            </v:shape>
            <v:shape style="position:absolute;left:5297;top:291;width:854;height:216" type="#_x0000_t202" filled="false" stroked="false">
              <v:textbox inset="0,0,0,0">
                <w:txbxContent>
                  <w:p>
                    <w:pPr>
                      <w:spacing w:line="216" w:lineRule="exact" w:before="0"/>
                      <w:ind w:left="0" w:right="0" w:firstLine="0"/>
                      <w:jc w:val="left"/>
                      <w:rPr>
                        <w:b/>
                        <w:sz w:val="21"/>
                      </w:rPr>
                    </w:pPr>
                    <w:r>
                      <w:rPr>
                        <w:b/>
                        <w:sz w:val="21"/>
                      </w:rPr>
                      <w:t>Ejemplo</w:t>
                    </w:r>
                  </w:p>
                </w:txbxContent>
              </v:textbox>
              <w10:wrap type="none"/>
            </v:shape>
            <v:shape style="position:absolute;left:7576;top:36;width:1334;height:725" type="#_x0000_t202" filled="false" stroked="false">
              <v:textbox inset="0,0,0,0">
                <w:txbxContent>
                  <w:p>
                    <w:pPr>
                      <w:spacing w:line="220" w:lineRule="exact" w:before="0"/>
                      <w:ind w:left="7" w:right="11" w:firstLine="0"/>
                      <w:jc w:val="center"/>
                      <w:rPr>
                        <w:b/>
                        <w:sz w:val="21"/>
                      </w:rPr>
                    </w:pPr>
                    <w:r>
                      <w:rPr>
                        <w:b/>
                        <w:w w:val="105"/>
                        <w:sz w:val="21"/>
                      </w:rPr>
                      <w:t>Elemento</w:t>
                    </w:r>
                  </w:p>
                  <w:p>
                    <w:pPr>
                      <w:spacing w:line="252" w:lineRule="auto" w:before="13"/>
                      <w:ind w:left="11" w:right="11" w:firstLine="0"/>
                      <w:jc w:val="center"/>
                      <w:rPr>
                        <w:b/>
                        <w:sz w:val="21"/>
                      </w:rPr>
                    </w:pPr>
                    <w:r>
                      <w:rPr>
                        <w:b/>
                        <w:sz w:val="21"/>
                      </w:rPr>
                      <w:t>predominant </w:t>
                    </w:r>
                    <w:r>
                      <w:rPr>
                        <w:b/>
                        <w:w w:val="105"/>
                        <w:sz w:val="21"/>
                      </w:rPr>
                      <w:t>e</w:t>
                    </w:r>
                  </w:p>
                </w:txbxContent>
              </v:textbox>
              <w10:wrap type="none"/>
            </v:shape>
          </v:group>
        </w:pict>
      </w:r>
      <w:r>
        <w:rPr>
          <w:sz w:val="20"/>
        </w:rPr>
      </w:r>
    </w:p>
    <w:p>
      <w:pPr>
        <w:tabs>
          <w:tab w:pos="4266" w:val="left" w:leader="none"/>
        </w:tabs>
        <w:spacing w:line="208" w:lineRule="exact" w:before="0"/>
        <w:ind w:left="2058" w:right="1930" w:firstLine="0"/>
        <w:jc w:val="left"/>
        <w:rPr>
          <w:sz w:val="21"/>
        </w:rPr>
      </w:pPr>
      <w:r>
        <w:rPr>
          <w:w w:val="105"/>
          <w:sz w:val="21"/>
        </w:rPr>
        <w:t>mismo</w:t>
      </w:r>
      <w:r>
        <w:rPr>
          <w:spacing w:val="-2"/>
          <w:w w:val="105"/>
          <w:sz w:val="21"/>
        </w:rPr>
        <w:t> </w:t>
      </w:r>
      <w:r>
        <w:rPr>
          <w:w w:val="105"/>
          <w:sz w:val="21"/>
        </w:rPr>
        <w:t>código.</w:t>
        <w:tab/>
        <w:t>aparte.</w:t>
      </w:r>
    </w:p>
    <w:p>
      <w:pPr>
        <w:spacing w:line="249" w:lineRule="auto" w:before="13"/>
        <w:ind w:left="4266" w:right="1930" w:firstLine="0"/>
        <w:jc w:val="left"/>
        <w:rPr>
          <w:sz w:val="21"/>
        </w:rPr>
      </w:pPr>
      <w:r>
        <w:rPr>
          <w:w w:val="105"/>
          <w:sz w:val="21"/>
        </w:rPr>
        <w:t>Ej.: El camión circulaba despacio. Los coches lo adelantaban por la izquierda. En el horizonte se divisaban las montañas nevadas.</w:t>
      </w:r>
    </w:p>
    <w:p>
      <w:pPr>
        <w:spacing w:line="252" w:lineRule="auto" w:before="3"/>
        <w:ind w:left="4266" w:right="1668" w:firstLine="0"/>
        <w:jc w:val="left"/>
        <w:rPr>
          <w:sz w:val="21"/>
        </w:rPr>
      </w:pPr>
      <w:r>
        <w:rPr>
          <w:w w:val="105"/>
          <w:sz w:val="21"/>
        </w:rPr>
        <w:t>Después de dos puntos, cuando se citan palabras textuales.</w:t>
      </w:r>
    </w:p>
    <w:p>
      <w:pPr>
        <w:spacing w:line="252" w:lineRule="auto" w:before="0"/>
        <w:ind w:left="4266" w:right="1930" w:firstLine="0"/>
        <w:jc w:val="left"/>
        <w:rPr>
          <w:sz w:val="21"/>
        </w:rPr>
      </w:pPr>
      <w:r>
        <w:rPr>
          <w:w w:val="105"/>
          <w:sz w:val="21"/>
        </w:rPr>
        <w:t>Ej.: Dice el refrán: «Días de mucho, vísperas de poco».</w:t>
      </w:r>
    </w:p>
    <w:p>
      <w:pPr>
        <w:pStyle w:val="BodyText"/>
        <w:spacing w:before="4"/>
        <w:rPr>
          <w:sz w:val="18"/>
        </w:rPr>
      </w:pPr>
      <w:r>
        <w:rPr/>
        <w:pict>
          <v:group style="position:absolute;margin-left:69.949997pt;margin-top:12.538357pt;width:453.9pt;height:.5pt;mso-position-horizontal-relative:page;mso-position-vertical-relative:paragraph;z-index:2296;mso-wrap-distance-left:0;mso-wrap-distance-right:0" coordorigin="1399,251" coordsize="9078,10">
            <v:line style="position:absolute" from="1404,256" to="3228,256" stroked="true" strokeweight=".48pt" strokecolor="#000000"/>
            <v:line style="position:absolute" from="3214,256" to="3223,256" stroked="true" strokeweight=".48pt" strokecolor="#000000"/>
            <v:line style="position:absolute" from="3223,256" to="5436,256" stroked="true" strokeweight=".48pt" strokecolor="#000000"/>
            <v:line style="position:absolute" from="5422,256" to="5431,256" stroked="true" strokeweight=".48pt" strokecolor="#000000"/>
            <v:line style="position:absolute" from="5431,256" to="8834,256" stroked="true" strokeweight=".48pt" strokecolor="#000000"/>
            <v:line style="position:absolute" from="8820,256" to="8830,256" stroked="true" strokeweight=".48pt" strokecolor="#000000"/>
            <v:line style="position:absolute" from="8830,256" to="10471,256" stroked="true" strokeweight=".48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pStyle w:val="Heading2"/>
        <w:spacing w:line="319" w:lineRule="exact" w:before="63"/>
        <w:ind w:left="3008" w:right="1930"/>
        <w:rPr>
          <w:rFonts w:ascii="Arial"/>
        </w:rPr>
      </w:pPr>
      <w:r>
        <w:rPr/>
        <w:drawing>
          <wp:anchor distT="0" distB="0" distL="0" distR="0" allowOverlap="1" layoutInCell="1" locked="0" behindDoc="0" simplePos="0" relativeHeight="2344">
            <wp:simplePos x="0" y="0"/>
            <wp:positionH relativeFrom="page">
              <wp:posOffset>1077467</wp:posOffset>
            </wp:positionH>
            <wp:positionV relativeFrom="paragraph">
              <wp:posOffset>-884404</wp:posOffset>
            </wp:positionV>
            <wp:extent cx="1645920" cy="1091183"/>
            <wp:effectExtent l="0" t="0" r="0" b="0"/>
            <wp:wrapNone/>
            <wp:docPr id="11" name="image10.jpeg" descr=""/>
            <wp:cNvGraphicFramePr>
              <a:graphicFrameLocks noChangeAspect="1"/>
            </wp:cNvGraphicFramePr>
            <a:graphic>
              <a:graphicData uri="http://schemas.openxmlformats.org/drawingml/2006/picture">
                <pic:pic>
                  <pic:nvPicPr>
                    <pic:cNvPr id="12" name="image10.jpeg"/>
                    <pic:cNvPicPr/>
                  </pic:nvPicPr>
                  <pic:blipFill>
                    <a:blip r:embed="rId14" cstate="print"/>
                    <a:stretch>
                      <a:fillRect/>
                    </a:stretch>
                  </pic:blipFill>
                  <pic:spPr>
                    <a:xfrm>
                      <a:off x="0" y="0"/>
                      <a:ext cx="1645920" cy="1091183"/>
                    </a:xfrm>
                    <a:prstGeom prst="rect">
                      <a:avLst/>
                    </a:prstGeom>
                  </pic:spPr>
                </pic:pic>
              </a:graphicData>
            </a:graphic>
          </wp:anchor>
        </w:drawing>
      </w:r>
      <w:r>
        <w:rPr>
          <w:rFonts w:ascii="Arial"/>
        </w:rPr>
        <w:t>Actividad</w:t>
      </w:r>
    </w:p>
    <w:p>
      <w:pPr>
        <w:pStyle w:val="BodyText"/>
        <w:ind w:left="416" w:right="829"/>
      </w:pPr>
      <w:r>
        <w:rPr/>
        <w:t>Como actividad de repaso y apoyo al tema observa atentamente el video El lenguaje: tipos y funciones, disponible en: </w:t>
      </w:r>
      <w:hyperlink r:id="rId18">
        <w:r>
          <w:rPr>
            <w:color w:val="0000FF"/>
            <w:u w:val="single" w:color="0000FF"/>
          </w:rPr>
          <w:t>http://www.youtube.com/watch?v=vGThUpi898w</w:t>
        </w:r>
      </w:hyperlink>
    </w:p>
    <w:p>
      <w:pPr>
        <w:pStyle w:val="ListParagraph"/>
        <w:numPr>
          <w:ilvl w:val="0"/>
          <w:numId w:val="18"/>
        </w:numPr>
        <w:tabs>
          <w:tab w:pos="1834" w:val="left" w:leader="none"/>
          <w:tab w:pos="1835" w:val="left" w:leader="none"/>
        </w:tabs>
        <w:spacing w:line="240" w:lineRule="auto" w:before="64" w:after="0"/>
        <w:ind w:left="1834" w:right="0" w:hanging="698"/>
        <w:jc w:val="left"/>
        <w:rPr>
          <w:sz w:val="22"/>
        </w:rPr>
      </w:pPr>
      <w:r>
        <w:rPr>
          <w:color w:val="222222"/>
          <w:w w:val="105"/>
          <w:sz w:val="22"/>
          <w:shd w:fill="F0EEFF" w:color="auto" w:val="clear"/>
        </w:rPr>
        <w:t>Elabora</w:t>
      </w:r>
      <w:r>
        <w:rPr>
          <w:color w:val="222222"/>
          <w:spacing w:val="-6"/>
          <w:w w:val="105"/>
          <w:sz w:val="22"/>
          <w:shd w:fill="F0EEFF" w:color="auto" w:val="clear"/>
        </w:rPr>
        <w:t> </w:t>
      </w:r>
      <w:r>
        <w:rPr>
          <w:color w:val="222222"/>
          <w:w w:val="105"/>
          <w:sz w:val="22"/>
          <w:shd w:fill="F0EEFF" w:color="auto" w:val="clear"/>
        </w:rPr>
        <w:t>un</w:t>
      </w:r>
      <w:r>
        <w:rPr>
          <w:color w:val="222222"/>
          <w:spacing w:val="-6"/>
          <w:w w:val="105"/>
          <w:sz w:val="22"/>
          <w:shd w:fill="F0EEFF" w:color="auto" w:val="clear"/>
        </w:rPr>
        <w:t> </w:t>
      </w:r>
      <w:r>
        <w:rPr>
          <w:color w:val="222222"/>
          <w:w w:val="105"/>
          <w:sz w:val="22"/>
          <w:shd w:fill="F0EEFF" w:color="auto" w:val="clear"/>
        </w:rPr>
        <w:t>mapa</w:t>
      </w:r>
      <w:r>
        <w:rPr>
          <w:color w:val="222222"/>
          <w:spacing w:val="-6"/>
          <w:w w:val="105"/>
          <w:sz w:val="22"/>
          <w:shd w:fill="F0EEFF" w:color="auto" w:val="clear"/>
        </w:rPr>
        <w:t> </w:t>
      </w:r>
      <w:r>
        <w:rPr>
          <w:color w:val="222222"/>
          <w:w w:val="105"/>
          <w:sz w:val="22"/>
          <w:shd w:fill="F0EEFF" w:color="auto" w:val="clear"/>
        </w:rPr>
        <w:t>conceptual</w:t>
      </w:r>
      <w:r>
        <w:rPr>
          <w:color w:val="222222"/>
          <w:spacing w:val="-8"/>
          <w:w w:val="105"/>
          <w:sz w:val="22"/>
          <w:shd w:fill="F0EEFF" w:color="auto" w:val="clear"/>
        </w:rPr>
        <w:t> </w:t>
      </w:r>
      <w:r>
        <w:rPr>
          <w:color w:val="222222"/>
          <w:w w:val="105"/>
          <w:sz w:val="22"/>
          <w:shd w:fill="F0EEFF" w:color="auto" w:val="clear"/>
        </w:rPr>
        <w:t>con</w:t>
      </w:r>
      <w:r>
        <w:rPr>
          <w:color w:val="222222"/>
          <w:spacing w:val="-6"/>
          <w:w w:val="105"/>
          <w:sz w:val="22"/>
          <w:shd w:fill="F0EEFF" w:color="auto" w:val="clear"/>
        </w:rPr>
        <w:t> </w:t>
      </w:r>
      <w:r>
        <w:rPr>
          <w:color w:val="222222"/>
          <w:w w:val="105"/>
          <w:sz w:val="22"/>
          <w:shd w:fill="F0EEFF" w:color="auto" w:val="clear"/>
        </w:rPr>
        <w:t>las</w:t>
      </w:r>
      <w:r>
        <w:rPr>
          <w:color w:val="222222"/>
          <w:spacing w:val="-7"/>
          <w:w w:val="105"/>
          <w:sz w:val="22"/>
          <w:shd w:fill="F0EEFF" w:color="auto" w:val="clear"/>
        </w:rPr>
        <w:t> </w:t>
      </w:r>
      <w:r>
        <w:rPr>
          <w:color w:val="222222"/>
          <w:w w:val="105"/>
          <w:sz w:val="22"/>
          <w:shd w:fill="F0EEFF" w:color="auto" w:val="clear"/>
        </w:rPr>
        <w:t>funciones</w:t>
      </w:r>
      <w:r>
        <w:rPr>
          <w:color w:val="222222"/>
          <w:spacing w:val="-7"/>
          <w:w w:val="105"/>
          <w:sz w:val="22"/>
          <w:shd w:fill="F0EEFF" w:color="auto" w:val="clear"/>
        </w:rPr>
        <w:t> </w:t>
      </w:r>
      <w:r>
        <w:rPr>
          <w:color w:val="222222"/>
          <w:w w:val="105"/>
          <w:sz w:val="22"/>
          <w:shd w:fill="F0EEFF" w:color="auto" w:val="clear"/>
        </w:rPr>
        <w:t>del</w:t>
      </w:r>
      <w:r>
        <w:rPr>
          <w:color w:val="222222"/>
          <w:spacing w:val="-8"/>
          <w:w w:val="105"/>
          <w:sz w:val="22"/>
          <w:shd w:fill="F0EEFF" w:color="auto" w:val="clear"/>
        </w:rPr>
        <w:t> </w:t>
      </w:r>
      <w:r>
        <w:rPr>
          <w:color w:val="222222"/>
          <w:w w:val="105"/>
          <w:sz w:val="22"/>
          <w:shd w:fill="F0EEFF" w:color="auto" w:val="clear"/>
        </w:rPr>
        <w:t>lenguaje,</w:t>
      </w:r>
      <w:r>
        <w:rPr>
          <w:color w:val="222222"/>
          <w:spacing w:val="3"/>
          <w:sz w:val="22"/>
          <w:shd w:fill="F0EEFF" w:color="auto" w:val="clear"/>
        </w:rPr>
        <w:t> </w:t>
      </w:r>
    </w:p>
    <w:p>
      <w:pPr>
        <w:pStyle w:val="ListParagraph"/>
        <w:numPr>
          <w:ilvl w:val="0"/>
          <w:numId w:val="18"/>
        </w:numPr>
        <w:tabs>
          <w:tab w:pos="1834" w:val="left" w:leader="none"/>
          <w:tab w:pos="1835" w:val="left" w:leader="none"/>
        </w:tabs>
        <w:spacing w:line="240" w:lineRule="auto" w:before="121" w:after="0"/>
        <w:ind w:left="1834" w:right="0" w:hanging="698"/>
        <w:jc w:val="left"/>
        <w:rPr>
          <w:sz w:val="22"/>
        </w:rPr>
      </w:pPr>
      <w:r>
        <w:rPr>
          <w:color w:val="222222"/>
          <w:w w:val="105"/>
          <w:sz w:val="22"/>
          <w:shd w:fill="F0EEFF" w:color="auto" w:val="clear"/>
        </w:rPr>
        <w:t>Enriquécelo con su definición</w:t>
      </w:r>
      <w:r>
        <w:rPr>
          <w:color w:val="222222"/>
          <w:spacing w:val="-29"/>
          <w:w w:val="105"/>
          <w:sz w:val="22"/>
          <w:shd w:fill="F0EEFF" w:color="auto" w:val="clear"/>
        </w:rPr>
        <w:t> </w:t>
      </w:r>
      <w:r>
        <w:rPr>
          <w:color w:val="222222"/>
          <w:w w:val="105"/>
          <w:sz w:val="22"/>
          <w:shd w:fill="F0EEFF" w:color="auto" w:val="clear"/>
        </w:rPr>
        <w:t>y</w:t>
      </w:r>
      <w:r>
        <w:rPr>
          <w:color w:val="222222"/>
          <w:spacing w:val="4"/>
          <w:sz w:val="22"/>
          <w:shd w:fill="F0EEFF" w:color="auto" w:val="clear"/>
        </w:rPr>
        <w:t> </w:t>
      </w:r>
    </w:p>
    <w:p>
      <w:pPr>
        <w:pStyle w:val="ListParagraph"/>
        <w:numPr>
          <w:ilvl w:val="0"/>
          <w:numId w:val="18"/>
        </w:numPr>
        <w:tabs>
          <w:tab w:pos="1834" w:val="left" w:leader="none"/>
          <w:tab w:pos="1835" w:val="left" w:leader="none"/>
        </w:tabs>
        <w:spacing w:line="240" w:lineRule="auto" w:before="121" w:after="0"/>
        <w:ind w:left="1834" w:right="0" w:hanging="698"/>
        <w:jc w:val="left"/>
        <w:rPr>
          <w:sz w:val="22"/>
        </w:rPr>
      </w:pPr>
      <w:r>
        <w:rPr>
          <w:color w:val="222222"/>
          <w:w w:val="105"/>
          <w:sz w:val="22"/>
          <w:shd w:fill="F0EEFF" w:color="auto" w:val="clear"/>
        </w:rPr>
        <w:t>Redacta una oración como ejemplo, para cada</w:t>
      </w:r>
      <w:r>
        <w:rPr>
          <w:color w:val="222222"/>
          <w:spacing w:val="-44"/>
          <w:w w:val="105"/>
          <w:sz w:val="22"/>
          <w:shd w:fill="F0EEFF" w:color="auto" w:val="clear"/>
        </w:rPr>
        <w:t> </w:t>
      </w:r>
      <w:r>
        <w:rPr>
          <w:color w:val="222222"/>
          <w:w w:val="105"/>
          <w:sz w:val="22"/>
          <w:shd w:fill="F0EEFF" w:color="auto" w:val="clear"/>
        </w:rPr>
        <w:t>función.</w:t>
      </w:r>
    </w:p>
    <w:p>
      <w:pPr>
        <w:pStyle w:val="BodyText"/>
        <w:spacing w:before="10"/>
        <w:rPr>
          <w:sz w:val="25"/>
        </w:rPr>
      </w:pPr>
      <w:r>
        <w:rPr/>
        <w:pict>
          <v:group style="position:absolute;margin-left:79.070pt;margin-top:16.858942pt;width:436.35pt;height:305.1pt;mso-position-horizontal-relative:page;mso-position-vertical-relative:paragraph;z-index:2320;mso-wrap-distance-left:0;mso-wrap-distance-right:0" coordorigin="1581,337" coordsize="8727,6102">
            <v:line style="position:absolute" from="1591,347" to="10298,347" stroked="true" strokeweight=".48pt" strokecolor="#000000"/>
            <v:line style="position:absolute" from="1586,342" to="1586,6433" stroked="true" strokeweight=".48pt" strokecolor="#000000"/>
            <v:line style="position:absolute" from="1591,6429" to="10298,6429" stroked="true" strokeweight=".48pt" strokecolor="#000000"/>
            <v:line style="position:absolute" from="10303,342" to="10303,6433" stroked="true" strokeweight=".48pt" strokecolor="#000000"/>
            <w10:wrap type="topAndBottom"/>
          </v:group>
        </w:pict>
      </w:r>
    </w:p>
    <w:p>
      <w:pPr>
        <w:spacing w:after="0"/>
        <w:rPr>
          <w:sz w:val="25"/>
        </w:rPr>
        <w:sectPr>
          <w:pgSz w:w="11910" w:h="16840"/>
          <w:pgMar w:top="1400" w:bottom="280" w:left="1280" w:right="1320"/>
        </w:sectPr>
      </w:pPr>
    </w:p>
    <w:p>
      <w:pPr>
        <w:pStyle w:val="BodyText"/>
        <w:ind w:left="101"/>
        <w:rPr>
          <w:sz w:val="20"/>
        </w:rPr>
      </w:pPr>
      <w:r>
        <w:rPr>
          <w:sz w:val="20"/>
        </w:rPr>
        <w:pict>
          <v:group style="width:436.35pt;height:43pt;mso-position-horizontal-relative:char;mso-position-vertical-relative:line" coordorigin="0,0" coordsize="8727,860">
            <v:line style="position:absolute" from="10,10" to="8717,10" stroked="true" strokeweight=".48pt" strokecolor="#000000"/>
            <v:line style="position:absolute" from="5,5" to="5,855" stroked="true" strokeweight=".48pt" strokecolor="#000000"/>
            <v:line style="position:absolute" from="10,850" to="8717,850" stroked="true" strokeweight=".48pt" strokecolor="#000000"/>
            <v:line style="position:absolute" from="8722,5" to="8722,855" stroked="true" strokeweight=".48pt" strokecolor="#000000"/>
          </v:group>
        </w:pict>
      </w:r>
      <w:r>
        <w:rPr>
          <w:sz w:val="20"/>
        </w:rPr>
      </w:r>
    </w:p>
    <w:p>
      <w:pPr>
        <w:pStyle w:val="BodyText"/>
        <w:rPr>
          <w:sz w:val="20"/>
        </w:rPr>
      </w:pPr>
    </w:p>
    <w:p>
      <w:pPr>
        <w:spacing w:before="192"/>
        <w:ind w:left="216" w:right="3024" w:firstLine="0"/>
        <w:jc w:val="left"/>
        <w:rPr>
          <w:rFonts w:ascii="Cambria" w:hAnsi="Cambria"/>
          <w:b/>
          <w:sz w:val="24"/>
        </w:rPr>
      </w:pPr>
      <w:r>
        <w:rPr>
          <w:rFonts w:ascii="Calibri" w:hAnsi="Calibri"/>
          <w:b/>
          <w:color w:val="4F81BD"/>
          <w:sz w:val="26"/>
        </w:rPr>
        <w:t>Elementos para la presentación formal de un trabajo </w:t>
      </w:r>
      <w:r>
        <w:rPr>
          <w:rFonts w:ascii="Cambria" w:hAnsi="Cambria"/>
          <w:sz w:val="24"/>
        </w:rPr>
        <w:t>(apoyos para realizar el Proyecto integrador) </w:t>
      </w:r>
      <w:r>
        <w:rPr>
          <w:rFonts w:ascii="Cambria" w:hAnsi="Cambria"/>
          <w:b/>
          <w:sz w:val="24"/>
        </w:rPr>
        <w:t>Configurar la página</w:t>
      </w:r>
    </w:p>
    <w:p>
      <w:pPr>
        <w:pStyle w:val="BodyText"/>
        <w:spacing w:before="3"/>
        <w:rPr>
          <w:rFonts w:ascii="Cambria"/>
          <w:b/>
          <w:sz w:val="23"/>
        </w:rPr>
      </w:pPr>
    </w:p>
    <w:p>
      <w:pPr>
        <w:pStyle w:val="BodyText"/>
        <w:spacing w:before="1"/>
        <w:ind w:left="216" w:right="309"/>
      </w:pPr>
      <w:r>
        <w:rPr/>
        <w:t>La configuración adecuada del texto, desde el punto de vista gráfico, favorece la legibilidad y la comprensión del mismo. Algunas convenciones contribuyen a la coherencia visual del trabajo:</w:t>
      </w:r>
    </w:p>
    <w:p>
      <w:pPr>
        <w:pStyle w:val="BodyText"/>
        <w:spacing w:line="275" w:lineRule="exact" w:before="2"/>
        <w:ind w:left="216" w:right="1243"/>
      </w:pPr>
      <w:r>
        <w:rPr/>
        <w:t>Página</w:t>
      </w:r>
    </w:p>
    <w:p>
      <w:pPr>
        <w:pStyle w:val="BodyText"/>
        <w:ind w:left="936" w:right="295"/>
      </w:pPr>
      <w:r>
        <w:rPr/>
        <w:t>Si trabajas con Microsoft Word, puedes configurar los márgenes en Diseño de página/ márgenes/ elegir una de los que aparecen o seleccionar al final la opción Márgenes personalizados para que se abra este cuadro:</w:t>
      </w:r>
    </w:p>
    <w:p>
      <w:pPr>
        <w:pStyle w:val="BodyText"/>
        <w:ind w:left="936"/>
        <w:rPr>
          <w:sz w:val="20"/>
        </w:rPr>
      </w:pPr>
      <w:r>
        <w:rPr>
          <w:sz w:val="20"/>
        </w:rPr>
        <w:pict>
          <v:group style="width:365.55pt;height:231.15pt;mso-position-horizontal-relative:char;mso-position-vertical-relative:line" coordorigin="0,0" coordsize="7311,4623">
            <v:shape style="position:absolute;left:0;top:0;width:7310;height:4622" type="#_x0000_t75" stroked="false">
              <v:imagedata r:id="rId19" o:title=""/>
            </v:shape>
            <v:shape style="position:absolute;left:182;top:173;width:1243;height:1166" type="#_x0000_t75" stroked="false">
              <v:imagedata r:id="rId20" o:title=""/>
            </v:shape>
            <v:line style="position:absolute" from="269,1214" to="1330,226" stroked="true" strokeweight="1.92pt" strokecolor="#000000"/>
            <v:shape style="position:absolute;left:1097;top:233;width:240;height:226" coordorigin="1097,233" coordsize="240,226" path="m1246,458l1337,233,1097,295e" filled="false" stroked="true" strokeweight="1.92pt" strokecolor="#000000">
              <v:path arrowok="t"/>
            </v:shape>
            <v:shape style="position:absolute;left:1450;top:1243;width:1896;height:394" type="#_x0000_t75" stroked="false">
              <v:imagedata r:id="rId21" o:title=""/>
            </v:shape>
            <v:line style="position:absolute" from="1536,1406" to="3250,1406" stroked="true" strokeweight="1.92pt" strokecolor="#000000"/>
            <v:shape style="position:absolute;left:3036;top:1303;width:221;height:216" coordorigin="3036,1303" coordsize="221,216" path="m3036,1519l3257,1414,3036,1303e" filled="false" stroked="true" strokeweight="1.92pt" strokecolor="#000000">
              <v:path arrowok="t"/>
            </v:shape>
          </v:group>
        </w:pict>
      </w:r>
      <w:r>
        <w:rPr>
          <w:sz w:val="20"/>
        </w:rPr>
      </w:r>
    </w:p>
    <w:p>
      <w:pPr>
        <w:pStyle w:val="BodyText"/>
        <w:spacing w:line="243" w:lineRule="exact"/>
        <w:ind w:left="936" w:right="229"/>
      </w:pPr>
      <w:r>
        <w:rPr/>
        <w:t>Lo recomendable es elegir: tamaño: carta o A-4 Márgenes: superior: 3</w:t>
      </w:r>
    </w:p>
    <w:p>
      <w:pPr>
        <w:pStyle w:val="BodyText"/>
        <w:spacing w:line="275" w:lineRule="exact"/>
        <w:ind w:left="936" w:right="1243"/>
      </w:pPr>
      <w:r>
        <w:rPr/>
        <w:t>cm Inferior: 2,5 cm Izquierdo: 3 cm Derecho: 2,5 cm</w:t>
      </w:r>
    </w:p>
    <w:p>
      <w:pPr>
        <w:pStyle w:val="BodyText"/>
      </w:pPr>
    </w:p>
    <w:p>
      <w:pPr>
        <w:pStyle w:val="BodyText"/>
        <w:ind w:left="216" w:right="1243"/>
      </w:pPr>
      <w:r>
        <w:rPr/>
        <w:t>Numeración</w:t>
      </w:r>
    </w:p>
    <w:p>
      <w:pPr>
        <w:pStyle w:val="BodyText"/>
        <w:spacing w:before="2"/>
        <w:ind w:left="936" w:right="469"/>
      </w:pPr>
      <w:r>
        <w:rPr/>
        <w:t>Normalmente se inserta en la parte inferior de cada página, centrada o alineada al margen exterior. Si trabajas con Microsoft Word, la herramienta se encuentra en Insertar &gt; Números de página, donde puedes seleccionar, en primer lugar, la posición (inferior, superior) y la alineación (derecha, centro,...) de la numeración.</w:t>
      </w:r>
    </w:p>
    <w:p>
      <w:pPr>
        <w:pStyle w:val="BodyText"/>
        <w:ind w:left="936" w:right="362"/>
      </w:pPr>
      <w:r>
        <w:rPr/>
        <w:t>Las páginas iniciales que no contienen texto (páginas de cortesía, portada, créditos,...) y las de separación entre capítulos etc. también cuentan como páginas, pero no llevan el número impreso. En Word, puedes seleccionar el número por el que debe comenzar la numeración en Insertar &gt; Números de página &gt; Formato. La numeración incluye todos los apéndices o anexos.</w:t>
      </w:r>
    </w:p>
    <w:p>
      <w:pPr>
        <w:pStyle w:val="BodyText"/>
        <w:spacing w:line="274" w:lineRule="exact"/>
        <w:ind w:left="216" w:right="1243"/>
      </w:pPr>
      <w:r>
        <w:rPr/>
        <w:t>Encabezado</w:t>
      </w:r>
    </w:p>
    <w:p>
      <w:pPr>
        <w:pStyle w:val="BodyText"/>
        <w:spacing w:before="2"/>
        <w:ind w:left="936" w:right="229"/>
      </w:pPr>
      <w:r>
        <w:rPr/>
        <w:t>Pueden incluirse informaciones como el título del trabajo, del capítulo,</w:t>
      </w:r>
    </w:p>
    <w:p>
      <w:pPr>
        <w:spacing w:after="0"/>
        <w:sectPr>
          <w:pgSz w:w="11910" w:h="16840"/>
          <w:pgMar w:top="1400" w:bottom="280" w:left="1480" w:right="1480"/>
        </w:sectPr>
      </w:pPr>
    </w:p>
    <w:p>
      <w:pPr>
        <w:pStyle w:val="BodyText"/>
        <w:spacing w:before="51"/>
        <w:ind w:left="836" w:right="629"/>
      </w:pPr>
      <w:r>
        <w:rPr/>
        <w:t>etc., siempre centradas o alineadas al margen exterior. Los encabezados se componen con el mismo tipo de letra que el texto principal, pero con un cuerpo o tamaño inferior. La opción está en el menú superior: Insertar y luego Encabezados.</w:t>
      </w:r>
    </w:p>
    <w:p>
      <w:pPr>
        <w:pStyle w:val="BodyText"/>
      </w:pPr>
    </w:p>
    <w:p>
      <w:pPr>
        <w:pStyle w:val="BodyText"/>
        <w:spacing w:line="275" w:lineRule="exact"/>
        <w:ind w:left="116" w:right="99"/>
      </w:pPr>
      <w:r>
        <w:rPr/>
        <w:t>Párrafos e interlineado</w:t>
      </w:r>
    </w:p>
    <w:p>
      <w:pPr>
        <w:pStyle w:val="BodyText"/>
        <w:spacing w:line="275" w:lineRule="exact"/>
        <w:ind w:left="836" w:right="99"/>
      </w:pPr>
      <w:r>
        <w:rPr/>
        <w:t>El cuerpo del texto debe presentarse justificado.</w:t>
      </w:r>
    </w:p>
    <w:p>
      <w:pPr>
        <w:pStyle w:val="BodyText"/>
        <w:spacing w:before="2"/>
        <w:ind w:left="836" w:right="576"/>
      </w:pPr>
      <w:r>
        <w:rPr/>
        <w:t>En cuanto al interlineado, suele utilizarse un espacio y medio para el texto principal, y un espacio sencillo en el resto de texto (p. ej. citas textuales).</w:t>
      </w:r>
    </w:p>
    <w:p>
      <w:pPr>
        <w:pStyle w:val="BodyText"/>
        <w:ind w:left="836" w:right="229"/>
      </w:pPr>
      <w:r>
        <w:rPr/>
        <w:t>Para identificar los títulos con claridad, se deja después de cada uno de ellos una línea de blanco. También puede dejarse una línea de blanco después de cada párrafo.</w:t>
      </w:r>
    </w:p>
    <w:p>
      <w:pPr>
        <w:pStyle w:val="BodyText"/>
        <w:spacing w:before="2"/>
        <w:ind w:left="836" w:right="99"/>
      </w:pPr>
      <w:r>
        <w:rPr/>
        <w:t>La opción está en inicio/ párrafo, observa la imagen:</w:t>
      </w:r>
    </w:p>
    <w:p>
      <w:pPr>
        <w:pStyle w:val="BodyText"/>
        <w:ind w:left="836"/>
        <w:rPr>
          <w:sz w:val="20"/>
        </w:rPr>
      </w:pPr>
      <w:r>
        <w:rPr>
          <w:sz w:val="20"/>
        </w:rPr>
        <w:pict>
          <v:group style="width:381.15pt;height:258.75pt;mso-position-horizontal-relative:char;mso-position-vertical-relative:line" coordorigin="0,0" coordsize="7623,5175">
            <v:shape style="position:absolute;left:0;top:0;width:7622;height:5174" type="#_x0000_t75" stroked="false">
              <v:imagedata r:id="rId22" o:title=""/>
            </v:shape>
            <v:shape style="position:absolute;left:211;top:264;width:566;height:1766" type="#_x0000_t75" stroked="false">
              <v:imagedata r:id="rId23" o:title=""/>
            </v:shape>
            <v:line style="position:absolute" from="298,1906" to="619,317" stroked="true" strokeweight="1.92pt" strokecolor="#000000"/>
            <v:shape style="position:absolute;left:473;top:319;width:216;height:240" coordorigin="473,319" coordsize="216,240" path="m689,559l626,319,473,516e" filled="false" stroked="true" strokeweight="1.92pt" strokecolor="#000000">
              <v:path arrowok="t"/>
            </v:shape>
            <v:shape style="position:absolute;left:4330;top:667;width:1541;height:394" type="#_x0000_t75" stroked="false">
              <v:imagedata r:id="rId24" o:title=""/>
            </v:shape>
            <v:line style="position:absolute" from="5779,826" to="4416,826" stroked="true" strokeweight="1.92pt" strokecolor="#000000"/>
            <v:shape style="position:absolute;left:4418;top:722;width:221;height:216" coordorigin="4418,722" coordsize="221,216" path="m4639,722l4418,828,4639,938e" filled="false" stroked="true" strokeweight="1.92pt" strokecolor="#000000">
              <v:path arrowok="t"/>
            </v:shape>
            <v:shape style="position:absolute;left:3840;top:3120;width:1704;height:970" type="#_x0000_t75" stroked="false">
              <v:imagedata r:id="rId25" o:title=""/>
            </v:shape>
            <v:line style="position:absolute" from="3926,3965" to="5448,3178" stroked="true" strokeweight="1.92pt" strokecolor="#000000"/>
            <v:shape style="position:absolute;left:5206;top:3180;width:250;height:202" coordorigin="5206,3180" coordsize="250,202" path="m5306,3382l5455,3180,5206,3185e" filled="false" stroked="true" strokeweight="1.92pt" strokecolor="#000000">
              <v:path arrowok="t"/>
            </v:shape>
          </v:group>
        </w:pict>
      </w:r>
      <w:r>
        <w:rPr>
          <w:sz w:val="20"/>
        </w:rPr>
      </w:r>
    </w:p>
    <w:p>
      <w:pPr>
        <w:pStyle w:val="BodyText"/>
        <w:spacing w:line="255" w:lineRule="exact"/>
        <w:ind w:left="116" w:right="99"/>
      </w:pPr>
      <w:r>
        <w:rPr/>
        <w:t>Tipo de letra</w:t>
      </w:r>
    </w:p>
    <w:p>
      <w:pPr>
        <w:pStyle w:val="BodyText"/>
        <w:ind w:left="836" w:right="96"/>
      </w:pPr>
      <w:r>
        <w:rPr/>
        <w:t>Los tipos de letra más habituales son Times New Roman y Arial. Pueden utilizarse otros similares a éstos, pero hay que evitar los tipos demasiado fantasiosos que dificultan la lectura del trabajo y no resultan apropiados para los textos de tipo académico. Se deben combinar tres tamaños: el de los títulos, el del texto y el de las referencias. Entre cada uno de ellos debe haber al menos dos puntos de diferencia, para facilitar la identificación de cada elemento (p. ej., 14 para los títulos, 12-11 para el texto y 9-8 para las referencias, notas al pie, etc.</w:t>
      </w:r>
    </w:p>
    <w:p>
      <w:pPr>
        <w:spacing w:after="0"/>
        <w:sectPr>
          <w:pgSz w:w="11910" w:h="16840"/>
          <w:pgMar w:top="1340" w:bottom="280" w:left="1580" w:right="1600"/>
        </w:sectPr>
      </w:pPr>
    </w:p>
    <w:p>
      <w:pPr>
        <w:pStyle w:val="BodyText"/>
        <w:spacing w:line="274" w:lineRule="exact"/>
        <w:ind w:left="116" w:right="-19"/>
      </w:pPr>
      <w:r>
        <w:rPr/>
        <w:t>Estilos</w:t>
      </w:r>
    </w:p>
    <w:p>
      <w:pPr>
        <w:pStyle w:val="BodyText"/>
      </w:pPr>
      <w:r>
        <w:rPr/>
        <w:br w:type="column"/>
      </w:r>
      <w:r>
        <w:rPr/>
      </w:r>
    </w:p>
    <w:p>
      <w:pPr>
        <w:pStyle w:val="BodyText"/>
        <w:ind w:left="-27" w:right="122"/>
      </w:pPr>
      <w:r>
        <w:rPr/>
        <w:t>Los procesadores de textos disponen de una herramienta muy importante para configurar todos estos aspectos del texto: los estilos. Un estilo contiene las características del formato de un párrafo (tipo de letra, cuerpo, interlineado, alineación del párrafo, etc.), que se aplican automáticamente al seleccionar el nombre del estilo. También pueden aplicarse a los títulos de los diferentes capítulos y apartados, y ello permite crear y actualizar de forma automática el sumario del trabajo, incluso con los números de página correspondientes. La utilización de</w:t>
      </w:r>
    </w:p>
    <w:p>
      <w:pPr>
        <w:spacing w:after="0"/>
        <w:sectPr>
          <w:type w:val="continuous"/>
          <w:pgSz w:w="11910" w:h="16840"/>
          <w:pgMar w:top="1360" w:bottom="280" w:left="1580" w:right="1600"/>
          <w:cols w:num="2" w:equalWidth="0">
            <w:col w:w="824" w:space="40"/>
            <w:col w:w="7866"/>
          </w:cols>
        </w:sectPr>
      </w:pPr>
    </w:p>
    <w:p>
      <w:pPr>
        <w:pStyle w:val="BodyText"/>
        <w:spacing w:line="242" w:lineRule="auto" w:before="51"/>
        <w:ind w:left="836" w:right="290"/>
      </w:pPr>
      <w:r>
        <w:rPr/>
        <w:t>los estilos facilita enormemente la gestión del texto en los trabajos muy extensos, por lo que conviene familiarizarse con su uso.</w:t>
      </w:r>
    </w:p>
    <w:p>
      <w:pPr>
        <w:pStyle w:val="BodyText"/>
      </w:pPr>
    </w:p>
    <w:p>
      <w:pPr>
        <w:pStyle w:val="Heading4"/>
        <w:spacing w:line="292" w:lineRule="exact" w:before="200"/>
        <w:rPr>
          <w:rFonts w:ascii="Calibri"/>
        </w:rPr>
      </w:pPr>
      <w:r>
        <w:rPr>
          <w:rFonts w:ascii="Calibri"/>
          <w:color w:val="4F81BD"/>
        </w:rPr>
        <w:t>Esquema formal del trabajo</w:t>
      </w:r>
    </w:p>
    <w:p>
      <w:pPr>
        <w:spacing w:line="275" w:lineRule="exact" w:before="0"/>
        <w:ind w:left="116" w:right="0" w:firstLine="0"/>
        <w:jc w:val="left"/>
        <w:rPr>
          <w:b/>
          <w:sz w:val="24"/>
        </w:rPr>
      </w:pPr>
      <w:r>
        <w:rPr>
          <w:b/>
          <w:sz w:val="24"/>
        </w:rPr>
        <w:t>Partes introductorias</w:t>
      </w:r>
    </w:p>
    <w:p>
      <w:pPr>
        <w:pStyle w:val="BodyText"/>
        <w:spacing w:before="3"/>
        <w:rPr>
          <w:b/>
          <w:sz w:val="22"/>
        </w:rPr>
      </w:pPr>
    </w:p>
    <w:p>
      <w:pPr>
        <w:pStyle w:val="ListParagraph"/>
        <w:numPr>
          <w:ilvl w:val="0"/>
          <w:numId w:val="19"/>
        </w:numPr>
        <w:tabs>
          <w:tab w:pos="397" w:val="left" w:leader="none"/>
        </w:tabs>
        <w:spacing w:line="240" w:lineRule="auto" w:before="1" w:after="0"/>
        <w:ind w:left="116" w:right="675" w:firstLine="0"/>
        <w:jc w:val="left"/>
        <w:rPr>
          <w:sz w:val="24"/>
        </w:rPr>
      </w:pPr>
      <w:r>
        <w:rPr>
          <w:sz w:val="24"/>
        </w:rPr>
        <w:t>Portada. Por lo general, debe constar: el nombre de la universidad, la facultad y el departamento; el título (y subtítulo, si lo hay), el nombre del/la autor/a, el lugar y la fecha en que se ha finalizado el</w:t>
      </w:r>
      <w:r>
        <w:rPr>
          <w:spacing w:val="-1"/>
          <w:sz w:val="24"/>
        </w:rPr>
        <w:t> </w:t>
      </w:r>
      <w:r>
        <w:rPr>
          <w:sz w:val="24"/>
        </w:rPr>
        <w:t>trabajo.</w:t>
      </w:r>
    </w:p>
    <w:p>
      <w:pPr>
        <w:pStyle w:val="BodyText"/>
        <w:spacing w:before="3"/>
        <w:rPr>
          <w:sz w:val="23"/>
        </w:rPr>
      </w:pPr>
    </w:p>
    <w:p>
      <w:pPr>
        <w:pStyle w:val="ListParagraph"/>
        <w:numPr>
          <w:ilvl w:val="0"/>
          <w:numId w:val="19"/>
        </w:numPr>
        <w:tabs>
          <w:tab w:pos="397" w:val="left" w:leader="none"/>
        </w:tabs>
        <w:spacing w:line="274" w:lineRule="exact" w:before="0" w:after="0"/>
        <w:ind w:left="116" w:right="528" w:firstLine="0"/>
        <w:jc w:val="left"/>
        <w:rPr>
          <w:sz w:val="24"/>
        </w:rPr>
      </w:pPr>
      <w:r>
        <w:rPr>
          <w:sz w:val="24"/>
        </w:rPr>
        <w:t>Índice. Si se trata de un trabajo extenso, conviene agregar después de la portada un índice donde se anuncien los apartados del</w:t>
      </w:r>
      <w:r>
        <w:rPr>
          <w:spacing w:val="-1"/>
          <w:sz w:val="24"/>
        </w:rPr>
        <w:t> </w:t>
      </w:r>
      <w:r>
        <w:rPr>
          <w:sz w:val="24"/>
        </w:rPr>
        <w:t>trabajo,</w:t>
      </w:r>
    </w:p>
    <w:p>
      <w:pPr>
        <w:pStyle w:val="BodyText"/>
        <w:spacing w:before="4"/>
        <w:rPr>
          <w:sz w:val="22"/>
        </w:rPr>
      </w:pPr>
    </w:p>
    <w:p>
      <w:pPr>
        <w:pStyle w:val="ListParagraph"/>
        <w:numPr>
          <w:ilvl w:val="0"/>
          <w:numId w:val="19"/>
        </w:numPr>
        <w:tabs>
          <w:tab w:pos="384" w:val="left" w:leader="none"/>
        </w:tabs>
        <w:spacing w:line="242" w:lineRule="auto" w:before="0" w:after="0"/>
        <w:ind w:left="116" w:right="115" w:firstLine="0"/>
        <w:jc w:val="left"/>
        <w:rPr>
          <w:sz w:val="24"/>
        </w:rPr>
      </w:pPr>
      <w:r>
        <w:rPr>
          <w:sz w:val="24"/>
        </w:rPr>
        <w:t>Introducción. Es la presentación del contenido del trabajo. En la introducción, se exponen: la motivación y objeto del tema elegido, la metodología</w:t>
      </w:r>
      <w:r>
        <w:rPr>
          <w:spacing w:val="-1"/>
          <w:sz w:val="24"/>
        </w:rPr>
        <w:t> </w:t>
      </w:r>
      <w:r>
        <w:rPr>
          <w:sz w:val="24"/>
        </w:rPr>
        <w:t>utilizada.</w:t>
      </w:r>
    </w:p>
    <w:p>
      <w:pPr>
        <w:pStyle w:val="BodyText"/>
        <w:spacing w:before="1"/>
        <w:rPr>
          <w:sz w:val="22"/>
        </w:rPr>
      </w:pPr>
    </w:p>
    <w:p>
      <w:pPr>
        <w:pStyle w:val="ListParagraph"/>
        <w:numPr>
          <w:ilvl w:val="0"/>
          <w:numId w:val="19"/>
        </w:numPr>
        <w:tabs>
          <w:tab w:pos="397" w:val="left" w:leader="none"/>
        </w:tabs>
        <w:spacing w:line="242" w:lineRule="auto" w:before="0" w:after="0"/>
        <w:ind w:left="116" w:right="395" w:firstLine="0"/>
        <w:jc w:val="left"/>
        <w:rPr>
          <w:sz w:val="24"/>
        </w:rPr>
      </w:pPr>
      <w:r>
        <w:rPr>
          <w:sz w:val="24"/>
        </w:rPr>
        <w:t>Opcionales: Dedicatoria, prólogo o presentación, agradecimientos, lista de abreviaciones utilizadas.</w:t>
      </w:r>
    </w:p>
    <w:p>
      <w:pPr>
        <w:pStyle w:val="BodyText"/>
        <w:spacing w:before="1"/>
        <w:rPr>
          <w:sz w:val="22"/>
        </w:rPr>
      </w:pPr>
    </w:p>
    <w:p>
      <w:pPr>
        <w:pStyle w:val="Heading4"/>
      </w:pPr>
      <w:r>
        <w:rPr/>
        <w:t>Cuerpo del trabajo</w:t>
      </w:r>
    </w:p>
    <w:p>
      <w:pPr>
        <w:pStyle w:val="BodyText"/>
        <w:spacing w:before="8"/>
        <w:rPr>
          <w:b/>
          <w:sz w:val="22"/>
        </w:rPr>
      </w:pPr>
    </w:p>
    <w:p>
      <w:pPr>
        <w:pStyle w:val="ListParagraph"/>
        <w:numPr>
          <w:ilvl w:val="0"/>
          <w:numId w:val="20"/>
        </w:numPr>
        <w:tabs>
          <w:tab w:pos="397" w:val="left" w:leader="none"/>
        </w:tabs>
        <w:spacing w:line="242" w:lineRule="auto" w:before="0" w:after="0"/>
        <w:ind w:left="116" w:right="394" w:firstLine="0"/>
        <w:jc w:val="left"/>
        <w:rPr>
          <w:sz w:val="24"/>
        </w:rPr>
      </w:pPr>
      <w:r>
        <w:rPr>
          <w:sz w:val="24"/>
        </w:rPr>
        <w:t>Desarrollo del contenido del trabajo, organizado en partes y capítulos, que pueden subdividirse en apartados y subapartados.</w:t>
      </w:r>
    </w:p>
    <w:p>
      <w:pPr>
        <w:pStyle w:val="BodyText"/>
        <w:spacing w:before="1"/>
        <w:rPr>
          <w:sz w:val="22"/>
        </w:rPr>
      </w:pPr>
    </w:p>
    <w:p>
      <w:pPr>
        <w:pStyle w:val="ListParagraph"/>
        <w:numPr>
          <w:ilvl w:val="0"/>
          <w:numId w:val="20"/>
        </w:numPr>
        <w:tabs>
          <w:tab w:pos="397" w:val="left" w:leader="none"/>
        </w:tabs>
        <w:spacing w:line="242" w:lineRule="auto" w:before="0" w:after="0"/>
        <w:ind w:left="116" w:right="595" w:firstLine="0"/>
        <w:jc w:val="left"/>
        <w:rPr>
          <w:sz w:val="24"/>
        </w:rPr>
      </w:pPr>
      <w:r>
        <w:rPr>
          <w:sz w:val="24"/>
        </w:rPr>
        <w:t>Conclusiones, con los resultados del estudio, así como los aspectos que puedan quedar pendientes.</w:t>
      </w:r>
    </w:p>
    <w:p>
      <w:pPr>
        <w:pStyle w:val="BodyText"/>
        <w:spacing w:before="1"/>
        <w:rPr>
          <w:sz w:val="22"/>
        </w:rPr>
      </w:pPr>
    </w:p>
    <w:p>
      <w:pPr>
        <w:pStyle w:val="BodyText"/>
        <w:ind w:left="116"/>
      </w:pPr>
      <w:r>
        <w:rPr/>
        <w:t>Materiales de referencia</w:t>
      </w:r>
    </w:p>
    <w:p>
      <w:pPr>
        <w:pStyle w:val="BodyText"/>
        <w:spacing w:before="8"/>
        <w:rPr>
          <w:sz w:val="22"/>
        </w:rPr>
      </w:pPr>
    </w:p>
    <w:p>
      <w:pPr>
        <w:pStyle w:val="ListParagraph"/>
        <w:numPr>
          <w:ilvl w:val="0"/>
          <w:numId w:val="21"/>
        </w:numPr>
        <w:tabs>
          <w:tab w:pos="397" w:val="left" w:leader="none"/>
        </w:tabs>
        <w:spacing w:line="240" w:lineRule="auto" w:before="0" w:after="0"/>
        <w:ind w:left="116" w:right="0" w:firstLine="0"/>
        <w:jc w:val="left"/>
        <w:rPr>
          <w:sz w:val="24"/>
        </w:rPr>
      </w:pPr>
      <w:r>
        <w:rPr>
          <w:sz w:val="24"/>
        </w:rPr>
        <w:t>Notas</w:t>
      </w:r>
    </w:p>
    <w:p>
      <w:pPr>
        <w:pStyle w:val="BodyText"/>
        <w:spacing w:before="8"/>
        <w:rPr>
          <w:sz w:val="22"/>
        </w:rPr>
      </w:pPr>
    </w:p>
    <w:p>
      <w:pPr>
        <w:pStyle w:val="ListParagraph"/>
        <w:numPr>
          <w:ilvl w:val="0"/>
          <w:numId w:val="21"/>
        </w:numPr>
        <w:tabs>
          <w:tab w:pos="397" w:val="left" w:leader="none"/>
        </w:tabs>
        <w:spacing w:line="240" w:lineRule="auto" w:before="0" w:after="0"/>
        <w:ind w:left="396" w:right="0" w:hanging="280"/>
        <w:jc w:val="left"/>
        <w:rPr>
          <w:sz w:val="24"/>
        </w:rPr>
      </w:pPr>
      <w:r>
        <w:rPr>
          <w:sz w:val="24"/>
        </w:rPr>
        <w:t>Bibliografía. Indispensable en todo trabajo</w:t>
      </w:r>
      <w:r>
        <w:rPr>
          <w:spacing w:val="-1"/>
          <w:sz w:val="24"/>
        </w:rPr>
        <w:t> </w:t>
      </w:r>
      <w:r>
        <w:rPr>
          <w:sz w:val="24"/>
        </w:rPr>
        <w:t>científico.</w:t>
      </w:r>
    </w:p>
    <w:p>
      <w:pPr>
        <w:pStyle w:val="BodyText"/>
        <w:spacing w:before="3"/>
        <w:rPr>
          <w:sz w:val="22"/>
        </w:rPr>
      </w:pPr>
    </w:p>
    <w:p>
      <w:pPr>
        <w:pStyle w:val="ListParagraph"/>
        <w:numPr>
          <w:ilvl w:val="0"/>
          <w:numId w:val="21"/>
        </w:numPr>
        <w:tabs>
          <w:tab w:pos="384" w:val="left" w:leader="none"/>
        </w:tabs>
        <w:spacing w:line="242" w:lineRule="auto" w:before="1" w:after="0"/>
        <w:ind w:left="116" w:right="449" w:firstLine="0"/>
        <w:jc w:val="left"/>
        <w:rPr>
          <w:sz w:val="24"/>
        </w:rPr>
      </w:pPr>
      <w:r>
        <w:rPr>
          <w:sz w:val="24"/>
        </w:rPr>
        <w:t>Índice general e índices específicos de temas, ilustraciones, cronológicos, etc.</w:t>
      </w:r>
    </w:p>
    <w:p>
      <w:pPr>
        <w:pStyle w:val="BodyText"/>
        <w:spacing w:before="5"/>
        <w:rPr>
          <w:sz w:val="22"/>
        </w:rPr>
      </w:pPr>
    </w:p>
    <w:p>
      <w:pPr>
        <w:pStyle w:val="Heading4"/>
        <w:spacing w:before="1"/>
      </w:pPr>
      <w:r>
        <w:rPr/>
        <w:t>Los Índices</w:t>
      </w:r>
    </w:p>
    <w:p>
      <w:pPr>
        <w:pStyle w:val="BodyText"/>
        <w:spacing w:before="3"/>
        <w:rPr>
          <w:b/>
          <w:sz w:val="22"/>
        </w:rPr>
      </w:pPr>
    </w:p>
    <w:p>
      <w:pPr>
        <w:pStyle w:val="BodyText"/>
        <w:spacing w:before="1"/>
        <w:ind w:left="116" w:right="128"/>
      </w:pPr>
      <w:r>
        <w:rPr/>
        <w:t>El índice general recoge los diferentes apartados en que se organiza el trabajo, seguidos del número de página correspondiente. A diferencia del sumario que figura al principio del trabajo, el índice general no sólo contiene títulos de los capítulos, sino todos y cada uno de los apartados de que consta el trabajo.</w:t>
      </w:r>
    </w:p>
    <w:p>
      <w:pPr>
        <w:pStyle w:val="BodyText"/>
        <w:spacing w:before="3"/>
        <w:rPr>
          <w:sz w:val="22"/>
        </w:rPr>
      </w:pPr>
    </w:p>
    <w:p>
      <w:pPr>
        <w:pStyle w:val="BodyText"/>
        <w:spacing w:before="1"/>
        <w:ind w:left="116" w:right="114"/>
      </w:pPr>
      <w:r>
        <w:rPr/>
        <w:t>Los índices alfabéticos recogen temas, términos especializados o nombres propios que aparecen en el trabajo, ordenados alfabéticamente y señalando las páginas en donde aparecen. Su finalidad es facilitar la búsqueda de información en el texto.</w:t>
      </w:r>
    </w:p>
    <w:p>
      <w:pPr>
        <w:pStyle w:val="BodyText"/>
        <w:spacing w:before="3"/>
        <w:rPr>
          <w:sz w:val="22"/>
        </w:rPr>
      </w:pPr>
    </w:p>
    <w:p>
      <w:pPr>
        <w:pStyle w:val="Heading4"/>
        <w:spacing w:before="1"/>
      </w:pPr>
      <w:r>
        <w:rPr/>
        <w:t>La bibliografía Final</w:t>
      </w:r>
    </w:p>
    <w:p>
      <w:pPr>
        <w:spacing w:after="0"/>
        <w:sectPr>
          <w:pgSz w:w="11910" w:h="16840"/>
          <w:pgMar w:top="1340" w:bottom="280" w:left="1580" w:right="1620"/>
        </w:sectPr>
      </w:pPr>
    </w:p>
    <w:p>
      <w:pPr>
        <w:pStyle w:val="BodyText"/>
        <w:spacing w:before="51"/>
        <w:ind w:left="136" w:right="189"/>
      </w:pPr>
      <w:r>
        <w:rPr/>
        <w:t>La bibliografía es una parte fundamental en todo trabajo académico. Consiste en una lista que recoge las referencias bibliográficas de los textos que se citan en el trabajo o que se han consultado para su elaboración.</w:t>
      </w:r>
    </w:p>
    <w:p>
      <w:pPr>
        <w:pStyle w:val="BodyText"/>
        <w:spacing w:before="8"/>
        <w:rPr>
          <w:sz w:val="22"/>
        </w:rPr>
      </w:pPr>
    </w:p>
    <w:p>
      <w:pPr>
        <w:pStyle w:val="Heading4"/>
        <w:ind w:left="136"/>
      </w:pPr>
      <w:r>
        <w:rPr/>
        <w:t>Las referencias a las fuentes</w:t>
      </w:r>
    </w:p>
    <w:p>
      <w:pPr>
        <w:pStyle w:val="BodyText"/>
        <w:spacing w:before="8"/>
        <w:rPr>
          <w:b/>
          <w:sz w:val="22"/>
        </w:rPr>
      </w:pPr>
    </w:p>
    <w:p>
      <w:pPr>
        <w:pStyle w:val="BodyText"/>
        <w:ind w:left="136" w:right="109"/>
      </w:pPr>
      <w:r>
        <w:rPr/>
        <w:t>Las referencias permiten remitir al lector a una fuente externa o a otro apartado del propio trabajo. Existen diferentes estilos o convenciones sobre el modo en que deben presentarse las referencias; los más usuales son los siguientes:</w:t>
      </w:r>
    </w:p>
    <w:p>
      <w:pPr>
        <w:pStyle w:val="BodyText"/>
        <w:spacing w:before="3"/>
        <w:rPr>
          <w:sz w:val="22"/>
        </w:rPr>
      </w:pPr>
    </w:p>
    <w:p>
      <w:pPr>
        <w:pStyle w:val="ListParagraph"/>
        <w:numPr>
          <w:ilvl w:val="0"/>
          <w:numId w:val="22"/>
        </w:numPr>
        <w:tabs>
          <w:tab w:pos="357" w:val="left" w:leader="none"/>
        </w:tabs>
        <w:spacing w:line="240" w:lineRule="auto" w:before="1" w:after="0"/>
        <w:ind w:left="356" w:right="0" w:hanging="220"/>
        <w:jc w:val="left"/>
        <w:rPr>
          <w:sz w:val="24"/>
        </w:rPr>
      </w:pPr>
      <w:r>
        <w:rPr>
          <w:sz w:val="24"/>
        </w:rPr>
        <w:t>Para Humanidades en general se utilizan los manuales de:</w:t>
      </w:r>
    </w:p>
    <w:p>
      <w:pPr>
        <w:pStyle w:val="BodyText"/>
        <w:spacing w:line="274" w:lineRule="exact" w:before="8"/>
        <w:ind w:left="1576" w:hanging="500"/>
      </w:pPr>
      <w:r>
        <w:rPr/>
        <w:t>Modern Language Association, MLA. Gibaldi, Joseph. MLA Handbook for Writers of Research Papers. 4th ed. New York: MLA, 1995.</w:t>
      </w:r>
    </w:p>
    <w:p>
      <w:pPr>
        <w:pStyle w:val="BodyText"/>
        <w:spacing w:line="273" w:lineRule="exact"/>
        <w:ind w:left="1076"/>
      </w:pPr>
      <w:r>
        <w:rPr/>
        <w:t>The Chicago Manual of Style, Chicago.  The Chicago Manual of Style.</w:t>
      </w:r>
    </w:p>
    <w:p>
      <w:pPr>
        <w:pStyle w:val="BodyText"/>
        <w:spacing w:line="275" w:lineRule="exact"/>
        <w:ind w:left="1576"/>
      </w:pPr>
      <w:r>
        <w:rPr/>
        <w:t>14th ed. Chicago: University of Chicago Press, 1993.</w:t>
      </w:r>
    </w:p>
    <w:p>
      <w:pPr>
        <w:pStyle w:val="ListParagraph"/>
        <w:numPr>
          <w:ilvl w:val="0"/>
          <w:numId w:val="22"/>
        </w:numPr>
        <w:tabs>
          <w:tab w:pos="357" w:val="left" w:leader="none"/>
        </w:tabs>
        <w:spacing w:line="275" w:lineRule="exact" w:before="2" w:after="0"/>
        <w:ind w:left="356" w:right="0" w:hanging="220"/>
        <w:jc w:val="left"/>
        <w:rPr>
          <w:sz w:val="24"/>
        </w:rPr>
      </w:pPr>
      <w:r>
        <w:rPr>
          <w:sz w:val="24"/>
        </w:rPr>
        <w:t>Para Ciencias Sociales:</w:t>
      </w:r>
    </w:p>
    <w:p>
      <w:pPr>
        <w:pStyle w:val="BodyText"/>
        <w:ind w:left="1576" w:right="243" w:hanging="500"/>
      </w:pPr>
      <w:r>
        <w:rPr/>
        <w:t>American Psychological Association, APA. American Psychological Association. Publication Manual of the APA. 4th ed. Washington: APA, 1994.</w:t>
      </w:r>
    </w:p>
    <w:p>
      <w:pPr>
        <w:pStyle w:val="ListParagraph"/>
        <w:numPr>
          <w:ilvl w:val="0"/>
          <w:numId w:val="22"/>
        </w:numPr>
        <w:tabs>
          <w:tab w:pos="357" w:val="left" w:leader="none"/>
        </w:tabs>
        <w:spacing w:line="275" w:lineRule="exact" w:before="2" w:after="0"/>
        <w:ind w:left="356" w:right="0" w:hanging="220"/>
        <w:jc w:val="left"/>
        <w:rPr>
          <w:sz w:val="24"/>
        </w:rPr>
      </w:pPr>
      <w:r>
        <w:rPr>
          <w:sz w:val="24"/>
        </w:rPr>
        <w:t>Para Ciencia y Técnica:</w:t>
      </w:r>
    </w:p>
    <w:p>
      <w:pPr>
        <w:pStyle w:val="BodyText"/>
        <w:ind w:left="1576" w:right="111" w:hanging="500"/>
      </w:pPr>
      <w:r>
        <w:rPr/>
        <w:t>Council of Biology Editors, CBE Council of Biology Editors. Scientific Style and Format: The CBE Manual for Authors, Editors, and Publishers. 6th. ed. New York: Cambridge University Press, 1994.</w:t>
      </w:r>
    </w:p>
    <w:p>
      <w:pPr>
        <w:pStyle w:val="BodyText"/>
      </w:pPr>
    </w:p>
    <w:p>
      <w:pPr>
        <w:pStyle w:val="Heading4"/>
        <w:spacing w:line="292" w:lineRule="exact" w:before="203"/>
        <w:ind w:left="136"/>
        <w:rPr>
          <w:rFonts w:ascii="Calibri" w:hAnsi="Calibri"/>
        </w:rPr>
      </w:pPr>
      <w:r>
        <w:rPr>
          <w:rFonts w:ascii="Calibri" w:hAnsi="Calibri"/>
          <w:color w:val="4F81BD"/>
        </w:rPr>
        <w:t>Insertar bibliografía para hacer referencias</w:t>
      </w:r>
    </w:p>
    <w:p>
      <w:pPr>
        <w:pStyle w:val="BodyText"/>
        <w:ind w:left="136" w:right="162"/>
      </w:pPr>
      <w:r>
        <w:rPr/>
        <w:t>En la actualidad es mucho más fácil hacer las referencias e incluirlas automáticamente para que la computadora organice la lista de trabajos citados y la bibliografía. Si usas Word debes ir a (1) </w:t>
      </w:r>
      <w:r>
        <w:rPr>
          <w:b/>
        </w:rPr>
        <w:t>Referencias </w:t>
      </w:r>
      <w:r>
        <w:rPr/>
        <w:t>(menú superior), luego (2) eliges el </w:t>
      </w:r>
      <w:r>
        <w:rPr>
          <w:b/>
        </w:rPr>
        <w:t>Estilo </w:t>
      </w:r>
      <w:r>
        <w:rPr/>
        <w:t>en el menú desplegable, (3) das clic en Administrar fuentes y eliges (4) </w:t>
      </w:r>
      <w:r>
        <w:rPr>
          <w:b/>
        </w:rPr>
        <w:t>Nuevo </w:t>
      </w:r>
      <w:r>
        <w:rPr/>
        <w:t>y cuando se abre una ventana (5) </w:t>
      </w:r>
      <w:r>
        <w:rPr>
          <w:b/>
        </w:rPr>
        <w:t>seleccionas el tipo de fuente </w:t>
      </w:r>
      <w:r>
        <w:rPr/>
        <w:t>(libro, artículo, documento en web, etcétera):</w:t>
      </w:r>
    </w:p>
    <w:p>
      <w:pPr>
        <w:pStyle w:val="BodyText"/>
        <w:ind w:left="117"/>
        <w:rPr>
          <w:sz w:val="20"/>
        </w:rPr>
      </w:pPr>
      <w:r>
        <w:rPr>
          <w:sz w:val="20"/>
        </w:rPr>
        <w:pict>
          <v:group style="width:411.4pt;height:235.7pt;mso-position-horizontal-relative:char;mso-position-vertical-relative:line" coordorigin="0,0" coordsize="8228,4714">
            <v:shape style="position:absolute;left:19;top:10;width:8208;height:4704" type="#_x0000_t75" stroked="false">
              <v:imagedata r:id="rId26" o:title=""/>
            </v:shape>
            <v:shape style="position:absolute;left:0;top:144;width:1896;height:1128" type="#_x0000_t75" stroked="false">
              <v:imagedata r:id="rId27" o:title=""/>
            </v:shape>
            <v:line style="position:absolute" from="86,1147" to="1805,197" stroked="true" strokeweight="1.92pt" strokecolor="#000000"/>
            <v:shape style="position:absolute;left:1562;top:199;width:245;height:207" coordorigin="1562,199" coordsize="245,207" path="m1668,406l1807,199,1562,214e" filled="false" stroked="true" strokeweight="1.92pt" strokecolor="#000000">
              <v:path arrowok="t"/>
            </v:shape>
            <v:shape style="position:absolute;left:1930;top:422;width:782;height:557" type="#_x0000_t75" stroked="false">
              <v:imagedata r:id="rId28" o:title=""/>
            </v:shape>
            <v:line style="position:absolute" from="2016,859" to="2616,475" stroked="true" strokeweight="1.92pt" strokecolor="#000000"/>
            <v:shape style="position:absolute;left:2378;top:478;width:245;height:216" coordorigin="2378,478" coordsize="245,216" path="m2494,694l2623,478,2378,506e" filled="false" stroked="true" strokeweight="1.92pt" strokecolor="#000000">
              <v:path arrowok="t"/>
            </v:shape>
            <v:shape style="position:absolute;left:3072;top:0;width:576;height:422" type="#_x0000_t75" stroked="false">
              <v:imagedata r:id="rId29" o:title=""/>
            </v:shape>
            <v:line style="position:absolute" from="3557,58" to="3158,298" stroked="true" strokeweight="1.92pt" strokecolor="#000000"/>
            <v:shape style="position:absolute;left:3161;top:94;width:250;height:212" coordorigin="3161,94" coordsize="250,212" path="m3295,94l3161,305,3410,281e" filled="false" stroked="true" strokeweight="1.92pt" strokecolor="#000000">
              <v:path arrowok="t"/>
            </v:shape>
            <v:shape style="position:absolute;left:4838;top:2155;width:1829;height:394" type="#_x0000_t75" stroked="false">
              <v:imagedata r:id="rId30" o:title=""/>
            </v:shape>
            <v:line style="position:absolute" from="6576,2266" to="4925,2328" stroked="true" strokeweight="1.92pt" strokecolor="#000000"/>
            <v:shape style="position:absolute;left:4927;top:2215;width:226;height:216" coordorigin="4927,2215" coordsize="226,216" path="m5143,2215l4927,2330,5153,2431e" filled="false" stroked="true" strokeweight="1.92pt" strokecolor="#000000">
              <v:path arrowok="t"/>
            </v:shape>
            <v:shape style="position:absolute;left:4570;top:2674;width:1819;height:610" type="#_x0000_t75" stroked="false">
              <v:imagedata r:id="rId31" o:title=""/>
            </v:shape>
            <v:line style="position:absolute" from="6298,2726" to="4656,3096" stroked="true" strokeweight="1.92pt" strokecolor="#000000"/>
            <v:shape style="position:absolute;left:4658;top:2945;width:240;height:216" coordorigin="4658,2945" coordsize="240,216" path="m4850,2945l4658,3098,4898,3161e" filled="false" stroked="true" strokeweight="1.92pt" strokecolor="#000000">
              <v:path arrowok="t"/>
            </v:shape>
            <v:rect style="position:absolute;left:48;top:658;width:418;height:346" filled="true" fillcolor="#ffffff" stroked="false">
              <v:fill type="solid"/>
            </v:rect>
            <v:rect style="position:absolute;left:1738;top:744;width:418;height:403" filled="true" fillcolor="#ffffff" stroked="false">
              <v:fill type="solid"/>
            </v:rect>
            <v:rect style="position:absolute;left:3566;top:58;width:499;height:398" filled="true" fillcolor="#ffffff" stroked="false">
              <v:fill type="solid"/>
            </v:rect>
            <v:rect style="position:absolute;left:6518;top:1886;width:418;height:379" filled="true" fillcolor="#ffffff" stroked="false">
              <v:fill type="solid"/>
            </v:rect>
            <v:rect style="position:absolute;left:6307;top:2395;width:418;height:442" filled="true" fillcolor="#ffffff" stroked="false">
              <v:fill type="solid"/>
            </v:rect>
            <v:shape style="position:absolute;left:3566;top:58;width:500;height:399" type="#_x0000_t202" filled="true" fillcolor="#ffffff" stroked="true" strokeweight=".48pt" strokecolor="#000000">
              <v:textbox inset="0,0,0,0">
                <w:txbxContent>
                  <w:p>
                    <w:pPr>
                      <w:spacing w:before="83"/>
                      <w:ind w:left="143" w:right="0" w:firstLine="0"/>
                      <w:jc w:val="left"/>
                      <w:rPr>
                        <w:rFonts w:ascii="Cambria"/>
                        <w:b/>
                        <w:sz w:val="19"/>
                      </w:rPr>
                    </w:pPr>
                    <w:r>
                      <w:rPr>
                        <w:rFonts w:ascii="Cambria"/>
                        <w:b/>
                        <w:w w:val="103"/>
                        <w:sz w:val="19"/>
                      </w:rPr>
                      <w:t>3</w:t>
                    </w:r>
                  </w:p>
                </w:txbxContent>
              </v:textbox>
              <v:fill type="solid"/>
              <w10:wrap type="none"/>
            </v:shape>
            <v:shape style="position:absolute;left:48;top:658;width:418;height:346" type="#_x0000_t202" filled="true" fillcolor="#ffffff" stroked="true" strokeweight=".48pt" strokecolor="#000000">
              <v:textbox inset="0,0,0,0">
                <w:txbxContent>
                  <w:p>
                    <w:pPr>
                      <w:spacing w:before="78"/>
                      <w:ind w:left="0" w:right="1" w:firstLine="0"/>
                      <w:jc w:val="center"/>
                      <w:rPr>
                        <w:rFonts w:ascii="Cambria"/>
                        <w:b/>
                        <w:sz w:val="19"/>
                      </w:rPr>
                    </w:pPr>
                    <w:r>
                      <w:rPr>
                        <w:rFonts w:ascii="Cambria"/>
                        <w:b/>
                        <w:w w:val="103"/>
                        <w:sz w:val="19"/>
                      </w:rPr>
                      <w:t>1</w:t>
                    </w:r>
                  </w:p>
                </w:txbxContent>
              </v:textbox>
              <v:fill type="solid"/>
              <w10:wrap type="none"/>
            </v:shape>
            <v:shape style="position:absolute;left:1738;top:744;width:418;height:404" type="#_x0000_t202" filled="true" fillcolor="#ffffff" stroked="true" strokeweight=".48pt" strokecolor="#000000">
              <v:textbox inset="0,0,0,0">
                <w:txbxContent>
                  <w:p>
                    <w:pPr>
                      <w:spacing w:before="83"/>
                      <w:ind w:left="0" w:right="1" w:firstLine="0"/>
                      <w:jc w:val="center"/>
                      <w:rPr>
                        <w:rFonts w:ascii="Cambria"/>
                        <w:b/>
                        <w:sz w:val="19"/>
                      </w:rPr>
                    </w:pPr>
                    <w:r>
                      <w:rPr>
                        <w:rFonts w:ascii="Cambria"/>
                        <w:b/>
                        <w:w w:val="103"/>
                        <w:sz w:val="19"/>
                      </w:rPr>
                      <w:t>2</w:t>
                    </w:r>
                  </w:p>
                </w:txbxContent>
              </v:textbox>
              <v:fill type="solid"/>
              <w10:wrap type="none"/>
            </v:shape>
            <v:shape style="position:absolute;left:6518;top:1886;width:418;height:380" type="#_x0000_t202" filled="true" fillcolor="#ffffff" stroked="true" strokeweight=".48pt" strokecolor="#000000">
              <v:textbox inset="0,0,0,0">
                <w:txbxContent>
                  <w:p>
                    <w:pPr>
                      <w:spacing w:before="78"/>
                      <w:ind w:left="0" w:right="1" w:firstLine="0"/>
                      <w:jc w:val="center"/>
                      <w:rPr>
                        <w:rFonts w:ascii="Cambria"/>
                        <w:b/>
                        <w:sz w:val="19"/>
                      </w:rPr>
                    </w:pPr>
                    <w:r>
                      <w:rPr>
                        <w:rFonts w:ascii="Cambria"/>
                        <w:b/>
                        <w:w w:val="103"/>
                        <w:sz w:val="19"/>
                      </w:rPr>
                      <w:t>4</w:t>
                    </w:r>
                  </w:p>
                </w:txbxContent>
              </v:textbox>
              <v:fill type="solid"/>
              <w10:wrap type="none"/>
            </v:shape>
            <v:shape style="position:absolute;left:6307;top:2395;width:418;height:442" type="#_x0000_t202" filled="true" fillcolor="#ffffff" stroked="true" strokeweight=".48pt" strokecolor="#000000">
              <v:textbox inset="0,0,0,0">
                <w:txbxContent>
                  <w:p>
                    <w:pPr>
                      <w:spacing w:before="83"/>
                      <w:ind w:left="0" w:right="1" w:firstLine="0"/>
                      <w:jc w:val="center"/>
                      <w:rPr>
                        <w:rFonts w:ascii="Cambria"/>
                        <w:b/>
                        <w:sz w:val="19"/>
                      </w:rPr>
                    </w:pPr>
                    <w:r>
                      <w:rPr>
                        <w:rFonts w:ascii="Cambria"/>
                        <w:b/>
                        <w:w w:val="103"/>
                        <w:sz w:val="19"/>
                      </w:rPr>
                      <w:t>5</w:t>
                    </w:r>
                  </w:p>
                </w:txbxContent>
              </v:textbox>
              <v:fill type="solid"/>
              <w10:wrap type="none"/>
            </v:shape>
          </v:group>
        </w:pict>
      </w:r>
      <w:r>
        <w:rPr>
          <w:sz w:val="20"/>
        </w:rPr>
      </w:r>
    </w:p>
    <w:p>
      <w:pPr>
        <w:pStyle w:val="BodyText"/>
        <w:spacing w:before="2"/>
        <w:rPr>
          <w:sz w:val="15"/>
        </w:rPr>
      </w:pPr>
    </w:p>
    <w:p>
      <w:pPr>
        <w:pStyle w:val="BodyText"/>
        <w:spacing w:before="70"/>
        <w:ind w:left="136"/>
      </w:pPr>
      <w:r>
        <w:rPr/>
        <w:t>Cuando aparece una ventana debes incluir los datos solicitados, al terminar de</w:t>
      </w:r>
    </w:p>
    <w:p>
      <w:pPr>
        <w:spacing w:after="0"/>
        <w:sectPr>
          <w:pgSz w:w="11910" w:h="16840"/>
          <w:pgMar w:top="1340" w:bottom="280" w:left="1560" w:right="1640"/>
        </w:sectPr>
      </w:pPr>
    </w:p>
    <w:p>
      <w:pPr>
        <w:pStyle w:val="BodyText"/>
        <w:spacing w:before="51"/>
        <w:ind w:left="116" w:right="109"/>
      </w:pPr>
      <w:r>
        <w:rPr/>
        <w:t>llenar el formato eliges aceptar y de esta forma los datos de ese libro se guardan en la computadora, de forma que si vuelves a necesitar citar ese texto ya no tienes que capturar de nuevo los datos.</w:t>
      </w:r>
    </w:p>
    <w:p>
      <w:pPr>
        <w:pStyle w:val="BodyText"/>
        <w:spacing w:before="11"/>
        <w:rPr>
          <w:sz w:val="20"/>
        </w:rPr>
      </w:pPr>
      <w:r>
        <w:rPr/>
        <w:pict>
          <v:group style="position:absolute;margin-left:84.839996pt;margin-top:14.017038pt;width:409.2pt;height:257.55pt;mso-position-horizontal-relative:page;mso-position-vertical-relative:paragraph;z-index:2608;mso-wrap-distance-left:0;mso-wrap-distance-right:0" coordorigin="1697,280" coordsize="8184,5151">
            <v:shape style="position:absolute;left:1697;top:280;width:8184;height:5150" type="#_x0000_t75" stroked="false">
              <v:imagedata r:id="rId32" o:title=""/>
            </v:shape>
            <v:rect style="position:absolute;left:7606;top:2436;width:1968;height:456" filled="true" fillcolor="#ffffff" stroked="false">
              <v:fill type="solid"/>
            </v:rect>
            <v:shape style="position:absolute;left:6919;top:2940;width:1589;height:998" type="#_x0000_t75" stroked="false">
              <v:imagedata r:id="rId33" o:title=""/>
            </v:shape>
            <v:line style="position:absolute" from="8417,2992" to="7006,3813" stroked="true" strokeweight="1.92pt" strokecolor="#000000"/>
            <v:shape style="position:absolute;left:7008;top:3614;width:250;height:207" coordorigin="7008,3614" coordsize="250,207" path="m7147,3614l7008,3820,7258,3806e" filled="false" stroked="true" strokeweight="1.92pt" strokecolor="#000000">
              <v:path arrowok="t"/>
            </v:shape>
            <v:shape style="position:absolute;left:7356;top:4831;width:883;height:442" type="#_x0000_t75" stroked="false">
              <v:imagedata r:id="rId34" o:title=""/>
            </v:shape>
            <v:line style="position:absolute" from="7442,4884" to="8143,5114" stroked="true" strokeweight="1.92pt" strokecolor="#000000"/>
            <v:shape style="position:absolute;left:7906;top:4948;width:245;height:207" coordorigin="7906,4948" coordsize="245,207" path="m7906,5155l8150,5116,7973,4948e" filled="false" stroked="true" strokeweight="1.92pt" strokecolor="#000000">
              <v:path arrowok="t"/>
            </v:shape>
            <v:shape style="position:absolute;left:7606;top:2436;width:1968;height:456" type="#_x0000_t202" filled="true" fillcolor="#ffffff" stroked="true" strokeweight=".48pt" strokecolor="#000000">
              <v:textbox inset="0,0,0,0">
                <w:txbxContent>
                  <w:p>
                    <w:pPr>
                      <w:spacing w:before="83"/>
                      <w:ind w:left="144" w:right="0" w:firstLine="0"/>
                      <w:jc w:val="left"/>
                      <w:rPr>
                        <w:rFonts w:ascii="Cambria"/>
                        <w:b/>
                        <w:sz w:val="19"/>
                      </w:rPr>
                    </w:pPr>
                    <w:r>
                      <w:rPr>
                        <w:rFonts w:ascii="Cambria"/>
                        <w:b/>
                        <w:w w:val="105"/>
                        <w:sz w:val="19"/>
                      </w:rPr>
                      <w:t>Llenar estos datos</w:t>
                    </w:r>
                  </w:p>
                </w:txbxContent>
              </v:textbox>
              <v:fill type="solid"/>
              <w10:wrap type="none"/>
            </v:shape>
            <w10:wrap type="topAndBottom"/>
          </v:group>
        </w:pict>
      </w:r>
    </w:p>
    <w:p>
      <w:pPr>
        <w:pStyle w:val="BodyText"/>
        <w:spacing w:before="9"/>
        <w:rPr>
          <w:sz w:val="14"/>
        </w:rPr>
      </w:pPr>
    </w:p>
    <w:p>
      <w:pPr>
        <w:pStyle w:val="BodyText"/>
        <w:spacing w:before="70" w:after="7"/>
        <w:ind w:left="116" w:right="135"/>
      </w:pPr>
      <w:r>
        <w:rPr/>
        <w:t>Después de las acciones anteriores aparece en la ventana de </w:t>
      </w:r>
      <w:r>
        <w:rPr>
          <w:b/>
        </w:rPr>
        <w:t>Administrador de fuentes </w:t>
      </w:r>
      <w:r>
        <w:rPr/>
        <w:t>en la ventana izquierda (a) todas las fuentes que has registrado y en la ventana derecha (b) las que vas a citar en el documento que tengas activo. Si necesitas incluir una de la Lista general a la lista actual solo le pones copiar.</w:t>
      </w:r>
    </w:p>
    <w:p>
      <w:pPr>
        <w:pStyle w:val="BodyText"/>
        <w:ind w:left="116"/>
        <w:rPr>
          <w:sz w:val="20"/>
        </w:rPr>
      </w:pPr>
      <w:r>
        <w:rPr>
          <w:sz w:val="20"/>
        </w:rPr>
        <w:pict>
          <v:group style="width:421.2pt;height:228.75pt;mso-position-horizontal-relative:char;mso-position-vertical-relative:line" coordorigin="0,0" coordsize="8424,4575">
            <v:shape style="position:absolute;left:0;top:0;width:8424;height:4574" type="#_x0000_t75" stroked="false">
              <v:imagedata r:id="rId35" o:title=""/>
            </v:shape>
            <v:shape style="position:absolute;left:1013;top:1790;width:1565;height:394" type="#_x0000_t75" stroked="false">
              <v:imagedata r:id="rId36" o:title=""/>
            </v:shape>
            <v:line style="position:absolute" from="1099,1978" to="2486,1949" stroked="true" strokeweight="1.92pt" strokecolor="#000000"/>
            <v:shape style="position:absolute;left:2268;top:1850;width:221;height:216" coordorigin="2268,1850" coordsize="221,216" path="m2273,2066l2489,1956,2268,1850e" filled="false" stroked="true" strokeweight="1.92pt" strokecolor="#000000">
              <v:path arrowok="t"/>
            </v:shape>
            <v:shape style="position:absolute;left:6432;top:2054;width:1589;height:1114" type="#_x0000_t75" stroked="false">
              <v:imagedata r:id="rId37" o:title=""/>
            </v:shape>
            <v:line style="position:absolute" from="7930,3048" to="6518,2107" stroked="true" strokeweight="1.92pt" strokecolor="#000000"/>
            <v:shape style="position:absolute;left:6521;top:2110;width:245;height:216" coordorigin="6521,2110" coordsize="245,216" path="m6766,2143l6521,2110,6641,2326e" filled="false" stroked="true" strokeweight="1.92pt" strokecolor="#000000">
              <v:path arrowok="t"/>
            </v:shape>
            <v:rect style="position:absolute;left:1166;top:1589;width:408;height:360" filled="true" fillcolor="#ffffff" stroked="false">
              <v:fill type="solid"/>
            </v:rect>
            <v:rect style="position:absolute;left:7498;top:2376;width:418;height:422" filled="true" fillcolor="#ffffff" stroked="false">
              <v:fill type="solid"/>
            </v:rect>
            <v:shape style="position:absolute;left:1166;top:1589;width:408;height:360" type="#_x0000_t202" filled="true" fillcolor="#ffffff" stroked="true" strokeweight=".48pt" strokecolor="#000000">
              <v:textbox inset="0,0,0,0">
                <w:txbxContent>
                  <w:p>
                    <w:pPr>
                      <w:spacing w:before="78"/>
                      <w:ind w:left="0" w:right="3" w:firstLine="0"/>
                      <w:jc w:val="center"/>
                      <w:rPr>
                        <w:rFonts w:ascii="Cambria"/>
                        <w:b/>
                        <w:sz w:val="19"/>
                      </w:rPr>
                    </w:pPr>
                    <w:r>
                      <w:rPr>
                        <w:rFonts w:ascii="Cambria"/>
                        <w:b/>
                        <w:w w:val="103"/>
                        <w:sz w:val="19"/>
                      </w:rPr>
                      <w:t>a</w:t>
                    </w:r>
                  </w:p>
                </w:txbxContent>
              </v:textbox>
              <v:fill type="solid"/>
              <w10:wrap type="none"/>
            </v:shape>
            <v:shape style="position:absolute;left:7498;top:2376;width:418;height:423" type="#_x0000_t202" filled="true" fillcolor="#ffffff" stroked="true" strokeweight=".48pt" strokecolor="#000000">
              <v:textbox inset="0,0,0,0">
                <w:txbxContent>
                  <w:p>
                    <w:pPr>
                      <w:spacing w:before="78"/>
                      <w:ind w:left="0" w:right="1" w:firstLine="0"/>
                      <w:jc w:val="center"/>
                      <w:rPr>
                        <w:rFonts w:ascii="Cambria"/>
                        <w:b/>
                        <w:sz w:val="19"/>
                      </w:rPr>
                    </w:pPr>
                    <w:r>
                      <w:rPr>
                        <w:rFonts w:ascii="Cambria"/>
                        <w:b/>
                        <w:w w:val="103"/>
                        <w:sz w:val="19"/>
                      </w:rPr>
                      <w:t>b</w:t>
                    </w:r>
                  </w:p>
                </w:txbxContent>
              </v:textbox>
              <v:fill type="solid"/>
              <w10:wrap type="none"/>
            </v:shape>
          </v:group>
        </w:pict>
      </w:r>
      <w:r>
        <w:rPr>
          <w:sz w:val="20"/>
        </w:rPr>
      </w:r>
    </w:p>
    <w:p>
      <w:pPr>
        <w:pStyle w:val="BodyText"/>
        <w:spacing w:before="5"/>
        <w:rPr>
          <w:sz w:val="16"/>
        </w:rPr>
      </w:pPr>
    </w:p>
    <w:p>
      <w:pPr>
        <w:pStyle w:val="BodyText"/>
        <w:spacing w:before="69"/>
        <w:ind w:left="116" w:right="175"/>
      </w:pPr>
      <w:r>
        <w:rPr/>
        <w:t>Cuando necesites incluir la cita, ya sea porque acabas de copiar una cita textual, refieres el libro o hiciste paráfrasis, sólo da clic en </w:t>
      </w:r>
      <w:r>
        <w:rPr>
          <w:b/>
        </w:rPr>
        <w:t>Insertar cita </w:t>
      </w:r>
      <w:r>
        <w:rPr/>
        <w:t>(1), se abre un menú donde aparecen las referencias del documento que estás trabajando y eliges el que necesites con solo darle clic, entonces se inserta en</w:t>
      </w:r>
    </w:p>
    <w:p>
      <w:pPr>
        <w:spacing w:after="0"/>
        <w:sectPr>
          <w:pgSz w:w="11910" w:h="16840"/>
          <w:pgMar w:top="1340" w:bottom="280" w:left="1580" w:right="1680"/>
        </w:sectPr>
      </w:pPr>
    </w:p>
    <w:p>
      <w:pPr>
        <w:spacing w:before="51" w:after="7"/>
        <w:ind w:left="116" w:right="1402" w:firstLine="0"/>
        <w:jc w:val="left"/>
        <w:rPr>
          <w:sz w:val="24"/>
        </w:rPr>
      </w:pPr>
      <w:r>
        <w:rPr>
          <w:sz w:val="24"/>
        </w:rPr>
        <w:t>el documento la </w:t>
      </w:r>
      <w:r>
        <w:rPr>
          <w:b/>
          <w:sz w:val="24"/>
        </w:rPr>
        <w:t>referencia </w:t>
      </w:r>
      <w:r>
        <w:rPr>
          <w:sz w:val="24"/>
        </w:rPr>
        <w:t>(2)</w:t>
      </w:r>
    </w:p>
    <w:p>
      <w:pPr>
        <w:pStyle w:val="BodyText"/>
        <w:ind w:left="116"/>
        <w:rPr>
          <w:sz w:val="20"/>
        </w:rPr>
      </w:pPr>
      <w:r>
        <w:rPr>
          <w:sz w:val="20"/>
        </w:rPr>
        <w:pict>
          <v:group style="width:408pt;height:234.25pt;mso-position-horizontal-relative:char;mso-position-vertical-relative:line" coordorigin="0,0" coordsize="8160,4685">
            <v:shape style="position:absolute;left:0;top:0;width:8160;height:4685" type="#_x0000_t75" stroked="false">
              <v:imagedata r:id="rId38" o:title=""/>
            </v:shape>
            <v:shape style="position:absolute;left:931;top:965;width:3106;height:950" type="#_x0000_t75" stroked="false">
              <v:imagedata r:id="rId39" o:title=""/>
            </v:shape>
            <v:line style="position:absolute" from="1018,1790" to="3946,1070" stroked="true" strokeweight="1.92pt" strokecolor="#000000"/>
            <v:shape style="position:absolute;left:3713;top:1020;width:236;height:216" coordorigin="3713,1020" coordsize="236,216" path="m3761,1236l3948,1073,3713,1020e" filled="false" stroked="true" strokeweight="1.92pt" strokecolor="#000000">
              <v:path arrowok="t"/>
            </v:shape>
            <v:shape style="position:absolute;left:4262;top:3125;width:2198;height:734" type="#_x0000_t75" stroked="false">
              <v:imagedata r:id="rId40" o:title=""/>
            </v:shape>
            <v:line style="position:absolute" from="6370,3182" to="4349,3682" stroked="true" strokeweight="1.92pt" strokecolor="#000000"/>
            <v:shape style="position:absolute;left:4351;top:3526;width:240;height:216" coordorigin="4351,3526" coordsize="240,216" path="m4543,3526l4351,3684,4591,3742e" filled="false" stroked="true" strokeweight="1.92pt" strokecolor="#000000">
              <v:path arrowok="t"/>
            </v:shape>
            <v:rect style="position:absolute;left:619;top:1570;width:403;height:403" filled="true" fillcolor="#ffffff" stroked="false">
              <v:fill type="solid"/>
            </v:rect>
            <v:rect style="position:absolute;left:6370;top:2640;width:518;height:398" filled="true" fillcolor="#ffffff" stroked="false">
              <v:fill type="solid"/>
            </v:rect>
            <v:shape style="position:absolute;left:619;top:1570;width:404;height:404" type="#_x0000_t202" filled="true" fillcolor="#ffffff" stroked="true" strokeweight=".48pt" strokecolor="#000000">
              <v:textbox inset="0,0,0,0">
                <w:txbxContent>
                  <w:p>
                    <w:pPr>
                      <w:spacing w:before="83"/>
                      <w:ind w:left="0" w:right="0" w:firstLine="0"/>
                      <w:jc w:val="center"/>
                      <w:rPr>
                        <w:rFonts w:ascii="Cambria"/>
                        <w:b/>
                        <w:sz w:val="17"/>
                      </w:rPr>
                    </w:pPr>
                    <w:r>
                      <w:rPr>
                        <w:rFonts w:ascii="Cambria"/>
                        <w:b/>
                        <w:w w:val="104"/>
                        <w:sz w:val="17"/>
                      </w:rPr>
                      <w:t>1</w:t>
                    </w:r>
                  </w:p>
                </w:txbxContent>
              </v:textbox>
              <v:fill type="solid"/>
              <w10:wrap type="none"/>
            </v:shape>
            <v:shape style="position:absolute;left:6370;top:2640;width:519;height:399" type="#_x0000_t202" filled="true" fillcolor="#ffffff" stroked="true" strokeweight=".48pt" strokecolor="#000000">
              <v:textbox inset="0,0,0,0">
                <w:txbxContent>
                  <w:p>
                    <w:pPr>
                      <w:spacing w:before="83"/>
                      <w:ind w:left="144" w:right="0" w:firstLine="0"/>
                      <w:jc w:val="left"/>
                      <w:rPr>
                        <w:rFonts w:ascii="Cambria"/>
                        <w:b/>
                        <w:sz w:val="19"/>
                      </w:rPr>
                    </w:pPr>
                    <w:r>
                      <w:rPr>
                        <w:rFonts w:ascii="Cambria"/>
                        <w:b/>
                        <w:w w:val="103"/>
                        <w:sz w:val="19"/>
                      </w:rPr>
                      <w:t>2</w:t>
                    </w:r>
                  </w:p>
                </w:txbxContent>
              </v:textbox>
              <v:fill type="solid"/>
              <w10:wrap type="none"/>
            </v:shape>
          </v:group>
        </w:pict>
      </w:r>
      <w:r>
        <w:rPr>
          <w:sz w:val="20"/>
        </w:rPr>
      </w:r>
    </w:p>
    <w:p>
      <w:pPr>
        <w:pStyle w:val="BodyText"/>
        <w:spacing w:before="7"/>
        <w:rPr>
          <w:sz w:val="15"/>
        </w:rPr>
      </w:pPr>
    </w:p>
    <w:p>
      <w:pPr>
        <w:pStyle w:val="BodyText"/>
        <w:spacing w:before="69"/>
        <w:ind w:left="116" w:right="202"/>
        <w:jc w:val="both"/>
      </w:pPr>
      <w:r>
        <w:rPr/>
        <w:t>Para incluir la página citada ubicas el cursor sobre la referencia y se abre esta opción (A), eliges </w:t>
      </w:r>
      <w:r>
        <w:rPr>
          <w:b/>
        </w:rPr>
        <w:t>Editar cita</w:t>
      </w:r>
      <w:r>
        <w:rPr/>
        <w:t>, se abre una nueva ventana (B) donde teclearás la página o páginas:</w:t>
      </w:r>
    </w:p>
    <w:p>
      <w:pPr>
        <w:pStyle w:val="BodyText"/>
        <w:ind w:left="116"/>
        <w:rPr>
          <w:sz w:val="20"/>
        </w:rPr>
      </w:pPr>
      <w:r>
        <w:rPr>
          <w:sz w:val="20"/>
        </w:rPr>
        <w:pict>
          <v:group style="width:412.35pt;height:237.6pt;mso-position-horizontal-relative:char;mso-position-vertical-relative:line" coordorigin="0,0" coordsize="8247,4752">
            <v:shape style="position:absolute;left:0;top:0;width:8246;height:4752" type="#_x0000_t75" stroked="false">
              <v:imagedata r:id="rId41" o:title=""/>
            </v:shape>
            <v:shape style="position:absolute;left:3240;top:1867;width:979;height:883" type="#_x0000_t75" stroked="false">
              <v:imagedata r:id="rId42" o:title=""/>
            </v:shape>
            <v:line style="position:absolute" from="4128,1925" to="3326,2621" stroked="true" strokeweight="1.92pt" strokecolor="#000000"/>
            <v:shape style="position:absolute;left:3334;top:2398;width:236;height:226" coordorigin="3334,2398" coordsize="236,226" path="m3425,2398l3334,2623,3569,2566e" filled="false" stroked="true" strokeweight="1.92pt" strokecolor="#000000">
              <v:path arrowok="t"/>
            </v:shape>
            <v:rect style="position:absolute;left:3960;top:1493;width:389;height:432" filled="true" fillcolor="#ffffff" stroked="false">
              <v:fill type="solid"/>
            </v:rect>
            <v:rect style="position:absolute;left:3960;top:1493;width:389;height:432" filled="false" stroked="true" strokeweight="1.92pt" strokecolor="#f79646"/>
            <v:rect style="position:absolute;left:4483;top:2842;width:427;height:403" filled="true" fillcolor="#ffffff" stroked="false">
              <v:fill type="solid"/>
            </v:rect>
            <v:rect style="position:absolute;left:4483;top:2842;width:427;height:403" filled="false" stroked="true" strokeweight=".48pt" strokecolor="#000000"/>
            <v:shape style="position:absolute;left:4790;top:2837;width:955;height:394" type="#_x0000_t75" stroked="false">
              <v:imagedata r:id="rId43" o:title=""/>
            </v:shape>
            <v:line style="position:absolute" from="4877,3062" to="5650,2971" stroked="true" strokeweight="1.92pt" strokecolor="#000000"/>
            <v:shape style="position:absolute;left:5422;top:2892;width:236;height:216" coordorigin="5422,2892" coordsize="236,216" path="m5446,3108l5657,2978,5422,2892e" filled="false" stroked="true" strokeweight="1.92pt" strokecolor="#000000">
              <v:path arrowok="t"/>
            </v:shape>
            <v:shape style="position:absolute;left:4123;top:1616;width:129;height:197" type="#_x0000_t202" filled="false" stroked="false">
              <v:textbox inset="0,0,0,0">
                <w:txbxContent>
                  <w:p>
                    <w:pPr>
                      <w:spacing w:line="197" w:lineRule="exact" w:before="0"/>
                      <w:ind w:left="0" w:right="0" w:firstLine="0"/>
                      <w:jc w:val="left"/>
                      <w:rPr>
                        <w:rFonts w:ascii="Cambria"/>
                        <w:b/>
                        <w:sz w:val="19"/>
                      </w:rPr>
                    </w:pPr>
                    <w:r>
                      <w:rPr>
                        <w:rFonts w:ascii="Cambria"/>
                        <w:b/>
                        <w:w w:val="103"/>
                        <w:sz w:val="19"/>
                      </w:rPr>
                      <w:t>A</w:t>
                    </w:r>
                  </w:p>
                </w:txbxContent>
              </v:textbox>
              <w10:wrap type="none"/>
            </v:shape>
            <v:shape style="position:absolute;left:4632;top:2951;width:129;height:197" type="#_x0000_t202" filled="false" stroked="false">
              <v:textbox inset="0,0,0,0">
                <w:txbxContent>
                  <w:p>
                    <w:pPr>
                      <w:spacing w:line="197" w:lineRule="exact" w:before="0"/>
                      <w:ind w:left="0" w:right="0" w:firstLine="0"/>
                      <w:jc w:val="left"/>
                      <w:rPr>
                        <w:rFonts w:ascii="Cambria"/>
                        <w:b/>
                        <w:sz w:val="19"/>
                      </w:rPr>
                    </w:pPr>
                    <w:r>
                      <w:rPr>
                        <w:rFonts w:ascii="Cambria"/>
                        <w:b/>
                        <w:w w:val="103"/>
                        <w:sz w:val="19"/>
                      </w:rPr>
                      <w:t>B</w:t>
                    </w:r>
                  </w:p>
                </w:txbxContent>
              </v:textbox>
              <w10:wrap type="none"/>
            </v:shape>
          </v:group>
        </w:pict>
      </w:r>
      <w:r>
        <w:rPr>
          <w:sz w:val="20"/>
        </w:rPr>
      </w:r>
    </w:p>
    <w:p>
      <w:pPr>
        <w:pStyle w:val="BodyText"/>
        <w:spacing w:before="8"/>
        <w:rPr>
          <w:sz w:val="14"/>
        </w:rPr>
      </w:pPr>
    </w:p>
    <w:p>
      <w:pPr>
        <w:pStyle w:val="BodyText"/>
        <w:spacing w:before="70"/>
        <w:ind w:left="116" w:right="1402"/>
      </w:pPr>
      <w:r>
        <w:rPr/>
        <w:t>Entonces la referencia se verá ahora así (1):</w:t>
      </w:r>
    </w:p>
    <w:p>
      <w:pPr>
        <w:spacing w:after="0"/>
        <w:sectPr>
          <w:pgSz w:w="11910" w:h="16840"/>
          <w:pgMar w:top="1340" w:bottom="280" w:left="1580" w:right="1680"/>
        </w:sectPr>
      </w:pPr>
    </w:p>
    <w:p>
      <w:pPr>
        <w:pStyle w:val="BodyText"/>
        <w:ind w:left="116"/>
        <w:rPr>
          <w:sz w:val="20"/>
        </w:rPr>
      </w:pPr>
      <w:r>
        <w:rPr>
          <w:sz w:val="20"/>
        </w:rPr>
        <w:pict>
          <v:group style="width:403.2pt;height:262.350pt;mso-position-horizontal-relative:char;mso-position-vertical-relative:line" coordorigin="0,0" coordsize="8064,5247">
            <v:shape style="position:absolute;left:0;top:0;width:8064;height:5246" type="#_x0000_t75" stroked="false">
              <v:imagedata r:id="rId44" o:title=""/>
            </v:shape>
            <v:shape style="position:absolute;left:1070;top:2630;width:1507;height:538" type="#_x0000_t75" stroked="false">
              <v:imagedata r:id="rId45" o:title=""/>
            </v:shape>
            <v:line style="position:absolute" from="1157,2683" to="2486,2981" stroked="true" strokeweight="1.92pt" strokecolor="#000000"/>
            <v:shape style="position:absolute;left:2254;top:2830;width:236;height:216" coordorigin="2254,2830" coordsize="236,216" path="m2254,3046l2489,2983,2302,2830e" filled="false" stroked="true" strokeweight="1.92pt" strokecolor="#000000">
              <v:path arrowok="t"/>
            </v:shape>
            <v:rect style="position:absolute;left:768;top:2165;width:2371;height:360" filled="true" fillcolor="#ffffff" stroked="false">
              <v:fill type="solid"/>
            </v:rect>
            <v:shape style="position:absolute;left:4181;top:787;width:1320;height:1598" type="#_x0000_t75" stroked="false">
              <v:imagedata r:id="rId46" o:title=""/>
            </v:shape>
            <v:line style="position:absolute" from="5410,2261" to="4267,845" stroked="true" strokeweight="1.92pt" strokecolor="#000000"/>
            <v:shape style="position:absolute;left:4274;top:852;width:221;height:240" coordorigin="4274,852" coordsize="221,240" path="m4495,953l4274,852,4322,1092e" filled="false" stroked="true" strokeweight="1.92pt" strokecolor="#000000">
              <v:path arrowok="t"/>
            </v:shape>
            <v:shape style="position:absolute;left:1382;top:3917;width:936;height:547" type="#_x0000_t75" stroked="false">
              <v:imagedata r:id="rId47" o:title=""/>
            </v:shape>
            <v:line style="position:absolute" from="1469,4344" to="2227,3974" stroked="true" strokeweight="1.92pt" strokecolor="#000000"/>
            <v:shape style="position:absolute;left:1985;top:3977;width:245;height:197" coordorigin="1985,3977" coordsize="245,197" path="m2081,4174l2230,3982,1985,3977e" filled="false" stroked="true" strokeweight="1.92pt" strokecolor="#000000">
              <v:path arrowok="t"/>
            </v:shape>
            <v:rect style="position:absolute;left:226;top:3965;width:1402;height:480" filled="true" fillcolor="#ffffff" stroked="false">
              <v:fill type="solid"/>
            </v:rect>
            <v:rect style="position:absolute;left:5280;top:2323;width:2486;height:360" filled="true" fillcolor="#ffffff" stroked="false">
              <v:fill type="solid"/>
            </v:rect>
            <v:shape style="position:absolute;left:768;top:2165;width:2372;height:360" type="#_x0000_t202" filled="true" fillcolor="#ffffff" stroked="true" strokeweight=".48pt" strokecolor="#000000">
              <v:textbox inset="0,0,0,0">
                <w:txbxContent>
                  <w:p>
                    <w:pPr>
                      <w:spacing w:before="78"/>
                      <w:ind w:left="143" w:right="0" w:firstLine="0"/>
                      <w:jc w:val="left"/>
                      <w:rPr>
                        <w:rFonts w:ascii="Cambria" w:hAnsi="Cambria"/>
                        <w:b/>
                        <w:sz w:val="17"/>
                      </w:rPr>
                    </w:pPr>
                    <w:r>
                      <w:rPr>
                        <w:rFonts w:ascii="Cambria" w:hAnsi="Cambria"/>
                        <w:b/>
                        <w:w w:val="105"/>
                        <w:sz w:val="17"/>
                      </w:rPr>
                      <w:t>Referencia con página</w:t>
                    </w:r>
                  </w:p>
                </w:txbxContent>
              </v:textbox>
              <v:fill type="solid"/>
              <w10:wrap type="none"/>
            </v:shape>
            <v:shape style="position:absolute;left:5280;top:2323;width:2487;height:360" type="#_x0000_t202" filled="true" fillcolor="#ffffff" stroked="true" strokeweight=".48pt" strokecolor="#000000">
              <v:textbox inset="0,0,0,0">
                <w:txbxContent>
                  <w:p>
                    <w:pPr>
                      <w:spacing w:before="78"/>
                      <w:ind w:left="144" w:right="0" w:firstLine="0"/>
                      <w:jc w:val="left"/>
                      <w:rPr>
                        <w:rFonts w:ascii="Cambria" w:hAnsi="Cambria"/>
                        <w:b/>
                        <w:sz w:val="17"/>
                      </w:rPr>
                    </w:pPr>
                    <w:r>
                      <w:rPr>
                        <w:rFonts w:ascii="Cambria" w:hAnsi="Cambria"/>
                        <w:b/>
                        <w:w w:val="105"/>
                        <w:sz w:val="17"/>
                      </w:rPr>
                      <w:t>Para incluir la Bibliografía</w:t>
                    </w:r>
                  </w:p>
                </w:txbxContent>
              </v:textbox>
              <v:fill type="solid"/>
              <w10:wrap type="none"/>
            </v:shape>
            <v:shape style="position:absolute;left:226;top:3965;width:1402;height:480" type="#_x0000_t202" filled="true" fillcolor="#ffffff" stroked="true" strokeweight=".48pt" strokecolor="#000000">
              <v:textbox inset="0,0,0,0">
                <w:txbxContent>
                  <w:p>
                    <w:pPr>
                      <w:spacing w:before="83"/>
                      <w:ind w:left="148" w:right="0" w:firstLine="0"/>
                      <w:jc w:val="left"/>
                      <w:rPr>
                        <w:rFonts w:ascii="Cambria" w:hAnsi="Cambria"/>
                        <w:b/>
                        <w:sz w:val="17"/>
                      </w:rPr>
                    </w:pPr>
                    <w:r>
                      <w:rPr>
                        <w:rFonts w:ascii="Cambria" w:hAnsi="Cambria"/>
                        <w:b/>
                        <w:w w:val="105"/>
                        <w:sz w:val="17"/>
                      </w:rPr>
                      <w:t>Así se inserta</w:t>
                    </w:r>
                  </w:p>
                </w:txbxContent>
              </v:textbox>
              <v:fill type="solid"/>
              <w10:wrap type="none"/>
            </v:shape>
          </v:group>
        </w:pict>
      </w:r>
      <w:r>
        <w:rPr>
          <w:sz w:val="20"/>
        </w:rPr>
      </w:r>
    </w:p>
    <w:p>
      <w:pPr>
        <w:pStyle w:val="BodyText"/>
        <w:spacing w:before="6"/>
        <w:rPr>
          <w:sz w:val="14"/>
        </w:rPr>
      </w:pPr>
    </w:p>
    <w:p>
      <w:pPr>
        <w:pStyle w:val="BodyText"/>
        <w:spacing w:before="70"/>
        <w:ind w:left="116" w:right="176"/>
      </w:pPr>
      <w:r>
        <w:rPr/>
        <w:t>Cuando hayas concluido el trabajo, y para poder incluir la Bibliografía de manera automática, primero te vas a la última página del documento, después seleccionas en el menú </w:t>
      </w:r>
      <w:r>
        <w:rPr>
          <w:b/>
        </w:rPr>
        <w:t>Referencia</w:t>
      </w:r>
      <w:r>
        <w:rPr/>
        <w:t>, la opción </w:t>
      </w:r>
      <w:r>
        <w:rPr>
          <w:b/>
        </w:rPr>
        <w:t>Bibliografía (1), </w:t>
      </w:r>
      <w:r>
        <w:rPr/>
        <w:t>se abre un menú desplegable y eliges </w:t>
      </w:r>
      <w:r>
        <w:rPr>
          <w:b/>
        </w:rPr>
        <w:t>Insertar bibliografía</w:t>
      </w:r>
      <w:r>
        <w:rPr/>
        <w:t>. Y ¡ya quedó!</w:t>
      </w:r>
    </w:p>
    <w:p>
      <w:pPr>
        <w:pStyle w:val="BodyText"/>
        <w:spacing w:before="8"/>
        <w:rPr>
          <w:sz w:val="22"/>
        </w:rPr>
      </w:pPr>
    </w:p>
    <w:p>
      <w:pPr>
        <w:pStyle w:val="BodyText"/>
        <w:ind w:left="116" w:right="149"/>
      </w:pPr>
      <w:r>
        <w:rPr/>
        <w:t>Las referencias a fuentes externas pueden seguir diferentes modelos:</w:t>
      </w:r>
    </w:p>
    <w:p>
      <w:pPr>
        <w:pStyle w:val="BodyText"/>
        <w:spacing w:before="3"/>
        <w:rPr>
          <w:sz w:val="23"/>
        </w:rPr>
      </w:pPr>
    </w:p>
    <w:p>
      <w:pPr>
        <w:pStyle w:val="ListParagraph"/>
        <w:numPr>
          <w:ilvl w:val="0"/>
          <w:numId w:val="23"/>
        </w:numPr>
        <w:tabs>
          <w:tab w:pos="397" w:val="left" w:leader="none"/>
        </w:tabs>
        <w:spacing w:line="274" w:lineRule="exact" w:before="0" w:after="0"/>
        <w:ind w:left="116" w:right="1188" w:firstLine="0"/>
        <w:jc w:val="left"/>
        <w:rPr>
          <w:sz w:val="24"/>
        </w:rPr>
      </w:pPr>
      <w:r>
        <w:rPr>
          <w:sz w:val="24"/>
        </w:rPr>
        <w:t>Cita dentro del texto, cuando se trata de un pasaje cuya lectura es fundamental para seguir el hilo de la disertación.</w:t>
      </w:r>
    </w:p>
    <w:p>
      <w:pPr>
        <w:pStyle w:val="BodyText"/>
        <w:spacing w:before="4"/>
        <w:rPr>
          <w:sz w:val="22"/>
        </w:rPr>
      </w:pPr>
    </w:p>
    <w:p>
      <w:pPr>
        <w:pStyle w:val="ListParagraph"/>
        <w:numPr>
          <w:ilvl w:val="0"/>
          <w:numId w:val="23"/>
        </w:numPr>
        <w:tabs>
          <w:tab w:pos="397" w:val="left" w:leader="none"/>
        </w:tabs>
        <w:spacing w:line="240" w:lineRule="auto" w:before="0" w:after="0"/>
        <w:ind w:left="116" w:right="108" w:firstLine="0"/>
        <w:jc w:val="left"/>
        <w:rPr>
          <w:sz w:val="24"/>
        </w:rPr>
      </w:pPr>
      <w:r>
        <w:rPr>
          <w:sz w:val="24"/>
        </w:rPr>
        <w:t>Cita en nota (al pie o al final del trabajo), cuando se trata de una información accesoria de la que el lector podría prescindir sin que ello afectara a la comprensión del</w:t>
      </w:r>
      <w:r>
        <w:rPr>
          <w:spacing w:val="-1"/>
          <w:sz w:val="24"/>
        </w:rPr>
        <w:t> </w:t>
      </w:r>
      <w:r>
        <w:rPr>
          <w:sz w:val="24"/>
        </w:rPr>
        <w:t>trabajo.</w:t>
      </w:r>
    </w:p>
    <w:p>
      <w:pPr>
        <w:pStyle w:val="BodyText"/>
      </w:pPr>
    </w:p>
    <w:p>
      <w:pPr>
        <w:pStyle w:val="BodyText"/>
        <w:spacing w:before="6"/>
        <w:rPr>
          <w:sz w:val="22"/>
        </w:rPr>
      </w:pPr>
    </w:p>
    <w:p>
      <w:pPr>
        <w:pStyle w:val="Heading4"/>
        <w:ind w:right="1402"/>
      </w:pPr>
      <w:r>
        <w:rPr/>
        <w:t>Las Citas Textuales</w:t>
      </w:r>
    </w:p>
    <w:p>
      <w:pPr>
        <w:pStyle w:val="BodyText"/>
        <w:spacing w:before="8"/>
        <w:rPr>
          <w:b/>
          <w:sz w:val="22"/>
        </w:rPr>
      </w:pPr>
    </w:p>
    <w:p>
      <w:pPr>
        <w:pStyle w:val="BodyText"/>
        <w:ind w:left="116" w:right="121"/>
      </w:pPr>
      <w:r>
        <w:rPr/>
        <w:t>Las citas textuales muy breves pueden insertarse dentro del texto del trabajo, pero si se trata de una cita extensa (a partir de unas 3 ó 4 líneas) debe ocupar un párrafo aparte y, por lo general, con un cuerpo de letra más pequeño, sangría e interlineado sencillo. También pueden indicarse en una nota a pie de página, si no son indispensables para la comprensión del trabajo:</w:t>
      </w:r>
    </w:p>
    <w:p>
      <w:pPr>
        <w:pStyle w:val="BodyText"/>
        <w:spacing w:line="274" w:lineRule="exact"/>
        <w:ind w:left="836" w:right="149"/>
      </w:pPr>
      <w:r>
        <w:rPr/>
        <w:t>La localización de las referencias de las citas admite varios modos:</w:t>
      </w:r>
    </w:p>
    <w:p>
      <w:pPr>
        <w:pStyle w:val="BodyText"/>
      </w:pPr>
    </w:p>
    <w:p>
      <w:pPr>
        <w:pStyle w:val="ListParagraph"/>
        <w:numPr>
          <w:ilvl w:val="1"/>
          <w:numId w:val="23"/>
        </w:numPr>
        <w:tabs>
          <w:tab w:pos="617" w:val="left" w:leader="none"/>
        </w:tabs>
        <w:spacing w:line="242" w:lineRule="auto" w:before="0" w:after="0"/>
        <w:ind w:left="836" w:right="388" w:hanging="500"/>
        <w:jc w:val="left"/>
        <w:rPr>
          <w:sz w:val="24"/>
        </w:rPr>
      </w:pPr>
      <w:r>
        <w:rPr>
          <w:sz w:val="24"/>
        </w:rPr>
        <w:t>El sistema cita-nota. Tras la cita, se inserta una llamada (un número en superíndice) que remite a una nota, ya sea al pie o al final del</w:t>
      </w:r>
      <w:r>
        <w:rPr>
          <w:spacing w:val="-1"/>
          <w:sz w:val="24"/>
        </w:rPr>
        <w:t> </w:t>
      </w:r>
      <w:r>
        <w:rPr>
          <w:sz w:val="24"/>
        </w:rPr>
        <w:t>trabajo:</w:t>
      </w:r>
    </w:p>
    <w:p>
      <w:pPr>
        <w:pStyle w:val="BodyText"/>
        <w:spacing w:before="8"/>
        <w:rPr>
          <w:sz w:val="23"/>
        </w:rPr>
      </w:pPr>
    </w:p>
    <w:p>
      <w:pPr>
        <w:pStyle w:val="ListParagraph"/>
        <w:numPr>
          <w:ilvl w:val="1"/>
          <w:numId w:val="23"/>
        </w:numPr>
        <w:tabs>
          <w:tab w:pos="617" w:val="left" w:leader="none"/>
        </w:tabs>
        <w:spacing w:line="240" w:lineRule="auto" w:before="1" w:after="0"/>
        <w:ind w:left="836" w:right="215" w:hanging="500"/>
        <w:jc w:val="left"/>
        <w:rPr>
          <w:sz w:val="24"/>
        </w:rPr>
      </w:pPr>
      <w:r>
        <w:rPr>
          <w:sz w:val="24"/>
        </w:rPr>
        <w:t>El «sistema autor-fecha» o »sistema Harvard» permite señalar el nombre del autor, la fecha de publicación y la página entre paréntesis detrás de la cita, sin necesidad de recurrir a la nota al pie. Este sistema, que se complementa con la bibliografía final, se emplea cada vez con mayor</w:t>
      </w:r>
    </w:p>
    <w:p>
      <w:pPr>
        <w:spacing w:after="0" w:line="240" w:lineRule="auto"/>
        <w:jc w:val="left"/>
        <w:rPr>
          <w:sz w:val="24"/>
        </w:rPr>
        <w:sectPr>
          <w:pgSz w:w="11910" w:h="16840"/>
          <w:pgMar w:top="1400" w:bottom="280" w:left="1580" w:right="1680"/>
        </w:sectPr>
      </w:pPr>
    </w:p>
    <w:p>
      <w:pPr>
        <w:pStyle w:val="BodyText"/>
        <w:spacing w:line="242" w:lineRule="auto" w:before="51"/>
        <w:ind w:left="836" w:right="983"/>
      </w:pPr>
      <w:r>
        <w:rPr/>
        <w:t>frecuencia ya que permite reducir el número de notas y facilita la identificación de las fuentes.</w:t>
      </w:r>
    </w:p>
    <w:p>
      <w:pPr>
        <w:pStyle w:val="BodyText"/>
        <w:spacing w:before="8"/>
        <w:rPr>
          <w:sz w:val="23"/>
        </w:rPr>
      </w:pPr>
    </w:p>
    <w:p>
      <w:pPr>
        <w:pStyle w:val="BodyText"/>
        <w:spacing w:before="1"/>
        <w:ind w:left="116" w:right="343"/>
      </w:pPr>
      <w:r>
        <w:rPr/>
        <w:t>Además de estas cuestiones formales y tipográficas, al citar trabajos de otros autores conviene tener presentes otras reglas relacionadas con el rigor y la honestidad intelectual:</w:t>
      </w:r>
    </w:p>
    <w:p>
      <w:pPr>
        <w:pStyle w:val="BodyText"/>
        <w:spacing w:line="274" w:lineRule="exact"/>
        <w:ind w:left="116"/>
      </w:pPr>
      <w:r>
        <w:rPr/>
        <w:t>Las citas tienen que ser exactas, puntuales y verificables por todos.</w:t>
      </w:r>
    </w:p>
    <w:p>
      <w:pPr>
        <w:pStyle w:val="BodyText"/>
        <w:spacing w:before="2"/>
        <w:ind w:left="116" w:right="316"/>
      </w:pPr>
      <w:r>
        <w:rPr/>
        <w:t>Se considera plagio toda acción o práctica que consista en tomar y utilizar como propias las ideas o los textos de otro autor sin reconocerlo. Constituyen plagio prácticas como:</w:t>
      </w:r>
    </w:p>
    <w:p>
      <w:pPr>
        <w:pStyle w:val="ListParagraph"/>
        <w:numPr>
          <w:ilvl w:val="2"/>
          <w:numId w:val="23"/>
        </w:numPr>
        <w:tabs>
          <w:tab w:pos="1776" w:val="left" w:leader="none"/>
          <w:tab w:pos="1777" w:val="left" w:leader="none"/>
        </w:tabs>
        <w:spacing w:line="242" w:lineRule="auto" w:before="0" w:after="0"/>
        <w:ind w:left="836" w:right="323" w:hanging="360"/>
        <w:jc w:val="both"/>
        <w:rPr>
          <w:sz w:val="24"/>
        </w:rPr>
      </w:pPr>
      <w:r>
        <w:rPr>
          <w:sz w:val="24"/>
        </w:rPr>
        <w:t>copiar directamente párrafos, frases, o partes significativas de una frase sin entrecomillar y sin anotar apropiadamente la fuente de la que proceden.</w:t>
      </w:r>
    </w:p>
    <w:p>
      <w:pPr>
        <w:pStyle w:val="ListParagraph"/>
        <w:numPr>
          <w:ilvl w:val="2"/>
          <w:numId w:val="23"/>
        </w:numPr>
        <w:tabs>
          <w:tab w:pos="1776" w:val="left" w:leader="none"/>
          <w:tab w:pos="1777" w:val="left" w:leader="none"/>
        </w:tabs>
        <w:spacing w:line="240" w:lineRule="auto" w:before="0" w:after="0"/>
        <w:ind w:left="836" w:right="923" w:hanging="360"/>
        <w:jc w:val="left"/>
        <w:rPr>
          <w:sz w:val="24"/>
        </w:rPr>
      </w:pPr>
      <w:r>
        <w:rPr>
          <w:sz w:val="24"/>
        </w:rPr>
        <w:t>parafrasear o resumir párrafos o fragmentos de texto sin reconocer la fuente de la que procede el material.</w:t>
      </w:r>
    </w:p>
    <w:p>
      <w:pPr>
        <w:pStyle w:val="ListParagraph"/>
        <w:numPr>
          <w:ilvl w:val="2"/>
          <w:numId w:val="23"/>
        </w:numPr>
        <w:tabs>
          <w:tab w:pos="1776" w:val="left" w:leader="none"/>
          <w:tab w:pos="1777" w:val="left" w:leader="none"/>
        </w:tabs>
        <w:spacing w:line="240" w:lineRule="auto" w:before="0" w:after="0"/>
        <w:ind w:left="836" w:right="135" w:hanging="360"/>
        <w:jc w:val="left"/>
        <w:rPr>
          <w:sz w:val="24"/>
        </w:rPr>
      </w:pPr>
      <w:r>
        <w:rPr>
          <w:sz w:val="24"/>
        </w:rPr>
        <w:t>utilizar o desarrollar una idea tomada de alguna fuente impresa, electrónica o audiovisual sin hacer referencia al autor o la fuente del material.</w:t>
      </w:r>
    </w:p>
    <w:p>
      <w:pPr>
        <w:pStyle w:val="BodyText"/>
      </w:pPr>
    </w:p>
    <w:p>
      <w:pPr>
        <w:pStyle w:val="Heading4"/>
        <w:spacing w:line="275" w:lineRule="exact"/>
      </w:pPr>
      <w:r>
        <w:rPr/>
        <w:t>¿Cómo evitar el plagio?</w:t>
      </w:r>
    </w:p>
    <w:p>
      <w:pPr>
        <w:tabs>
          <w:tab w:pos="1765" w:val="left" w:leader="none"/>
        </w:tabs>
        <w:spacing w:line="244" w:lineRule="auto" w:before="0"/>
        <w:ind w:left="116" w:right="394" w:firstLine="0"/>
        <w:jc w:val="left"/>
        <w:rPr>
          <w:rFonts w:ascii="Times New Roman" w:hAnsi="Times New Roman"/>
          <w:sz w:val="26"/>
        </w:rPr>
      </w:pPr>
      <w:r>
        <w:rPr>
          <w:sz w:val="24"/>
        </w:rPr>
        <w:t>Para evitar el plagio involuntario, hay que señalar la fuente siempre que se citen o utilicen palabras, ideas, teorías u opiniones de otra persona. También es preciso indicar la procedencia de gráficos, estadísticas, tablas o ilustraciones.</w:t>
        <w:tab/>
      </w:r>
      <w:r>
        <w:rPr>
          <w:rFonts w:ascii="Times New Roman" w:hAnsi="Times New Roman"/>
          <w:sz w:val="26"/>
        </w:rPr>
        <w:t>(Unitat de Suport a la Docència Facultat de</w:t>
      </w:r>
      <w:r>
        <w:rPr>
          <w:rFonts w:ascii="Times New Roman" w:hAnsi="Times New Roman"/>
          <w:spacing w:val="-15"/>
          <w:sz w:val="26"/>
        </w:rPr>
        <w:t> </w:t>
      </w:r>
      <w:r>
        <w:rPr>
          <w:rFonts w:ascii="Times New Roman" w:hAnsi="Times New Roman"/>
          <w:sz w:val="26"/>
        </w:rPr>
        <w:t>Traducció</w:t>
      </w:r>
      <w:r>
        <w:rPr>
          <w:rFonts w:ascii="Times New Roman" w:hAnsi="Times New Roman"/>
          <w:spacing w:val="-2"/>
          <w:sz w:val="26"/>
        </w:rPr>
        <w:t> </w:t>
      </w:r>
      <w:r>
        <w:rPr>
          <w:rFonts w:ascii="Times New Roman" w:hAnsi="Times New Roman"/>
          <w:sz w:val="26"/>
        </w:rPr>
        <w:t>i</w:t>
      </w:r>
      <w:r>
        <w:rPr>
          <w:rFonts w:ascii="Times New Roman" w:hAnsi="Times New Roman"/>
          <w:w w:val="99"/>
          <w:sz w:val="26"/>
        </w:rPr>
        <w:t> </w:t>
      </w:r>
      <w:r>
        <w:rPr>
          <w:rFonts w:ascii="Times New Roman" w:hAnsi="Times New Roman"/>
          <w:sz w:val="26"/>
        </w:rPr>
        <w:t>Interpretació (UPF), S/F) (Cassany D. ,</w:t>
      </w:r>
      <w:r>
        <w:rPr>
          <w:rFonts w:ascii="Times New Roman" w:hAnsi="Times New Roman"/>
          <w:spacing w:val="-13"/>
          <w:sz w:val="26"/>
        </w:rPr>
        <w:t> </w:t>
      </w:r>
      <w:r>
        <w:rPr>
          <w:rFonts w:ascii="Times New Roman" w:hAnsi="Times New Roman"/>
          <w:sz w:val="26"/>
        </w:rPr>
        <w:t>S/F)</w:t>
      </w:r>
    </w:p>
    <w:p>
      <w:pPr>
        <w:pStyle w:val="BodyText"/>
        <w:rPr>
          <w:rFonts w:ascii="Times New Roman"/>
          <w:sz w:val="26"/>
        </w:rPr>
      </w:pPr>
    </w:p>
    <w:p>
      <w:pPr>
        <w:spacing w:line="315" w:lineRule="exact" w:before="193"/>
        <w:ind w:left="116" w:right="0" w:firstLine="0"/>
        <w:jc w:val="left"/>
        <w:rPr>
          <w:rFonts w:ascii="Calibri"/>
          <w:b/>
          <w:sz w:val="26"/>
        </w:rPr>
      </w:pPr>
      <w:r>
        <w:rPr>
          <w:rFonts w:ascii="Calibri"/>
          <w:b/>
          <w:color w:val="4F81BD"/>
          <w:sz w:val="26"/>
        </w:rPr>
        <w:t>Resumen</w:t>
      </w:r>
    </w:p>
    <w:p>
      <w:pPr>
        <w:pStyle w:val="ListParagraph"/>
        <w:numPr>
          <w:ilvl w:val="0"/>
          <w:numId w:val="24"/>
        </w:numPr>
        <w:tabs>
          <w:tab w:pos="476" w:val="left" w:leader="none"/>
          <w:tab w:pos="477" w:val="left" w:leader="none"/>
        </w:tabs>
        <w:spacing w:line="292" w:lineRule="exact" w:before="0" w:after="0"/>
        <w:ind w:left="476" w:right="0" w:hanging="360"/>
        <w:jc w:val="left"/>
        <w:rPr>
          <w:sz w:val="24"/>
        </w:rPr>
      </w:pPr>
      <w:r>
        <w:rPr>
          <w:sz w:val="24"/>
        </w:rPr>
        <w:t>Conceptos básicos:</w:t>
      </w:r>
    </w:p>
    <w:p>
      <w:pPr>
        <w:pStyle w:val="ListParagraph"/>
        <w:numPr>
          <w:ilvl w:val="1"/>
          <w:numId w:val="24"/>
        </w:numPr>
        <w:tabs>
          <w:tab w:pos="1197" w:val="left" w:leader="none"/>
        </w:tabs>
        <w:spacing w:line="348" w:lineRule="auto" w:before="139" w:after="0"/>
        <w:ind w:left="1196" w:right="343" w:hanging="360"/>
        <w:jc w:val="left"/>
        <w:rPr>
          <w:sz w:val="24"/>
        </w:rPr>
      </w:pPr>
      <w:r>
        <w:rPr>
          <w:sz w:val="24"/>
        </w:rPr>
        <w:t>A la codificación que un grupo de personas hace de una serie de elementos comunicativos es la </w:t>
      </w:r>
      <w:r>
        <w:rPr>
          <w:b/>
          <w:sz w:val="24"/>
        </w:rPr>
        <w:t>lengua</w:t>
      </w:r>
      <w:r>
        <w:rPr>
          <w:sz w:val="24"/>
        </w:rPr>
        <w:t>; el </w:t>
      </w:r>
      <w:r>
        <w:rPr>
          <w:b/>
          <w:sz w:val="24"/>
        </w:rPr>
        <w:t>habla </w:t>
      </w:r>
      <w:r>
        <w:rPr>
          <w:sz w:val="24"/>
        </w:rPr>
        <w:t>es el modo en que individualmente cada hablante hace uso la</w:t>
      </w:r>
      <w:r>
        <w:rPr>
          <w:spacing w:val="-2"/>
          <w:sz w:val="24"/>
        </w:rPr>
        <w:t> </w:t>
      </w:r>
      <w:r>
        <w:rPr>
          <w:sz w:val="24"/>
        </w:rPr>
        <w:t>lengua.</w:t>
      </w:r>
    </w:p>
    <w:p>
      <w:pPr>
        <w:pStyle w:val="ListParagraph"/>
        <w:numPr>
          <w:ilvl w:val="1"/>
          <w:numId w:val="24"/>
        </w:numPr>
        <w:tabs>
          <w:tab w:pos="1197" w:val="left" w:leader="none"/>
        </w:tabs>
        <w:spacing w:line="333" w:lineRule="auto" w:before="16" w:after="0"/>
        <w:ind w:left="1196" w:right="489" w:hanging="360"/>
        <w:jc w:val="left"/>
        <w:rPr>
          <w:sz w:val="24"/>
        </w:rPr>
      </w:pPr>
      <w:r>
        <w:rPr>
          <w:sz w:val="24"/>
        </w:rPr>
        <w:t>El lenguaje verbal es el que se realiza a partir de palabras, y tiene dos formas de</w:t>
      </w:r>
      <w:r>
        <w:rPr>
          <w:spacing w:val="-1"/>
          <w:sz w:val="24"/>
        </w:rPr>
        <w:t> </w:t>
      </w:r>
      <w:r>
        <w:rPr>
          <w:sz w:val="24"/>
        </w:rPr>
        <w:t>expresión:</w:t>
      </w:r>
    </w:p>
    <w:p>
      <w:pPr>
        <w:pStyle w:val="ListParagraph"/>
        <w:numPr>
          <w:ilvl w:val="1"/>
          <w:numId w:val="24"/>
        </w:numPr>
        <w:tabs>
          <w:tab w:pos="1197" w:val="left" w:leader="none"/>
        </w:tabs>
        <w:spacing w:line="338" w:lineRule="auto" w:before="32" w:after="0"/>
        <w:ind w:left="1196" w:right="102" w:hanging="360"/>
        <w:jc w:val="left"/>
        <w:rPr>
          <w:sz w:val="24"/>
        </w:rPr>
      </w:pPr>
      <w:r>
        <w:rPr>
          <w:sz w:val="24"/>
        </w:rPr>
        <w:t>Expresión oral es el s</w:t>
      </w:r>
      <w:r>
        <w:rPr>
          <w:sz w:val="24"/>
          <w:u w:val="single"/>
        </w:rPr>
        <w:t>istema de expresión </w:t>
      </w:r>
      <w:r>
        <w:rPr>
          <w:sz w:val="24"/>
        </w:rPr>
        <w:t>y </w:t>
      </w:r>
      <w:r>
        <w:rPr>
          <w:sz w:val="24"/>
          <w:u w:val="single"/>
        </w:rPr>
        <w:t>comunicación </w:t>
      </w:r>
      <w:r>
        <w:rPr>
          <w:sz w:val="24"/>
        </w:rPr>
        <w:t>realizado a través del </w:t>
      </w:r>
      <w:r>
        <w:rPr>
          <w:sz w:val="24"/>
          <w:u w:val="single"/>
        </w:rPr>
        <w:t>medio</w:t>
      </w:r>
      <w:r>
        <w:rPr>
          <w:spacing w:val="-2"/>
          <w:sz w:val="24"/>
          <w:u w:val="single"/>
        </w:rPr>
        <w:t> </w:t>
      </w:r>
      <w:r>
        <w:rPr>
          <w:sz w:val="24"/>
          <w:u w:val="single"/>
        </w:rPr>
        <w:t>oral</w:t>
      </w:r>
      <w:r>
        <w:rPr>
          <w:sz w:val="24"/>
        </w:rPr>
        <w:t>.</w:t>
      </w:r>
    </w:p>
    <w:p>
      <w:pPr>
        <w:pStyle w:val="ListParagraph"/>
        <w:numPr>
          <w:ilvl w:val="1"/>
          <w:numId w:val="24"/>
        </w:numPr>
        <w:tabs>
          <w:tab w:pos="1197" w:val="left" w:leader="none"/>
        </w:tabs>
        <w:spacing w:line="345" w:lineRule="auto" w:before="27" w:after="0"/>
        <w:ind w:left="1196" w:right="502" w:hanging="360"/>
        <w:jc w:val="both"/>
        <w:rPr>
          <w:sz w:val="24"/>
        </w:rPr>
      </w:pPr>
      <w:r>
        <w:rPr>
          <w:sz w:val="24"/>
        </w:rPr>
        <w:t>La expresión escrita se sirve primordialmente del </w:t>
      </w:r>
      <w:r>
        <w:rPr>
          <w:sz w:val="24"/>
          <w:u w:val="single"/>
        </w:rPr>
        <w:t>lenguaje verbal</w:t>
      </w:r>
      <w:r>
        <w:rPr>
          <w:sz w:val="24"/>
        </w:rPr>
        <w:t>, pero contiene también elementos no verbales, </w:t>
      </w:r>
      <w:r>
        <w:rPr>
          <w:sz w:val="24"/>
          <w:u w:val="single"/>
        </w:rPr>
        <w:t>tales como mapas, </w:t>
      </w:r>
      <w:r>
        <w:rPr>
          <w:sz w:val="24"/>
          <w:u w:val="single"/>
        </w:rPr>
        <w:t>gráficos, imágenes, fórmulas matemáticas,</w:t>
      </w:r>
      <w:r>
        <w:rPr>
          <w:spacing w:val="-1"/>
          <w:sz w:val="24"/>
          <w:u w:val="single"/>
        </w:rPr>
        <w:t> </w:t>
      </w:r>
      <w:r>
        <w:rPr>
          <w:sz w:val="24"/>
        </w:rPr>
        <w:t>etc.</w:t>
      </w:r>
    </w:p>
    <w:p>
      <w:pPr>
        <w:pStyle w:val="ListParagraph"/>
        <w:numPr>
          <w:ilvl w:val="1"/>
          <w:numId w:val="24"/>
        </w:numPr>
        <w:tabs>
          <w:tab w:pos="1197" w:val="left" w:leader="none"/>
        </w:tabs>
        <w:spacing w:line="240" w:lineRule="auto" w:before="19" w:after="0"/>
        <w:ind w:left="1196" w:right="0" w:hanging="360"/>
        <w:jc w:val="left"/>
        <w:rPr>
          <w:sz w:val="24"/>
        </w:rPr>
      </w:pPr>
      <w:r>
        <w:rPr>
          <w:sz w:val="24"/>
        </w:rPr>
        <w:t>Norma es </w:t>
      </w:r>
      <w:r>
        <w:rPr>
          <w:sz w:val="24"/>
          <w:u w:val="single"/>
        </w:rPr>
        <w:t>el conjunto de reglas para usar correctamente la</w:t>
      </w:r>
      <w:r>
        <w:rPr>
          <w:spacing w:val="-5"/>
          <w:sz w:val="24"/>
          <w:u w:val="single"/>
        </w:rPr>
        <w:t> </w:t>
      </w:r>
      <w:r>
        <w:rPr>
          <w:sz w:val="24"/>
          <w:u w:val="single"/>
        </w:rPr>
        <w:t>lengua</w:t>
      </w:r>
      <w:r>
        <w:rPr>
          <w:sz w:val="24"/>
        </w:rPr>
        <w:t>.</w:t>
      </w:r>
    </w:p>
    <w:p>
      <w:pPr>
        <w:pStyle w:val="ListParagraph"/>
        <w:numPr>
          <w:ilvl w:val="1"/>
          <w:numId w:val="24"/>
        </w:numPr>
        <w:tabs>
          <w:tab w:pos="1197" w:val="left" w:leader="none"/>
        </w:tabs>
        <w:spacing w:line="240" w:lineRule="auto" w:before="120" w:after="0"/>
        <w:ind w:left="1196" w:right="0" w:hanging="360"/>
        <w:jc w:val="left"/>
        <w:rPr>
          <w:sz w:val="24"/>
        </w:rPr>
      </w:pPr>
      <w:r>
        <w:rPr>
          <w:sz w:val="24"/>
        </w:rPr>
        <w:t>El signo lingüístico es la palabra y se constituye por dos</w:t>
      </w:r>
      <w:r>
        <w:rPr>
          <w:spacing w:val="-2"/>
          <w:sz w:val="24"/>
        </w:rPr>
        <w:t> </w:t>
      </w:r>
      <w:r>
        <w:rPr>
          <w:sz w:val="24"/>
        </w:rPr>
        <w:t>elementos:</w:t>
      </w:r>
    </w:p>
    <w:p>
      <w:pPr>
        <w:pStyle w:val="ListParagraph"/>
        <w:numPr>
          <w:ilvl w:val="1"/>
          <w:numId w:val="24"/>
        </w:numPr>
        <w:tabs>
          <w:tab w:pos="1197" w:val="left" w:leader="none"/>
        </w:tabs>
        <w:spacing w:line="333" w:lineRule="auto" w:before="115" w:after="0"/>
        <w:ind w:left="1196" w:right="476" w:hanging="360"/>
        <w:jc w:val="left"/>
        <w:rPr>
          <w:sz w:val="24"/>
        </w:rPr>
      </w:pPr>
      <w:r>
        <w:rPr>
          <w:b/>
          <w:sz w:val="24"/>
        </w:rPr>
        <w:t>Significado</w:t>
      </w:r>
      <w:r>
        <w:rPr>
          <w:sz w:val="24"/>
        </w:rPr>
        <w:t>: es el concepto, la idea que un término nos comunica (abstracto).</w:t>
      </w:r>
    </w:p>
    <w:p>
      <w:pPr>
        <w:spacing w:after="0" w:line="333" w:lineRule="auto"/>
        <w:jc w:val="left"/>
        <w:rPr>
          <w:sz w:val="24"/>
        </w:rPr>
        <w:sectPr>
          <w:pgSz w:w="11910" w:h="16840"/>
          <w:pgMar w:top="1340" w:bottom="280" w:left="1580" w:right="1620"/>
        </w:sectPr>
      </w:pPr>
    </w:p>
    <w:p>
      <w:pPr>
        <w:pStyle w:val="ListParagraph"/>
        <w:numPr>
          <w:ilvl w:val="1"/>
          <w:numId w:val="24"/>
        </w:numPr>
        <w:tabs>
          <w:tab w:pos="1197" w:val="left" w:leader="none"/>
        </w:tabs>
        <w:spacing w:line="338" w:lineRule="auto" w:before="51" w:after="0"/>
        <w:ind w:left="1196" w:right="390" w:hanging="360"/>
        <w:jc w:val="left"/>
        <w:rPr>
          <w:sz w:val="24"/>
        </w:rPr>
      </w:pPr>
      <w:r>
        <w:rPr>
          <w:b/>
          <w:sz w:val="24"/>
        </w:rPr>
        <w:t>Significante</w:t>
      </w:r>
      <w:r>
        <w:rPr>
          <w:sz w:val="24"/>
        </w:rPr>
        <w:t>: es el nombre de las cosas, la suma de los fonemas y letras que lo constituyen (físico).</w:t>
      </w:r>
    </w:p>
    <w:p>
      <w:pPr>
        <w:pStyle w:val="ListParagraph"/>
        <w:numPr>
          <w:ilvl w:val="1"/>
          <w:numId w:val="24"/>
        </w:numPr>
        <w:tabs>
          <w:tab w:pos="1197" w:val="left" w:leader="none"/>
        </w:tabs>
        <w:spacing w:line="345" w:lineRule="auto" w:before="27" w:after="0"/>
        <w:ind w:left="1196" w:right="175" w:hanging="360"/>
        <w:jc w:val="left"/>
        <w:rPr>
          <w:sz w:val="24"/>
        </w:rPr>
      </w:pPr>
      <w:r>
        <w:rPr>
          <w:sz w:val="24"/>
        </w:rPr>
        <w:t>Los </w:t>
      </w:r>
      <w:r>
        <w:rPr>
          <w:sz w:val="24"/>
          <w:u w:val="single"/>
        </w:rPr>
        <w:t>signos no lingüístico</w:t>
      </w:r>
      <w:r>
        <w:rPr>
          <w:sz w:val="24"/>
        </w:rPr>
        <w:t>s son figuras, colores, imágenes capaces de </w:t>
      </w:r>
      <w:r>
        <w:rPr>
          <w:sz w:val="24"/>
          <w:u w:val="single"/>
        </w:rPr>
        <w:t>ofrecer </w:t>
      </w:r>
      <w:r>
        <w:rPr>
          <w:sz w:val="24"/>
        </w:rPr>
        <w:t>información sin hacer uso del lenguaje verbal (palabras) se dividen en, </w:t>
      </w:r>
      <w:r>
        <w:rPr>
          <w:sz w:val="24"/>
          <w:u w:val="single"/>
        </w:rPr>
        <w:t>señales, símbolos e</w:t>
      </w:r>
      <w:r>
        <w:rPr>
          <w:spacing w:val="-9"/>
          <w:sz w:val="24"/>
          <w:u w:val="single"/>
        </w:rPr>
        <w:t> </w:t>
      </w:r>
      <w:r>
        <w:rPr>
          <w:sz w:val="24"/>
          <w:u w:val="single"/>
        </w:rPr>
        <w:t>iconos.</w:t>
      </w:r>
    </w:p>
    <w:p>
      <w:pPr>
        <w:pStyle w:val="ListParagraph"/>
        <w:numPr>
          <w:ilvl w:val="1"/>
          <w:numId w:val="24"/>
        </w:numPr>
        <w:tabs>
          <w:tab w:pos="1197" w:val="left" w:leader="none"/>
        </w:tabs>
        <w:spacing w:line="333" w:lineRule="auto" w:before="23" w:after="0"/>
        <w:ind w:left="1196" w:right="815" w:hanging="360"/>
        <w:jc w:val="left"/>
        <w:rPr>
          <w:sz w:val="24"/>
        </w:rPr>
      </w:pPr>
      <w:r>
        <w:rPr>
          <w:sz w:val="24"/>
        </w:rPr>
        <w:t>El tono, el timbre, la cantidad y la intensidad, son considerados elementos paralingüísticos.</w:t>
      </w:r>
    </w:p>
    <w:p>
      <w:pPr>
        <w:pStyle w:val="ListParagraph"/>
        <w:numPr>
          <w:ilvl w:val="1"/>
          <w:numId w:val="24"/>
        </w:numPr>
        <w:tabs>
          <w:tab w:pos="1197" w:val="left" w:leader="none"/>
        </w:tabs>
        <w:spacing w:line="333" w:lineRule="auto" w:before="32" w:after="0"/>
        <w:ind w:left="1196" w:right="1229" w:hanging="360"/>
        <w:jc w:val="left"/>
        <w:rPr>
          <w:sz w:val="24"/>
        </w:rPr>
      </w:pPr>
      <w:r>
        <w:rPr>
          <w:sz w:val="24"/>
        </w:rPr>
        <w:t>Un sinónimo es una palabra que tiene un </w:t>
      </w:r>
      <w:r>
        <w:rPr>
          <w:sz w:val="24"/>
          <w:shd w:fill="FFFF00" w:color="auto" w:val="clear"/>
        </w:rPr>
        <w:t>significado total o </w:t>
      </w:r>
      <w:r>
        <w:rPr>
          <w:sz w:val="24"/>
          <w:shd w:fill="FFFF00" w:color="auto" w:val="clear"/>
        </w:rPr>
        <w:t>parcialmente idéntico a otra.</w:t>
      </w:r>
    </w:p>
    <w:p>
      <w:pPr>
        <w:pStyle w:val="ListParagraph"/>
        <w:numPr>
          <w:ilvl w:val="1"/>
          <w:numId w:val="24"/>
        </w:numPr>
        <w:tabs>
          <w:tab w:pos="1197" w:val="left" w:leader="none"/>
        </w:tabs>
        <w:spacing w:line="240" w:lineRule="auto" w:before="37" w:after="0"/>
        <w:ind w:left="1196" w:right="0" w:hanging="360"/>
        <w:jc w:val="left"/>
        <w:rPr>
          <w:sz w:val="24"/>
        </w:rPr>
      </w:pPr>
      <w:r>
        <w:rPr>
          <w:sz w:val="24"/>
        </w:rPr>
        <w:t>Un antónimo es un palabra cuyo </w:t>
      </w:r>
      <w:r>
        <w:rPr>
          <w:sz w:val="24"/>
          <w:shd w:fill="00FF00" w:color="auto" w:val="clear"/>
        </w:rPr>
        <w:t>significado es opuesto a</w:t>
      </w:r>
      <w:r>
        <w:rPr>
          <w:spacing w:val="-2"/>
          <w:sz w:val="24"/>
          <w:shd w:fill="00FF00" w:color="auto" w:val="clear"/>
        </w:rPr>
        <w:t> </w:t>
      </w:r>
      <w:r>
        <w:rPr>
          <w:sz w:val="24"/>
          <w:shd w:fill="00FF00" w:color="auto" w:val="clear"/>
        </w:rPr>
        <w:t>otra</w:t>
      </w:r>
      <w:r>
        <w:rPr>
          <w:sz w:val="24"/>
        </w:rPr>
        <w:t>.</w:t>
      </w:r>
    </w:p>
    <w:p>
      <w:pPr>
        <w:pStyle w:val="ListParagraph"/>
        <w:numPr>
          <w:ilvl w:val="1"/>
          <w:numId w:val="24"/>
        </w:numPr>
        <w:tabs>
          <w:tab w:pos="1197" w:val="left" w:leader="none"/>
        </w:tabs>
        <w:spacing w:line="333" w:lineRule="auto" w:before="115" w:after="0"/>
        <w:ind w:left="1196" w:right="242" w:hanging="360"/>
        <w:jc w:val="left"/>
        <w:rPr>
          <w:sz w:val="24"/>
        </w:rPr>
      </w:pPr>
      <w:r>
        <w:rPr>
          <w:sz w:val="24"/>
        </w:rPr>
        <w:t>Los </w:t>
      </w:r>
      <w:r>
        <w:rPr>
          <w:b/>
          <w:sz w:val="24"/>
          <w:shd w:fill="00FFFF" w:color="auto" w:val="clear"/>
        </w:rPr>
        <w:t>parónimos </w:t>
      </w:r>
      <w:r>
        <w:rPr>
          <w:sz w:val="24"/>
        </w:rPr>
        <w:t>son vocablos que se </w:t>
      </w:r>
      <w:r>
        <w:rPr>
          <w:sz w:val="24"/>
          <w:shd w:fill="00FFFF" w:color="auto" w:val="clear"/>
        </w:rPr>
        <w:t>parecen en su pronunciación o </w:t>
      </w:r>
      <w:r>
        <w:rPr>
          <w:sz w:val="24"/>
          <w:shd w:fill="00FFFF" w:color="auto" w:val="clear"/>
        </w:rPr>
        <w:t>forma de escribirse.</w:t>
      </w:r>
    </w:p>
    <w:p>
      <w:pPr>
        <w:pStyle w:val="ListParagraph"/>
        <w:numPr>
          <w:ilvl w:val="1"/>
          <w:numId w:val="24"/>
        </w:numPr>
        <w:tabs>
          <w:tab w:pos="1197" w:val="left" w:leader="none"/>
        </w:tabs>
        <w:spacing w:line="348" w:lineRule="auto" w:before="32" w:after="0"/>
        <w:ind w:left="1196" w:right="428" w:hanging="360"/>
        <w:jc w:val="left"/>
        <w:rPr>
          <w:sz w:val="24"/>
        </w:rPr>
      </w:pPr>
      <w:r>
        <w:rPr>
          <w:sz w:val="24"/>
        </w:rPr>
        <w:t>La homofonía es un tipo de homonimia que se refiere a la cualidad que tienen ciertas palabras, los homófonos, de tener una misma pronunciación, aunque un significado</w:t>
      </w:r>
      <w:r>
        <w:rPr>
          <w:spacing w:val="-1"/>
          <w:sz w:val="24"/>
        </w:rPr>
        <w:t> </w:t>
      </w:r>
      <w:r>
        <w:rPr>
          <w:sz w:val="24"/>
        </w:rPr>
        <w:t>distinto.</w:t>
      </w:r>
    </w:p>
    <w:p>
      <w:pPr>
        <w:pStyle w:val="ListParagraph"/>
        <w:numPr>
          <w:ilvl w:val="1"/>
          <w:numId w:val="24"/>
        </w:numPr>
        <w:tabs>
          <w:tab w:pos="1197" w:val="left" w:leader="none"/>
        </w:tabs>
        <w:spacing w:line="333" w:lineRule="auto" w:before="16" w:after="0"/>
        <w:ind w:left="1196" w:right="109" w:hanging="360"/>
        <w:jc w:val="left"/>
        <w:rPr>
          <w:sz w:val="24"/>
        </w:rPr>
      </w:pPr>
      <w:r>
        <w:rPr>
          <w:b/>
          <w:sz w:val="24"/>
        </w:rPr>
        <w:t>Los homógrafos </w:t>
      </w:r>
      <w:r>
        <w:rPr>
          <w:sz w:val="24"/>
        </w:rPr>
        <w:t>son las palabras que, teniendo distinta significación que otra, se escribe de igual manera que</w:t>
      </w:r>
      <w:r>
        <w:rPr>
          <w:spacing w:val="-1"/>
          <w:sz w:val="24"/>
        </w:rPr>
        <w:t> </w:t>
      </w:r>
      <w:r>
        <w:rPr>
          <w:sz w:val="24"/>
        </w:rPr>
        <w:t>ella.</w:t>
      </w:r>
    </w:p>
    <w:p>
      <w:pPr>
        <w:pStyle w:val="ListParagraph"/>
        <w:numPr>
          <w:ilvl w:val="0"/>
          <w:numId w:val="24"/>
        </w:numPr>
        <w:tabs>
          <w:tab w:pos="476" w:val="left" w:leader="none"/>
          <w:tab w:pos="477" w:val="left" w:leader="none"/>
        </w:tabs>
        <w:spacing w:line="350" w:lineRule="auto" w:before="35" w:after="0"/>
        <w:ind w:left="476" w:right="269" w:hanging="360"/>
        <w:jc w:val="left"/>
        <w:rPr>
          <w:sz w:val="24"/>
        </w:rPr>
      </w:pPr>
      <w:r>
        <w:rPr>
          <w:sz w:val="24"/>
        </w:rPr>
        <w:t>Los vicios de dicción o modismos son los errores que se cometen al hablar o al escribir.</w:t>
      </w:r>
    </w:p>
    <w:p>
      <w:pPr>
        <w:pStyle w:val="ListParagraph"/>
        <w:numPr>
          <w:ilvl w:val="1"/>
          <w:numId w:val="24"/>
        </w:numPr>
        <w:tabs>
          <w:tab w:pos="1197" w:val="left" w:leader="none"/>
        </w:tabs>
        <w:spacing w:line="338" w:lineRule="auto" w:before="13" w:after="0"/>
        <w:ind w:left="1196" w:right="322" w:hanging="360"/>
        <w:jc w:val="left"/>
        <w:rPr>
          <w:sz w:val="24"/>
        </w:rPr>
      </w:pPr>
      <w:r>
        <w:rPr>
          <w:b/>
          <w:sz w:val="24"/>
        </w:rPr>
        <w:t>Pleonasmo</w:t>
      </w:r>
      <w:r>
        <w:rPr>
          <w:sz w:val="24"/>
        </w:rPr>
        <w:t>: vicio que consiste en emplear en la oración uno o más vocablos</w:t>
      </w:r>
      <w:r>
        <w:rPr>
          <w:spacing w:val="-2"/>
          <w:sz w:val="24"/>
        </w:rPr>
        <w:t> </w:t>
      </w:r>
      <w:r>
        <w:rPr>
          <w:sz w:val="24"/>
        </w:rPr>
        <w:t>innecesarios.</w:t>
      </w:r>
    </w:p>
    <w:p>
      <w:pPr>
        <w:pStyle w:val="ListParagraph"/>
        <w:numPr>
          <w:ilvl w:val="1"/>
          <w:numId w:val="24"/>
        </w:numPr>
        <w:tabs>
          <w:tab w:pos="1197" w:val="left" w:leader="none"/>
        </w:tabs>
        <w:spacing w:line="240" w:lineRule="auto" w:before="27" w:after="0"/>
        <w:ind w:left="1196" w:right="0" w:hanging="360"/>
        <w:jc w:val="left"/>
        <w:rPr>
          <w:sz w:val="24"/>
        </w:rPr>
      </w:pPr>
      <w:r>
        <w:rPr>
          <w:b/>
          <w:sz w:val="24"/>
        </w:rPr>
        <w:t>Barbarismo</w:t>
      </w:r>
      <w:r>
        <w:rPr>
          <w:sz w:val="24"/>
        </w:rPr>
        <w:t>: toda falta contra la correcta pronunciación o</w:t>
      </w:r>
      <w:r>
        <w:rPr>
          <w:spacing w:val="-2"/>
          <w:sz w:val="24"/>
        </w:rPr>
        <w:t> </w:t>
      </w:r>
      <w:r>
        <w:rPr>
          <w:sz w:val="24"/>
        </w:rPr>
        <w:t>escritura.</w:t>
      </w:r>
    </w:p>
    <w:p>
      <w:pPr>
        <w:pStyle w:val="ListParagraph"/>
        <w:numPr>
          <w:ilvl w:val="1"/>
          <w:numId w:val="24"/>
        </w:numPr>
        <w:tabs>
          <w:tab w:pos="1197" w:val="left" w:leader="none"/>
        </w:tabs>
        <w:spacing w:line="240" w:lineRule="auto" w:before="115" w:after="0"/>
        <w:ind w:left="1196" w:right="0" w:hanging="360"/>
        <w:jc w:val="left"/>
        <w:rPr>
          <w:sz w:val="24"/>
        </w:rPr>
      </w:pPr>
      <w:r>
        <w:rPr>
          <w:b/>
          <w:sz w:val="24"/>
        </w:rPr>
        <w:t>Anfibología</w:t>
      </w:r>
      <w:r>
        <w:rPr>
          <w:sz w:val="24"/>
        </w:rPr>
        <w:t>: oscuridad o cambio de sentido de los que se expresa.</w:t>
      </w:r>
    </w:p>
    <w:p>
      <w:pPr>
        <w:pStyle w:val="ListParagraph"/>
        <w:numPr>
          <w:ilvl w:val="1"/>
          <w:numId w:val="24"/>
        </w:numPr>
        <w:tabs>
          <w:tab w:pos="1197" w:val="left" w:leader="none"/>
        </w:tabs>
        <w:spacing w:line="338" w:lineRule="auto" w:before="115" w:after="0"/>
        <w:ind w:left="1196" w:right="1083" w:hanging="360"/>
        <w:jc w:val="left"/>
        <w:rPr>
          <w:sz w:val="24"/>
        </w:rPr>
      </w:pPr>
      <w:r>
        <w:rPr>
          <w:b/>
          <w:sz w:val="24"/>
        </w:rPr>
        <w:t>Extranjerismo</w:t>
      </w:r>
      <w:r>
        <w:rPr>
          <w:sz w:val="24"/>
        </w:rPr>
        <w:t>: importación al español de términos, frases o expresiones de otro idioma.</w:t>
      </w:r>
    </w:p>
    <w:p>
      <w:pPr>
        <w:pStyle w:val="ListParagraph"/>
        <w:numPr>
          <w:ilvl w:val="1"/>
          <w:numId w:val="24"/>
        </w:numPr>
        <w:tabs>
          <w:tab w:pos="1197" w:val="left" w:leader="none"/>
        </w:tabs>
        <w:spacing w:line="333" w:lineRule="auto" w:before="27" w:after="0"/>
        <w:ind w:left="1196" w:right="189" w:hanging="360"/>
        <w:jc w:val="left"/>
        <w:rPr>
          <w:sz w:val="24"/>
        </w:rPr>
      </w:pPr>
      <w:r>
        <w:rPr/>
        <w:drawing>
          <wp:anchor distT="0" distB="0" distL="0" distR="0" allowOverlap="1" layoutInCell="1" locked="0" behindDoc="0" simplePos="0" relativeHeight="2944">
            <wp:simplePos x="0" y="0"/>
            <wp:positionH relativeFrom="page">
              <wp:posOffset>1077467</wp:posOffset>
            </wp:positionH>
            <wp:positionV relativeFrom="paragraph">
              <wp:posOffset>541094</wp:posOffset>
            </wp:positionV>
            <wp:extent cx="2032796" cy="1652777"/>
            <wp:effectExtent l="0" t="0" r="0" b="0"/>
            <wp:wrapTopAndBottom/>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13" cstate="print"/>
                    <a:stretch>
                      <a:fillRect/>
                    </a:stretch>
                  </pic:blipFill>
                  <pic:spPr>
                    <a:xfrm>
                      <a:off x="0" y="0"/>
                      <a:ext cx="2032796" cy="1652777"/>
                    </a:xfrm>
                    <a:prstGeom prst="rect">
                      <a:avLst/>
                    </a:prstGeom>
                  </pic:spPr>
                </pic:pic>
              </a:graphicData>
            </a:graphic>
          </wp:anchor>
        </w:drawing>
      </w:r>
      <w:r>
        <w:rPr>
          <w:b/>
          <w:sz w:val="24"/>
        </w:rPr>
        <w:t>Solecismo </w:t>
      </w:r>
      <w:r>
        <w:rPr>
          <w:sz w:val="24"/>
        </w:rPr>
        <w:t>es una incorrección gramatical, que se manifiesta en una mala construcción sintáctica o</w:t>
      </w:r>
      <w:r>
        <w:rPr>
          <w:spacing w:val="-1"/>
          <w:sz w:val="24"/>
        </w:rPr>
        <w:t> </w:t>
      </w:r>
      <w:r>
        <w:rPr>
          <w:sz w:val="24"/>
        </w:rPr>
        <w:t>semántica.</w:t>
      </w:r>
    </w:p>
    <w:p>
      <w:pPr>
        <w:spacing w:after="0" w:line="333" w:lineRule="auto"/>
        <w:jc w:val="left"/>
        <w:rPr>
          <w:sz w:val="24"/>
        </w:rPr>
        <w:sectPr>
          <w:pgSz w:w="11910" w:h="16840"/>
          <w:pgMar w:top="1340" w:bottom="280" w:left="1580" w:right="1600"/>
        </w:sectPr>
      </w:pPr>
    </w:p>
    <w:p>
      <w:pPr>
        <w:pStyle w:val="BodyText"/>
        <w:spacing w:before="51" w:after="35"/>
        <w:ind w:left="1804" w:right="1402"/>
      </w:pPr>
      <w:r>
        <w:rPr/>
        <w:t>Cuadro. Clasificación de funciones del lenguaje.</w:t>
      </w:r>
    </w:p>
    <w:p>
      <w:pPr>
        <w:pStyle w:val="BodyText"/>
        <w:ind w:left="1357"/>
        <w:rPr>
          <w:sz w:val="20"/>
        </w:rPr>
      </w:pPr>
      <w:r>
        <w:rPr>
          <w:sz w:val="20"/>
        </w:rPr>
        <w:pict>
          <v:group style="width:300.75pt;height:32.950pt;mso-position-horizontal-relative:char;mso-position-vertical-relative:line" coordorigin="0,0" coordsize="6015,659">
            <v:rect style="position:absolute;left:41;top:15;width:3139;height:154" filled="true" fillcolor="#b2a1c7" stroked="false">
              <v:fill type="solid"/>
            </v:rect>
            <v:rect style="position:absolute;left:41;top:442;width:3139;height:154" filled="true" fillcolor="#b2a1c7" stroked="false">
              <v:fill type="solid"/>
            </v:rect>
            <v:rect style="position:absolute;left:56;top:168;width:3110;height:274" filled="true" fillcolor="#b2a1c7" stroked="false">
              <v:fill type="solid"/>
            </v:rect>
            <v:rect style="position:absolute;left:3195;top:15;width:2803;height:14" filled="true" fillcolor="#b2a1c7" stroked="false">
              <v:fill type="solid"/>
            </v:rect>
            <v:rect style="position:absolute;left:3195;top:581;width:2803;height:14" filled="true" fillcolor="#b2a1c7" stroked="false">
              <v:fill type="solid"/>
            </v:rect>
            <v:rect style="position:absolute;left:3209;top:29;width:2774;height:278" filled="true" fillcolor="#b2a1c7" stroked="false">
              <v:fill type="solid"/>
            </v:rect>
            <v:rect style="position:absolute;left:3209;top:308;width:2774;height:274" filled="true" fillcolor="#b2a1c7" stroked="false">
              <v:fill type="solid"/>
            </v:rect>
            <v:line style="position:absolute" from="8,8" to="3190,8" stroked="true" strokeweight=".72pt" strokecolor="#a3a3a3"/>
            <v:line style="position:absolute" from="36,588" to="3180,588" stroked="true" strokeweight=".72pt" strokecolor="#b2a1c7"/>
            <v:line style="position:absolute" from="36,22" to="3180,22" stroked="true" strokeweight=".72pt" strokecolor="#b2a1c7"/>
            <v:line style="position:absolute" from="3190,8" to="6007,8" stroked="true" strokeweight=".72pt" strokecolor="#a3a3a3"/>
            <v:line style="position:absolute" from="3195,588" to="5993,588" stroked="true" strokeweight=".72pt" strokecolor="#b2a1c7"/>
            <v:line style="position:absolute" from="3195,22" to="5993,22" stroked="true" strokeweight=".72pt" strokecolor="#b2a1c7"/>
            <v:line style="position:absolute" from="8,634" to="3190,634" stroked="true" strokeweight=".48pt" strokecolor="#000000"/>
            <v:line style="position:absolute" from="8,653" to="3190,653" stroked="true" strokeweight=".48pt" strokecolor="#000000"/>
            <v:line style="position:absolute" from="3190,634" to="6007,634" stroked="true" strokeweight=".48pt" strokecolor="#000000"/>
            <v:line style="position:absolute" from="3190,653" to="6007,653" stroked="true" strokeweight=".48pt" strokecolor="#000000"/>
            <v:shape style="position:absolute;left:799;top:195;width:1627;height:240" type="#_x0000_t202" filled="false" stroked="false">
              <v:textbox inset="0,0,0,0">
                <w:txbxContent>
                  <w:p>
                    <w:pPr>
                      <w:spacing w:line="240" w:lineRule="exact" w:before="0"/>
                      <w:ind w:left="0" w:right="-20" w:firstLine="0"/>
                      <w:jc w:val="left"/>
                      <w:rPr>
                        <w:b/>
                        <w:sz w:val="24"/>
                      </w:rPr>
                    </w:pPr>
                    <w:r>
                      <w:rPr>
                        <w:b/>
                        <w:sz w:val="24"/>
                      </w:rPr>
                      <w:t>La función es:</w:t>
                    </w:r>
                  </w:p>
                </w:txbxContent>
              </v:textbox>
              <w10:wrap type="none"/>
            </v:shape>
            <v:shape style="position:absolute;left:3454;top:55;width:2281;height:519" type="#_x0000_t202" filled="false" stroked="false">
              <v:textbox inset="0,0,0,0">
                <w:txbxContent>
                  <w:p>
                    <w:pPr>
                      <w:spacing w:line="245" w:lineRule="exact" w:before="0"/>
                      <w:ind w:left="73" w:right="-20" w:hanging="73"/>
                      <w:jc w:val="left"/>
                      <w:rPr>
                        <w:b/>
                        <w:sz w:val="24"/>
                      </w:rPr>
                    </w:pPr>
                    <w:r>
                      <w:rPr>
                        <w:b/>
                        <w:sz w:val="24"/>
                      </w:rPr>
                      <w:t>Cuando el elemento</w:t>
                    </w:r>
                  </w:p>
                  <w:p>
                    <w:pPr>
                      <w:spacing w:line="271" w:lineRule="exact" w:before="2"/>
                      <w:ind w:left="73" w:right="-20" w:firstLine="0"/>
                      <w:jc w:val="left"/>
                      <w:rPr>
                        <w:b/>
                        <w:sz w:val="24"/>
                      </w:rPr>
                    </w:pPr>
                    <w:r>
                      <w:rPr>
                        <w:b/>
                        <w:sz w:val="24"/>
                      </w:rPr>
                      <w:t>que se destaca es:</w:t>
                    </w:r>
                  </w:p>
                </w:txbxContent>
              </v:textbox>
              <w10:wrap type="none"/>
            </v:shape>
          </v:group>
        </w:pict>
      </w:r>
      <w:r>
        <w:rPr>
          <w:sz w:val="20"/>
        </w:rPr>
      </w:r>
    </w:p>
    <w:p>
      <w:pPr>
        <w:spacing w:after="0"/>
        <w:rPr>
          <w:sz w:val="20"/>
        </w:rPr>
        <w:sectPr>
          <w:pgSz w:w="11910" w:h="16840"/>
          <w:pgMar w:top="1340" w:bottom="280" w:left="1580" w:right="1680"/>
        </w:sectPr>
      </w:pPr>
    </w:p>
    <w:p>
      <w:pPr>
        <w:pStyle w:val="ListParagraph"/>
        <w:numPr>
          <w:ilvl w:val="0"/>
          <w:numId w:val="25"/>
        </w:numPr>
        <w:tabs>
          <w:tab w:pos="2374" w:val="left" w:leader="none"/>
        </w:tabs>
        <w:spacing w:line="262" w:lineRule="exact" w:before="0" w:after="0"/>
        <w:ind w:left="2373" w:right="0" w:hanging="267"/>
        <w:jc w:val="left"/>
        <w:rPr>
          <w:sz w:val="24"/>
        </w:rPr>
      </w:pPr>
      <w:r>
        <w:rPr>
          <w:sz w:val="24"/>
        </w:rPr>
        <w:t>Referencial</w:t>
      </w:r>
    </w:p>
    <w:p>
      <w:pPr>
        <w:pStyle w:val="ListParagraph"/>
        <w:numPr>
          <w:ilvl w:val="0"/>
          <w:numId w:val="25"/>
        </w:numPr>
        <w:tabs>
          <w:tab w:pos="2374" w:val="left" w:leader="none"/>
        </w:tabs>
        <w:spacing w:line="275" w:lineRule="exact" w:before="0" w:after="0"/>
        <w:ind w:left="2373" w:right="0" w:hanging="267"/>
        <w:jc w:val="left"/>
        <w:rPr>
          <w:sz w:val="24"/>
        </w:rPr>
      </w:pPr>
      <w:r>
        <w:rPr>
          <w:sz w:val="24"/>
        </w:rPr>
        <w:t>Emotiva</w:t>
      </w:r>
    </w:p>
    <w:p>
      <w:pPr>
        <w:pStyle w:val="ListParagraph"/>
        <w:numPr>
          <w:ilvl w:val="0"/>
          <w:numId w:val="25"/>
        </w:numPr>
        <w:tabs>
          <w:tab w:pos="2374" w:val="left" w:leader="none"/>
        </w:tabs>
        <w:spacing w:line="275" w:lineRule="exact" w:before="2" w:after="0"/>
        <w:ind w:left="2373" w:right="0" w:hanging="267"/>
        <w:jc w:val="left"/>
        <w:rPr>
          <w:sz w:val="24"/>
        </w:rPr>
      </w:pPr>
      <w:r>
        <w:rPr>
          <w:sz w:val="24"/>
        </w:rPr>
        <w:t>Conativa</w:t>
      </w:r>
    </w:p>
    <w:p>
      <w:pPr>
        <w:pStyle w:val="ListParagraph"/>
        <w:numPr>
          <w:ilvl w:val="0"/>
          <w:numId w:val="25"/>
        </w:numPr>
        <w:tabs>
          <w:tab w:pos="2374" w:val="left" w:leader="none"/>
        </w:tabs>
        <w:spacing w:line="275" w:lineRule="exact" w:before="0" w:after="0"/>
        <w:ind w:left="2373" w:right="0" w:hanging="267"/>
        <w:jc w:val="left"/>
        <w:rPr>
          <w:sz w:val="24"/>
        </w:rPr>
      </w:pPr>
      <w:r>
        <w:rPr>
          <w:sz w:val="24"/>
        </w:rPr>
        <w:t>Metalingüística</w:t>
      </w:r>
    </w:p>
    <w:p>
      <w:pPr>
        <w:pStyle w:val="ListParagraph"/>
        <w:numPr>
          <w:ilvl w:val="0"/>
          <w:numId w:val="25"/>
        </w:numPr>
        <w:tabs>
          <w:tab w:pos="2374" w:val="left" w:leader="none"/>
        </w:tabs>
        <w:spacing w:line="275" w:lineRule="exact" w:before="2" w:after="0"/>
        <w:ind w:left="2373" w:right="0" w:hanging="267"/>
        <w:jc w:val="left"/>
        <w:rPr>
          <w:sz w:val="24"/>
        </w:rPr>
      </w:pPr>
      <w:r>
        <w:rPr>
          <w:sz w:val="24"/>
        </w:rPr>
        <w:t>Fática</w:t>
      </w:r>
    </w:p>
    <w:p>
      <w:pPr>
        <w:pStyle w:val="ListParagraph"/>
        <w:numPr>
          <w:ilvl w:val="0"/>
          <w:numId w:val="25"/>
        </w:numPr>
        <w:tabs>
          <w:tab w:pos="2374" w:val="left" w:leader="none"/>
        </w:tabs>
        <w:spacing w:line="275" w:lineRule="exact" w:before="0" w:after="0"/>
        <w:ind w:left="2373" w:right="0" w:hanging="267"/>
        <w:jc w:val="left"/>
        <w:rPr>
          <w:sz w:val="24"/>
        </w:rPr>
      </w:pPr>
      <w:r>
        <w:rPr>
          <w:sz w:val="24"/>
        </w:rPr>
        <w:t>Poética</w:t>
      </w:r>
    </w:p>
    <w:p>
      <w:pPr>
        <w:pStyle w:val="ListParagraph"/>
        <w:numPr>
          <w:ilvl w:val="0"/>
          <w:numId w:val="26"/>
        </w:numPr>
        <w:tabs>
          <w:tab w:pos="1528" w:val="left" w:leader="none"/>
        </w:tabs>
        <w:spacing w:line="262" w:lineRule="exact" w:before="0" w:after="0"/>
        <w:ind w:left="1527" w:right="0" w:hanging="267"/>
        <w:jc w:val="left"/>
        <w:rPr>
          <w:sz w:val="24"/>
        </w:rPr>
      </w:pPr>
      <w:r>
        <w:rPr>
          <w:sz w:val="24"/>
        </w:rPr>
        <w:br w:type="column"/>
        <w:t>El contexto</w:t>
      </w:r>
    </w:p>
    <w:p>
      <w:pPr>
        <w:pStyle w:val="ListParagraph"/>
        <w:numPr>
          <w:ilvl w:val="0"/>
          <w:numId w:val="26"/>
        </w:numPr>
        <w:tabs>
          <w:tab w:pos="1528" w:val="left" w:leader="none"/>
        </w:tabs>
        <w:spacing w:line="275" w:lineRule="exact" w:before="0" w:after="0"/>
        <w:ind w:left="1527" w:right="0" w:hanging="267"/>
        <w:jc w:val="left"/>
        <w:rPr>
          <w:sz w:val="24"/>
        </w:rPr>
      </w:pPr>
      <w:r>
        <w:rPr>
          <w:sz w:val="24"/>
        </w:rPr>
        <w:t>El emisor</w:t>
      </w:r>
    </w:p>
    <w:p>
      <w:pPr>
        <w:pStyle w:val="ListParagraph"/>
        <w:numPr>
          <w:ilvl w:val="0"/>
          <w:numId w:val="26"/>
        </w:numPr>
        <w:tabs>
          <w:tab w:pos="1528" w:val="left" w:leader="none"/>
        </w:tabs>
        <w:spacing w:line="275" w:lineRule="exact" w:before="2" w:after="0"/>
        <w:ind w:left="1527" w:right="0" w:hanging="267"/>
        <w:jc w:val="left"/>
        <w:rPr>
          <w:sz w:val="24"/>
        </w:rPr>
      </w:pPr>
      <w:r>
        <w:rPr>
          <w:sz w:val="24"/>
        </w:rPr>
        <w:t>El receptor</w:t>
      </w:r>
    </w:p>
    <w:p>
      <w:pPr>
        <w:pStyle w:val="ListParagraph"/>
        <w:numPr>
          <w:ilvl w:val="0"/>
          <w:numId w:val="26"/>
        </w:numPr>
        <w:tabs>
          <w:tab w:pos="1528" w:val="left" w:leader="none"/>
        </w:tabs>
        <w:spacing w:line="275" w:lineRule="exact" w:before="0" w:after="0"/>
        <w:ind w:left="1527" w:right="0" w:hanging="267"/>
        <w:jc w:val="left"/>
        <w:rPr>
          <w:sz w:val="24"/>
        </w:rPr>
      </w:pPr>
      <w:r>
        <w:rPr>
          <w:sz w:val="24"/>
        </w:rPr>
        <w:t>El código</w:t>
      </w:r>
    </w:p>
    <w:p>
      <w:pPr>
        <w:pStyle w:val="ListParagraph"/>
        <w:numPr>
          <w:ilvl w:val="0"/>
          <w:numId w:val="26"/>
        </w:numPr>
        <w:tabs>
          <w:tab w:pos="1528" w:val="left" w:leader="none"/>
        </w:tabs>
        <w:spacing w:line="275" w:lineRule="exact" w:before="2" w:after="0"/>
        <w:ind w:left="1527" w:right="0" w:hanging="267"/>
        <w:jc w:val="left"/>
        <w:rPr>
          <w:sz w:val="24"/>
        </w:rPr>
      </w:pPr>
      <w:r>
        <w:rPr>
          <w:sz w:val="24"/>
        </w:rPr>
        <w:t>El canal</w:t>
      </w:r>
    </w:p>
    <w:p>
      <w:pPr>
        <w:pStyle w:val="ListParagraph"/>
        <w:numPr>
          <w:ilvl w:val="0"/>
          <w:numId w:val="26"/>
        </w:numPr>
        <w:tabs>
          <w:tab w:pos="1528" w:val="left" w:leader="none"/>
        </w:tabs>
        <w:spacing w:line="275" w:lineRule="exact" w:before="0" w:after="0"/>
        <w:ind w:left="1527" w:right="0" w:hanging="267"/>
        <w:jc w:val="left"/>
        <w:rPr>
          <w:sz w:val="24"/>
        </w:rPr>
      </w:pPr>
      <w:r>
        <w:rPr>
          <w:sz w:val="24"/>
        </w:rPr>
        <w:t>El</w:t>
      </w:r>
      <w:r>
        <w:rPr>
          <w:spacing w:val="-1"/>
          <w:sz w:val="24"/>
        </w:rPr>
        <w:t> </w:t>
      </w:r>
      <w:r>
        <w:rPr>
          <w:sz w:val="24"/>
        </w:rPr>
        <w:t>mensaje</w:t>
      </w:r>
    </w:p>
    <w:p>
      <w:pPr>
        <w:spacing w:after="0" w:line="275" w:lineRule="exact"/>
        <w:jc w:val="left"/>
        <w:rPr>
          <w:sz w:val="24"/>
        </w:rPr>
        <w:sectPr>
          <w:type w:val="continuous"/>
          <w:pgSz w:w="11910" w:h="16840"/>
          <w:pgMar w:top="1360" w:bottom="280" w:left="1580" w:right="1680"/>
          <w:cols w:num="2" w:equalWidth="0">
            <w:col w:w="3975" w:space="40"/>
            <w:col w:w="4635"/>
          </w:cols>
        </w:sectPr>
      </w:pPr>
    </w:p>
    <w:p>
      <w:pPr>
        <w:pStyle w:val="BodyText"/>
        <w:spacing w:before="3"/>
        <w:rPr>
          <w:sz w:val="4"/>
        </w:rPr>
      </w:pPr>
    </w:p>
    <w:p>
      <w:pPr>
        <w:pStyle w:val="BodyText"/>
        <w:spacing w:line="20" w:lineRule="exact"/>
        <w:ind w:left="1347"/>
        <w:rPr>
          <w:sz w:val="2"/>
        </w:rPr>
      </w:pPr>
      <w:r>
        <w:rPr>
          <w:sz w:val="2"/>
        </w:rPr>
        <w:pict>
          <v:group style="width:301.25pt;height:.75pt;mso-position-horizontal-relative:char;mso-position-vertical-relative:line" coordorigin="0,0" coordsize="6025,15">
            <v:line style="position:absolute" from="8,8" to="22,8" stroked="true" strokeweight=".72pt" strokecolor="#a3a3a3"/>
            <v:line style="position:absolute" from="22,8" to="3200,8" stroked="true" strokeweight=".72pt" strokecolor="#a3a3a3"/>
            <v:line style="position:absolute" from="3200,8" to="3214,8" stroked="true" strokeweight=".72pt" strokecolor="#a3a3a3"/>
            <v:line style="position:absolute" from="3214,8" to="6017,8" stroked="true" strokeweight=".72pt" strokecolor="#a3a3a3"/>
          </v:group>
        </w:pict>
      </w:r>
      <w:r>
        <w:rPr>
          <w:sz w:val="2"/>
        </w:rPr>
      </w:r>
    </w:p>
    <w:p>
      <w:pPr>
        <w:pStyle w:val="BodyText"/>
        <w:rPr>
          <w:sz w:val="20"/>
        </w:rPr>
      </w:pPr>
    </w:p>
    <w:p>
      <w:pPr>
        <w:pStyle w:val="BodyText"/>
        <w:spacing w:before="7"/>
        <w:rPr>
          <w:sz w:val="27"/>
        </w:rPr>
      </w:pPr>
    </w:p>
    <w:p>
      <w:pPr>
        <w:pStyle w:val="Heading3"/>
        <w:spacing w:before="54"/>
      </w:pPr>
      <w:r>
        <w:rPr>
          <w:color w:val="4F81BD"/>
        </w:rPr>
        <w:t>Autoevaluación:</w:t>
      </w:r>
    </w:p>
    <w:p>
      <w:pPr>
        <w:pStyle w:val="BodyText"/>
        <w:spacing w:before="4"/>
        <w:ind w:left="116" w:right="149"/>
        <w:rPr>
          <w:rFonts w:ascii="Cambria" w:hAnsi="Cambria"/>
        </w:rPr>
      </w:pPr>
      <w:r>
        <w:rPr>
          <w:rFonts w:ascii="Cambria" w:hAnsi="Cambria"/>
        </w:rPr>
        <w:t>De acuerdo con lo que leíste y aprendiste el este módulo escribe acerca de:</w:t>
      </w:r>
    </w:p>
    <w:p>
      <w:pPr>
        <w:spacing w:before="10"/>
        <w:ind w:left="116" w:right="1402" w:firstLine="0"/>
        <w:jc w:val="left"/>
        <w:rPr>
          <w:rFonts w:ascii="Calibri" w:hAnsi="Calibri"/>
          <w:sz w:val="21"/>
        </w:rPr>
      </w:pPr>
      <w:r>
        <w:rPr>
          <w:rFonts w:ascii="Calibri" w:hAnsi="Calibri"/>
          <w:w w:val="105"/>
          <w:sz w:val="21"/>
        </w:rPr>
        <w:t>¿Qué valor o importancia le das el uso adecuado el lenguaje?</w:t>
      </w:r>
    </w:p>
    <w:p>
      <w:pPr>
        <w:pStyle w:val="BodyText"/>
        <w:spacing w:before="9"/>
        <w:rPr>
          <w:rFonts w:ascii="Calibri"/>
          <w:sz w:val="22"/>
        </w:rPr>
      </w:pPr>
    </w:p>
    <w:p>
      <w:pPr>
        <w:pStyle w:val="BodyText"/>
        <w:spacing w:line="278" w:lineRule="exact"/>
        <w:ind w:left="116" w:right="896"/>
        <w:rPr>
          <w:rFonts w:ascii="Cambria" w:hAnsi="Cambria"/>
        </w:rPr>
      </w:pPr>
      <w:r>
        <w:rPr>
          <w:rFonts w:ascii="Cambria" w:hAnsi="Cambria"/>
        </w:rPr>
        <w:t>¿En qué lugares, o para cuáles situaciones asumirás el compromiso del uso adecuado del lenguaje?</w:t>
      </w:r>
    </w:p>
    <w:p>
      <w:pPr>
        <w:pStyle w:val="BodyText"/>
        <w:spacing w:before="8"/>
        <w:rPr>
          <w:rFonts w:ascii="Cambria"/>
          <w:sz w:val="23"/>
        </w:rPr>
      </w:pPr>
    </w:p>
    <w:p>
      <w:pPr>
        <w:pStyle w:val="BodyText"/>
        <w:ind w:left="116" w:right="1264"/>
        <w:rPr>
          <w:rFonts w:ascii="Cambria" w:hAnsi="Cambria"/>
        </w:rPr>
      </w:pPr>
      <w:r>
        <w:rPr>
          <w:rFonts w:ascii="Cambria" w:hAnsi="Cambria"/>
        </w:rPr>
        <w:t>Elabora un mapa conceptual de los signos lingüísticos, no lingüísticos y paralingüísticos.</w:t>
      </w:r>
    </w:p>
    <w:p>
      <w:pPr>
        <w:pStyle w:val="BodyText"/>
        <w:spacing w:before="10"/>
        <w:rPr>
          <w:rFonts w:ascii="Cambria"/>
          <w:sz w:val="23"/>
        </w:rPr>
      </w:pPr>
    </w:p>
    <w:p>
      <w:pPr>
        <w:pStyle w:val="BodyText"/>
        <w:ind w:left="116" w:right="181"/>
        <w:rPr>
          <w:rFonts w:ascii="Cambria" w:hAnsi="Cambria"/>
        </w:rPr>
      </w:pPr>
      <w:r>
        <w:rPr>
          <w:rFonts w:ascii="Cambria" w:hAnsi="Cambria"/>
        </w:rPr>
        <w:t>Elabora una tabla, donde relaciones los elementos del circuito de la comunicación con las funciones del lenguaje.</w:t>
      </w:r>
    </w:p>
    <w:p>
      <w:pPr>
        <w:pStyle w:val="Heading3"/>
        <w:spacing w:before="193"/>
      </w:pPr>
      <w:r>
        <w:rPr>
          <w:color w:val="4F81BD"/>
        </w:rPr>
        <w:t>Glosario:</w:t>
      </w:r>
    </w:p>
    <w:p>
      <w:pPr>
        <w:pStyle w:val="Heading5"/>
        <w:spacing w:line="240" w:lineRule="auto" w:before="4"/>
        <w:rPr>
          <w:rFonts w:ascii="Cambria"/>
          <w:i/>
        </w:rPr>
      </w:pPr>
      <w:bookmarkStart w:name="_TOC_250012" w:id="5"/>
      <w:bookmarkEnd w:id="5"/>
      <w:r>
        <w:rPr>
          <w:rFonts w:ascii="Cambria"/>
          <w:i/>
        </w:rPr>
        <w:t>Lengua</w:t>
      </w:r>
    </w:p>
    <w:p>
      <w:pPr>
        <w:pStyle w:val="BodyText"/>
        <w:spacing w:before="2"/>
        <w:ind w:left="116" w:right="233"/>
        <w:rPr>
          <w:rFonts w:ascii="Cambria" w:hAnsi="Cambria"/>
        </w:rPr>
      </w:pPr>
      <w:r>
        <w:rPr>
          <w:rFonts w:ascii="Cambria" w:hAnsi="Cambria"/>
        </w:rPr>
        <w:t>Sistema de comunicación verbal y casi siempre escrito, propio de una comunidad humana.</w:t>
      </w:r>
    </w:p>
    <w:p>
      <w:pPr>
        <w:pStyle w:val="Heading5"/>
        <w:rPr>
          <w:rFonts w:ascii="Cambria"/>
          <w:i/>
        </w:rPr>
      </w:pPr>
      <w:r>
        <w:rPr>
          <w:rFonts w:ascii="Cambria"/>
          <w:i/>
        </w:rPr>
        <w:t>Lenguaje</w:t>
      </w:r>
    </w:p>
    <w:p>
      <w:pPr>
        <w:pStyle w:val="BodyText"/>
        <w:spacing w:line="278" w:lineRule="exact" w:before="7"/>
        <w:ind w:left="116" w:right="565"/>
        <w:rPr>
          <w:rFonts w:ascii="Cambria"/>
        </w:rPr>
      </w:pPr>
      <w:r>
        <w:rPr>
          <w:rFonts w:ascii="Cambria"/>
        </w:rPr>
        <w:t>Conjunto de sonidos articulados con que el hombre manifiesta lo que piensa o siente.</w:t>
      </w:r>
    </w:p>
    <w:p>
      <w:pPr>
        <w:pStyle w:val="Heading5"/>
        <w:spacing w:line="281" w:lineRule="exact"/>
        <w:rPr>
          <w:rFonts w:ascii="Cambria"/>
          <w:i/>
        </w:rPr>
      </w:pPr>
      <w:r>
        <w:rPr>
          <w:rFonts w:ascii="Cambria"/>
          <w:i/>
        </w:rPr>
        <w:t>Discurso</w:t>
      </w:r>
    </w:p>
    <w:p>
      <w:pPr>
        <w:pStyle w:val="BodyText"/>
        <w:spacing w:before="2"/>
        <w:ind w:left="116" w:right="313"/>
        <w:rPr>
          <w:rFonts w:ascii="Cambria" w:hAnsi="Cambria"/>
        </w:rPr>
      </w:pPr>
      <w:r>
        <w:rPr>
          <w:rFonts w:ascii="Cambria" w:hAnsi="Cambria"/>
        </w:rPr>
        <w:t>Con el término </w:t>
      </w:r>
      <w:r>
        <w:rPr>
          <w:rFonts w:ascii="Cambria" w:hAnsi="Cambria"/>
          <w:i/>
        </w:rPr>
        <w:t>discurso </w:t>
      </w:r>
      <w:r>
        <w:rPr>
          <w:rFonts w:ascii="Cambria" w:hAnsi="Cambria"/>
        </w:rPr>
        <w:t>se designa el uso de la lengua en las diversas actividades comunicativas, orales y escritas. Narración, descripción, diálogo, exposición, argumentación, charla, debate, conversación, entrevista.</w:t>
      </w:r>
    </w:p>
    <w:p>
      <w:pPr>
        <w:pStyle w:val="Heading5"/>
        <w:rPr>
          <w:rFonts w:ascii="Cambria" w:hAnsi="Cambria"/>
          <w:i/>
        </w:rPr>
      </w:pPr>
      <w:r>
        <w:rPr>
          <w:rFonts w:ascii="Cambria" w:hAnsi="Cambria"/>
          <w:i/>
        </w:rPr>
        <w:t>Expresión oral:</w:t>
      </w:r>
    </w:p>
    <w:p>
      <w:pPr>
        <w:pStyle w:val="BodyText"/>
        <w:spacing w:before="2"/>
        <w:ind w:left="116" w:right="818"/>
        <w:rPr>
          <w:rFonts w:ascii="Cambria" w:hAnsi="Cambria"/>
        </w:rPr>
      </w:pPr>
      <w:r>
        <w:rPr>
          <w:rFonts w:ascii="Cambria" w:hAnsi="Cambria"/>
        </w:rPr>
        <w:t>Discurso transmitido mediante el canal oral. Consta de una serie de microdestrezas, tales como saber aportar información y opiniones, mostrar acuerdo o desacuerdo, resolver fallos conversacionales o saber en qué circunstancias es pertinente hablar y en cuáles no.</w:t>
      </w:r>
    </w:p>
    <w:p>
      <w:pPr>
        <w:pStyle w:val="Heading5"/>
        <w:spacing w:line="280" w:lineRule="exact" w:before="2"/>
        <w:rPr>
          <w:rFonts w:ascii="Cambria" w:hAnsi="Cambria"/>
          <w:i/>
        </w:rPr>
      </w:pPr>
      <w:bookmarkStart w:name="_TOC_250011" w:id="6"/>
      <w:bookmarkEnd w:id="6"/>
      <w:r>
        <w:rPr>
          <w:rFonts w:ascii="Cambria" w:hAnsi="Cambria"/>
          <w:i/>
        </w:rPr>
        <w:t>Expresión escrita</w:t>
      </w:r>
    </w:p>
    <w:p>
      <w:pPr>
        <w:pStyle w:val="BodyText"/>
        <w:ind w:left="116" w:right="149"/>
        <w:rPr>
          <w:rFonts w:ascii="Cambria" w:hAnsi="Cambria"/>
        </w:rPr>
      </w:pPr>
      <w:r>
        <w:rPr>
          <w:rFonts w:ascii="Cambria" w:hAnsi="Cambria"/>
        </w:rPr>
        <w:t>La expresión escrita es una de las denominadas habilidades lingüísticas, la que se refiere a la producción del lenguaje escrito. La expresión escrita se sirve primordialmente del lenguaje verbal, pero contiene también elementos no verbales, tales como mapas, gráficos, fórmulas matemáticas, etc. Una de las funciones de la lengua escrita es dejar constancia de hechos que han ocurrido, por ejemplo la historia de una colonia, un edificio o un país; o bien no olvidar hechos que van a ocurrir, por ejemplo el día de entrega de un trabajo, de un examen.</w:t>
      </w:r>
    </w:p>
    <w:p>
      <w:pPr>
        <w:spacing w:after="0"/>
        <w:rPr>
          <w:rFonts w:ascii="Cambria" w:hAnsi="Cambria"/>
        </w:rPr>
        <w:sectPr>
          <w:type w:val="continuous"/>
          <w:pgSz w:w="11910" w:h="16840"/>
          <w:pgMar w:top="1360" w:bottom="280" w:left="1580" w:right="1680"/>
        </w:sectPr>
      </w:pPr>
    </w:p>
    <w:p>
      <w:pPr>
        <w:spacing w:before="53"/>
        <w:ind w:left="116" w:right="0" w:firstLine="0"/>
        <w:jc w:val="left"/>
        <w:rPr>
          <w:rFonts w:ascii="Cambria"/>
          <w:b/>
          <w:sz w:val="24"/>
        </w:rPr>
      </w:pPr>
      <w:bookmarkStart w:name="_TOC_250010" w:id="7"/>
      <w:bookmarkEnd w:id="7"/>
      <w:r>
        <w:rPr>
          <w:rFonts w:ascii="Cambria"/>
          <w:b/>
          <w:sz w:val="24"/>
        </w:rPr>
        <w:t>Habla:</w:t>
      </w:r>
    </w:p>
    <w:p>
      <w:pPr>
        <w:spacing w:line="252" w:lineRule="auto" w:before="11"/>
        <w:ind w:left="116" w:right="0" w:firstLine="0"/>
        <w:jc w:val="left"/>
        <w:rPr>
          <w:rFonts w:ascii="Cambria" w:hAnsi="Cambria"/>
          <w:sz w:val="21"/>
        </w:rPr>
      </w:pPr>
      <w:r>
        <w:rPr>
          <w:rFonts w:ascii="Cambria" w:hAnsi="Cambria"/>
          <w:w w:val="105"/>
          <w:sz w:val="21"/>
        </w:rPr>
        <w:t>Es la utilización que cada individuo hace de la lengua, de tal manera que si no hubiera hablantes no habría lengua, y al revés. La lengua es siempre la misma, el habla cambia con frecuencia por el uso. El habla es expresarse aquí y ahora.</w:t>
      </w:r>
    </w:p>
    <w:p>
      <w:pPr>
        <w:pStyle w:val="BodyText"/>
        <w:rPr>
          <w:rFonts w:ascii="Cambria"/>
          <w:sz w:val="23"/>
        </w:rPr>
      </w:pPr>
    </w:p>
    <w:p>
      <w:pPr>
        <w:pStyle w:val="Heading4"/>
        <w:rPr>
          <w:rFonts w:ascii="Cambria"/>
        </w:rPr>
      </w:pPr>
      <w:bookmarkStart w:name="_TOC_250009" w:id="8"/>
      <w:bookmarkEnd w:id="8"/>
      <w:r>
        <w:rPr>
          <w:rFonts w:ascii="Cambria"/>
        </w:rPr>
        <w:t>Norma:</w:t>
      </w:r>
    </w:p>
    <w:p>
      <w:pPr>
        <w:spacing w:line="252" w:lineRule="auto" w:before="6"/>
        <w:ind w:left="116" w:right="208" w:firstLine="0"/>
        <w:jc w:val="both"/>
        <w:rPr>
          <w:rFonts w:ascii="Cambria" w:hAnsi="Cambria"/>
          <w:sz w:val="21"/>
        </w:rPr>
      </w:pPr>
      <w:r>
        <w:rPr>
          <w:rFonts w:ascii="Cambria" w:hAnsi="Cambria"/>
          <w:w w:val="105"/>
          <w:sz w:val="21"/>
        </w:rPr>
        <w:t>Conjunto</w:t>
      </w:r>
      <w:r>
        <w:rPr>
          <w:rFonts w:ascii="Cambria" w:hAnsi="Cambria"/>
          <w:spacing w:val="-4"/>
          <w:w w:val="105"/>
          <w:sz w:val="21"/>
        </w:rPr>
        <w:t> </w:t>
      </w:r>
      <w:r>
        <w:rPr>
          <w:rFonts w:ascii="Cambria" w:hAnsi="Cambria"/>
          <w:w w:val="105"/>
          <w:sz w:val="21"/>
        </w:rPr>
        <w:t>de</w:t>
      </w:r>
      <w:r>
        <w:rPr>
          <w:rFonts w:ascii="Cambria" w:hAnsi="Cambria"/>
          <w:spacing w:val="-4"/>
          <w:w w:val="105"/>
          <w:sz w:val="21"/>
        </w:rPr>
        <w:t> </w:t>
      </w:r>
      <w:r>
        <w:rPr>
          <w:rFonts w:ascii="Cambria" w:hAnsi="Cambria"/>
          <w:w w:val="105"/>
          <w:sz w:val="21"/>
        </w:rPr>
        <w:t>reglas</w:t>
      </w:r>
      <w:r>
        <w:rPr>
          <w:rFonts w:ascii="Cambria" w:hAnsi="Cambria"/>
          <w:spacing w:val="-5"/>
          <w:w w:val="105"/>
          <w:sz w:val="21"/>
        </w:rPr>
        <w:t> </w:t>
      </w:r>
      <w:r>
        <w:rPr>
          <w:rFonts w:ascii="Cambria" w:hAnsi="Cambria"/>
          <w:w w:val="105"/>
          <w:sz w:val="21"/>
        </w:rPr>
        <w:t>para</w:t>
      </w:r>
      <w:r>
        <w:rPr>
          <w:rFonts w:ascii="Cambria" w:hAnsi="Cambria"/>
          <w:spacing w:val="-5"/>
          <w:w w:val="105"/>
          <w:sz w:val="21"/>
        </w:rPr>
        <w:t> </w:t>
      </w:r>
      <w:r>
        <w:rPr>
          <w:rFonts w:ascii="Cambria" w:hAnsi="Cambria"/>
          <w:w w:val="105"/>
          <w:sz w:val="21"/>
        </w:rPr>
        <w:t>usar</w:t>
      </w:r>
      <w:r>
        <w:rPr>
          <w:rFonts w:ascii="Cambria" w:hAnsi="Cambria"/>
          <w:spacing w:val="-5"/>
          <w:w w:val="105"/>
          <w:sz w:val="21"/>
        </w:rPr>
        <w:t> </w:t>
      </w:r>
      <w:r>
        <w:rPr>
          <w:rFonts w:ascii="Cambria" w:hAnsi="Cambria"/>
          <w:w w:val="105"/>
          <w:sz w:val="21"/>
        </w:rPr>
        <w:t>correctamente</w:t>
      </w:r>
      <w:r>
        <w:rPr>
          <w:rFonts w:ascii="Cambria" w:hAnsi="Cambria"/>
          <w:spacing w:val="-4"/>
          <w:w w:val="105"/>
          <w:sz w:val="21"/>
        </w:rPr>
        <w:t> </w:t>
      </w:r>
      <w:r>
        <w:rPr>
          <w:rFonts w:ascii="Cambria" w:hAnsi="Cambria"/>
          <w:w w:val="105"/>
          <w:sz w:val="21"/>
        </w:rPr>
        <w:t>la</w:t>
      </w:r>
      <w:r>
        <w:rPr>
          <w:rFonts w:ascii="Cambria" w:hAnsi="Cambria"/>
          <w:spacing w:val="-5"/>
          <w:w w:val="105"/>
          <w:sz w:val="21"/>
        </w:rPr>
        <w:t> </w:t>
      </w:r>
      <w:r>
        <w:rPr>
          <w:rFonts w:ascii="Cambria" w:hAnsi="Cambria"/>
          <w:w w:val="105"/>
          <w:sz w:val="21"/>
        </w:rPr>
        <w:t>lengua.</w:t>
      </w:r>
      <w:r>
        <w:rPr>
          <w:rFonts w:ascii="Cambria" w:hAnsi="Cambria"/>
          <w:spacing w:val="-6"/>
          <w:w w:val="105"/>
          <w:sz w:val="21"/>
        </w:rPr>
        <w:t> </w:t>
      </w:r>
      <w:r>
        <w:rPr>
          <w:rFonts w:ascii="Cambria" w:hAnsi="Cambria"/>
          <w:w w:val="105"/>
          <w:sz w:val="21"/>
        </w:rPr>
        <w:t>Se</w:t>
      </w:r>
      <w:r>
        <w:rPr>
          <w:rFonts w:ascii="Cambria" w:hAnsi="Cambria"/>
          <w:spacing w:val="-4"/>
          <w:w w:val="105"/>
          <w:sz w:val="21"/>
        </w:rPr>
        <w:t> </w:t>
      </w:r>
      <w:r>
        <w:rPr>
          <w:rFonts w:ascii="Cambria" w:hAnsi="Cambria"/>
          <w:w w:val="105"/>
          <w:sz w:val="21"/>
        </w:rPr>
        <w:t>sitúa</w:t>
      </w:r>
      <w:r>
        <w:rPr>
          <w:rFonts w:ascii="Cambria" w:hAnsi="Cambria"/>
          <w:spacing w:val="-5"/>
          <w:w w:val="105"/>
          <w:sz w:val="21"/>
        </w:rPr>
        <w:t> </w:t>
      </w:r>
      <w:r>
        <w:rPr>
          <w:rFonts w:ascii="Cambria" w:hAnsi="Cambria"/>
          <w:w w:val="105"/>
          <w:sz w:val="21"/>
        </w:rPr>
        <w:t>tanto</w:t>
      </w:r>
      <w:r>
        <w:rPr>
          <w:rFonts w:ascii="Cambria" w:hAnsi="Cambria"/>
          <w:spacing w:val="-4"/>
          <w:w w:val="105"/>
          <w:sz w:val="21"/>
        </w:rPr>
        <w:t> </w:t>
      </w:r>
      <w:r>
        <w:rPr>
          <w:rFonts w:ascii="Cambria" w:hAnsi="Cambria"/>
          <w:w w:val="105"/>
          <w:sz w:val="21"/>
        </w:rPr>
        <w:t>en</w:t>
      </w:r>
      <w:r>
        <w:rPr>
          <w:rFonts w:ascii="Cambria" w:hAnsi="Cambria"/>
          <w:spacing w:val="-4"/>
          <w:w w:val="105"/>
          <w:sz w:val="21"/>
        </w:rPr>
        <w:t> </w:t>
      </w:r>
      <w:r>
        <w:rPr>
          <w:rFonts w:ascii="Cambria" w:hAnsi="Cambria"/>
          <w:w w:val="105"/>
          <w:sz w:val="21"/>
        </w:rPr>
        <w:t>la</w:t>
      </w:r>
      <w:r>
        <w:rPr>
          <w:rFonts w:ascii="Cambria" w:hAnsi="Cambria"/>
          <w:spacing w:val="-5"/>
          <w:w w:val="105"/>
          <w:sz w:val="21"/>
        </w:rPr>
        <w:t> </w:t>
      </w:r>
      <w:r>
        <w:rPr>
          <w:rFonts w:ascii="Cambria" w:hAnsi="Cambria"/>
          <w:w w:val="105"/>
          <w:sz w:val="21"/>
        </w:rPr>
        <w:t>lengua</w:t>
      </w:r>
      <w:r>
        <w:rPr>
          <w:rFonts w:ascii="Cambria" w:hAnsi="Cambria"/>
          <w:spacing w:val="-5"/>
          <w:w w:val="105"/>
          <w:sz w:val="21"/>
        </w:rPr>
        <w:t> </w:t>
      </w:r>
      <w:r>
        <w:rPr>
          <w:rFonts w:ascii="Cambria" w:hAnsi="Cambria"/>
          <w:w w:val="105"/>
          <w:sz w:val="21"/>
        </w:rPr>
        <w:t>como</w:t>
      </w:r>
      <w:r>
        <w:rPr>
          <w:rFonts w:ascii="Cambria" w:hAnsi="Cambria"/>
          <w:spacing w:val="-4"/>
          <w:w w:val="105"/>
          <w:sz w:val="21"/>
        </w:rPr>
        <w:t> </w:t>
      </w:r>
      <w:r>
        <w:rPr>
          <w:rFonts w:ascii="Cambria" w:hAnsi="Cambria"/>
          <w:w w:val="105"/>
          <w:sz w:val="21"/>
        </w:rPr>
        <w:t>en el habla. El hablante no puede utilizar la lengua a su capricho, hay una serie de reglas que le obligan a un uso</w:t>
      </w:r>
      <w:r>
        <w:rPr>
          <w:rFonts w:ascii="Cambria" w:hAnsi="Cambria"/>
          <w:spacing w:val="-16"/>
          <w:w w:val="105"/>
          <w:sz w:val="21"/>
        </w:rPr>
        <w:t> </w:t>
      </w:r>
      <w:r>
        <w:rPr>
          <w:rFonts w:ascii="Cambria" w:hAnsi="Cambria"/>
          <w:w w:val="105"/>
          <w:sz w:val="21"/>
        </w:rPr>
        <w:t>determinado.</w:t>
      </w:r>
    </w:p>
    <w:p>
      <w:pPr>
        <w:pStyle w:val="BodyText"/>
        <w:rPr>
          <w:rFonts w:ascii="Cambria"/>
          <w:sz w:val="23"/>
        </w:rPr>
      </w:pPr>
    </w:p>
    <w:p>
      <w:pPr>
        <w:pStyle w:val="Heading4"/>
        <w:rPr>
          <w:rFonts w:ascii="Cambria" w:hAnsi="Cambria"/>
        </w:rPr>
      </w:pPr>
      <w:bookmarkStart w:name="_TOC_250008" w:id="9"/>
      <w:bookmarkEnd w:id="9"/>
      <w:r>
        <w:rPr>
          <w:rFonts w:ascii="Cambria" w:hAnsi="Cambria"/>
        </w:rPr>
        <w:t>Signo lingüístico</w:t>
      </w:r>
    </w:p>
    <w:p>
      <w:pPr>
        <w:pStyle w:val="BodyText"/>
        <w:spacing w:before="2"/>
        <w:ind w:left="116" w:right="86"/>
        <w:rPr>
          <w:rFonts w:ascii="Cambria" w:hAnsi="Cambria"/>
        </w:rPr>
      </w:pPr>
      <w:r>
        <w:rPr>
          <w:rFonts w:ascii="Cambria" w:hAnsi="Cambria"/>
        </w:rPr>
        <w:t>Es el elemento mínimo para permitir la comunicación: la palabra. Se constituye por dos elementos:</w:t>
      </w:r>
    </w:p>
    <w:p>
      <w:pPr>
        <w:pStyle w:val="BodyText"/>
        <w:ind w:left="116" w:right="749"/>
        <w:jc w:val="both"/>
        <w:rPr>
          <w:rFonts w:ascii="Cambria" w:hAnsi="Cambria"/>
        </w:rPr>
      </w:pPr>
      <w:r>
        <w:rPr>
          <w:rFonts w:ascii="Cambria" w:hAnsi="Cambria"/>
        </w:rPr>
        <w:t>Significado: es el concepto, la idea que un término nos comunica (abstracto). Significante: es el nombre de las cosas, la suma de los fonemas y letras que lo constituyen (físico).</w:t>
      </w:r>
    </w:p>
    <w:p>
      <w:pPr>
        <w:pStyle w:val="BodyText"/>
        <w:spacing w:before="3"/>
        <w:rPr>
          <w:rFonts w:ascii="Cambria"/>
        </w:rPr>
      </w:pPr>
    </w:p>
    <w:p>
      <w:pPr>
        <w:pStyle w:val="Heading4"/>
        <w:rPr>
          <w:rFonts w:ascii="Cambria" w:hAnsi="Cambria"/>
        </w:rPr>
      </w:pPr>
      <w:r>
        <w:rPr>
          <w:rFonts w:ascii="Cambria" w:hAnsi="Cambria"/>
        </w:rPr>
        <w:t>Signo paralingüístico</w:t>
      </w:r>
    </w:p>
    <w:p>
      <w:pPr>
        <w:spacing w:line="252" w:lineRule="auto" w:before="6"/>
        <w:ind w:left="116" w:right="186" w:firstLine="0"/>
        <w:jc w:val="left"/>
        <w:rPr>
          <w:rFonts w:ascii="Cambria" w:hAnsi="Cambria"/>
          <w:sz w:val="21"/>
        </w:rPr>
      </w:pPr>
      <w:r>
        <w:rPr>
          <w:rFonts w:ascii="Cambria" w:hAnsi="Cambria"/>
          <w:w w:val="105"/>
          <w:sz w:val="21"/>
        </w:rPr>
        <w:t>Los elementos paralingüísticos (también conocidos como </w:t>
      </w:r>
      <w:r>
        <w:rPr>
          <w:rFonts w:ascii="Cambria" w:hAnsi="Cambria"/>
          <w:i/>
          <w:w w:val="105"/>
          <w:sz w:val="21"/>
        </w:rPr>
        <w:t>paraverbales </w:t>
      </w:r>
      <w:r>
        <w:rPr>
          <w:rFonts w:ascii="Cambria" w:hAnsi="Cambria"/>
          <w:w w:val="105"/>
          <w:sz w:val="21"/>
        </w:rPr>
        <w:t>y </w:t>
      </w:r>
      <w:r>
        <w:rPr>
          <w:rFonts w:ascii="Cambria" w:hAnsi="Cambria"/>
          <w:i/>
          <w:w w:val="105"/>
          <w:sz w:val="21"/>
        </w:rPr>
        <w:t>paralenguaje</w:t>
      </w:r>
      <w:r>
        <w:rPr>
          <w:rFonts w:ascii="Cambria" w:hAnsi="Cambria"/>
          <w:w w:val="105"/>
          <w:sz w:val="21"/>
        </w:rPr>
        <w:t>) son una serie de elementos que se producen con los mismos órganos del aparato fonador humano, pero que no son considerados parte del sistema verbal.</w:t>
      </w:r>
    </w:p>
    <w:p>
      <w:pPr>
        <w:pStyle w:val="BodyText"/>
        <w:rPr>
          <w:rFonts w:ascii="Cambria"/>
          <w:sz w:val="23"/>
        </w:rPr>
      </w:pPr>
    </w:p>
    <w:p>
      <w:pPr>
        <w:pStyle w:val="Heading4"/>
        <w:rPr>
          <w:rFonts w:ascii="Cambria" w:hAnsi="Cambria"/>
        </w:rPr>
      </w:pPr>
      <w:r>
        <w:rPr>
          <w:rFonts w:ascii="Cambria" w:hAnsi="Cambria"/>
        </w:rPr>
        <w:t>Signo no lingüístico</w:t>
      </w:r>
    </w:p>
    <w:p>
      <w:pPr>
        <w:pStyle w:val="BodyText"/>
        <w:spacing w:before="2"/>
        <w:ind w:left="116" w:right="506"/>
        <w:rPr>
          <w:rFonts w:ascii="Cambria" w:hAnsi="Cambria"/>
        </w:rPr>
      </w:pPr>
      <w:r>
        <w:rPr>
          <w:rFonts w:ascii="Cambria" w:hAnsi="Cambria"/>
        </w:rPr>
        <w:t>Los signos no lingüísticos son figuras, colores, imágenes capaces de ofrecer información sin hacer uso del lenguaje verbal (palabras) se dividen en, señales, símbolos e iconos.</w:t>
      </w:r>
    </w:p>
    <w:p>
      <w:pPr>
        <w:pStyle w:val="BodyText"/>
        <w:spacing w:before="10"/>
        <w:rPr>
          <w:rFonts w:ascii="Cambria"/>
          <w:sz w:val="23"/>
        </w:rPr>
      </w:pPr>
    </w:p>
    <w:p>
      <w:pPr>
        <w:pStyle w:val="Heading4"/>
        <w:rPr>
          <w:rFonts w:ascii="Cambria" w:hAnsi="Cambria"/>
        </w:rPr>
      </w:pPr>
      <w:r>
        <w:rPr>
          <w:rFonts w:ascii="Cambria" w:hAnsi="Cambria"/>
        </w:rPr>
        <w:t>Comunicación</w:t>
      </w:r>
    </w:p>
    <w:p>
      <w:pPr>
        <w:pStyle w:val="BodyText"/>
        <w:spacing w:before="2"/>
        <w:ind w:left="116" w:right="278"/>
        <w:rPr>
          <w:rFonts w:ascii="Cambria" w:hAnsi="Cambria"/>
        </w:rPr>
      </w:pPr>
      <w:r>
        <w:rPr>
          <w:rFonts w:ascii="Cambria" w:hAnsi="Cambria"/>
        </w:rPr>
        <w:t>Comunicar, palabra que tiene su origen en el término latín </w:t>
      </w:r>
      <w:r>
        <w:rPr>
          <w:rFonts w:ascii="Cambria" w:hAnsi="Cambria"/>
          <w:i/>
        </w:rPr>
        <w:t>Comunicare</w:t>
      </w:r>
      <w:r>
        <w:rPr>
          <w:rFonts w:ascii="Cambria" w:hAnsi="Cambria"/>
        </w:rPr>
        <w:t>, que significaba poner en común es un concepto importante, útil y muy necesario para la humanidad en general. Comunicar es el proceso interactivo mediante el cual compartimos a otros lo que sentimos o sabemos.</w:t>
      </w:r>
    </w:p>
    <w:p>
      <w:pPr>
        <w:pStyle w:val="BodyText"/>
        <w:spacing w:before="4"/>
        <w:rPr>
          <w:rFonts w:ascii="Cambria"/>
        </w:rPr>
      </w:pPr>
    </w:p>
    <w:p>
      <w:pPr>
        <w:pStyle w:val="BodyText"/>
        <w:spacing w:line="278" w:lineRule="exact"/>
        <w:ind w:left="116" w:right="516"/>
        <w:rPr>
          <w:rFonts w:ascii="Cambria" w:hAnsi="Cambria"/>
        </w:rPr>
      </w:pPr>
      <w:r>
        <w:rPr>
          <w:rFonts w:ascii="Cambria" w:hAnsi="Cambria"/>
          <w:b/>
        </w:rPr>
        <w:t>Emisor o destinador</w:t>
      </w:r>
      <w:r>
        <w:rPr>
          <w:rFonts w:ascii="Cambria" w:hAnsi="Cambria"/>
        </w:rPr>
        <w:t>: es la persona que inicia la comunicación, quien envía un mensaje cifrado a través de un canal y un medio.</w:t>
      </w:r>
    </w:p>
    <w:p>
      <w:pPr>
        <w:pStyle w:val="BodyText"/>
        <w:spacing w:before="7"/>
        <w:rPr>
          <w:rFonts w:ascii="Cambria"/>
        </w:rPr>
      </w:pPr>
    </w:p>
    <w:p>
      <w:pPr>
        <w:pStyle w:val="BodyText"/>
        <w:spacing w:line="278" w:lineRule="exact"/>
        <w:ind w:left="116" w:right="596"/>
        <w:rPr>
          <w:rFonts w:ascii="Cambria"/>
        </w:rPr>
      </w:pPr>
      <w:r>
        <w:rPr>
          <w:rFonts w:ascii="Cambria"/>
          <w:b/>
        </w:rPr>
        <w:t>Receptor o destinatario</w:t>
      </w:r>
      <w:r>
        <w:rPr>
          <w:rFonts w:ascii="Cambria"/>
        </w:rPr>
        <w:t>: Es la persona que recibe el mensaje, le corresponde descifrar el mensaje recibido y enviar una respuesta.</w:t>
      </w:r>
    </w:p>
    <w:p>
      <w:pPr>
        <w:pStyle w:val="BodyText"/>
        <w:spacing w:before="7"/>
        <w:rPr>
          <w:rFonts w:ascii="Cambria"/>
        </w:rPr>
      </w:pPr>
    </w:p>
    <w:p>
      <w:pPr>
        <w:pStyle w:val="BodyText"/>
        <w:spacing w:line="278" w:lineRule="exact"/>
        <w:ind w:left="116" w:right="649"/>
        <w:rPr>
          <w:rFonts w:ascii="Cambria" w:hAnsi="Cambria"/>
        </w:rPr>
      </w:pPr>
      <w:r>
        <w:rPr>
          <w:rFonts w:ascii="Cambria" w:hAnsi="Cambria"/>
          <w:b/>
        </w:rPr>
        <w:t>Mensaje</w:t>
      </w:r>
      <w:r>
        <w:rPr>
          <w:rFonts w:ascii="Cambria" w:hAnsi="Cambria"/>
        </w:rPr>
        <w:t>: se constituye con lo que se desea compartir, sea información, datos, sentimientos, sensaciones, opiniones, argumentos, etcétera.</w:t>
      </w:r>
    </w:p>
    <w:p>
      <w:pPr>
        <w:pStyle w:val="BodyText"/>
        <w:spacing w:before="8"/>
        <w:rPr>
          <w:rFonts w:ascii="Cambria"/>
          <w:sz w:val="23"/>
        </w:rPr>
      </w:pPr>
    </w:p>
    <w:p>
      <w:pPr>
        <w:pStyle w:val="BodyText"/>
        <w:ind w:left="116" w:right="174"/>
        <w:rPr>
          <w:rFonts w:ascii="Cambria" w:hAnsi="Cambria"/>
        </w:rPr>
      </w:pPr>
      <w:r>
        <w:rPr>
          <w:rFonts w:ascii="Cambria" w:hAnsi="Cambria"/>
          <w:b/>
        </w:rPr>
        <w:t>Código</w:t>
      </w:r>
      <w:r>
        <w:rPr>
          <w:rFonts w:ascii="Cambria" w:hAnsi="Cambria"/>
        </w:rPr>
        <w:t>: Es el sistema de signos que elijo para enviar el mensaje. Puede ser lenguaje verbal, oral, escrito, virtual, pictórico, mímico, auditivo, por señales, clave Morse, Braille, etcétera.</w:t>
      </w:r>
    </w:p>
    <w:p>
      <w:pPr>
        <w:pStyle w:val="BodyText"/>
        <w:spacing w:before="10"/>
        <w:rPr>
          <w:rFonts w:ascii="Cambria"/>
          <w:sz w:val="23"/>
        </w:rPr>
      </w:pPr>
    </w:p>
    <w:p>
      <w:pPr>
        <w:pStyle w:val="BodyText"/>
        <w:ind w:left="116" w:right="375"/>
        <w:rPr>
          <w:rFonts w:ascii="Cambria" w:hAnsi="Cambria"/>
        </w:rPr>
      </w:pPr>
      <w:r>
        <w:rPr>
          <w:rFonts w:ascii="Cambria" w:hAnsi="Cambria"/>
          <w:b/>
        </w:rPr>
        <w:t>Contacto o canal</w:t>
      </w:r>
      <w:r>
        <w:rPr>
          <w:rFonts w:ascii="Cambria" w:hAnsi="Cambria"/>
        </w:rPr>
        <w:t>: Es el medio físico por el que viaja el mensaje. Es la vía de contacto, que puede ser presencial, por signos lingüísticos o fonemas (palabras), las ondas sonoras, electrónico, papel.</w:t>
      </w:r>
    </w:p>
    <w:p>
      <w:pPr>
        <w:spacing w:after="0"/>
        <w:rPr>
          <w:rFonts w:ascii="Cambria" w:hAnsi="Cambria"/>
        </w:rPr>
        <w:sectPr>
          <w:pgSz w:w="11910" w:h="16840"/>
          <w:pgMar w:top="1340" w:bottom="280" w:left="1580" w:right="1620"/>
        </w:sectPr>
      </w:pPr>
    </w:p>
    <w:p>
      <w:pPr>
        <w:pStyle w:val="BodyText"/>
        <w:spacing w:before="53"/>
        <w:ind w:left="116" w:right="749"/>
        <w:rPr>
          <w:rFonts w:ascii="Cambria" w:hAnsi="Cambria"/>
        </w:rPr>
      </w:pPr>
      <w:r>
        <w:rPr>
          <w:rFonts w:ascii="Cambria" w:hAnsi="Cambria"/>
          <w:b/>
        </w:rPr>
        <w:t>Entorno</w:t>
      </w:r>
      <w:r>
        <w:rPr>
          <w:rFonts w:ascii="Cambria" w:hAnsi="Cambria"/>
        </w:rPr>
        <w:t>: es el contexto al cual se refiere el mensaje, es necesario que sea compartido por ambos participantes, lo cual asegura o facilita la recepción y comprensión del mensaje.</w:t>
      </w:r>
    </w:p>
    <w:p>
      <w:pPr>
        <w:spacing w:after="0"/>
        <w:rPr>
          <w:rFonts w:ascii="Cambria" w:hAnsi="Cambria"/>
        </w:rPr>
        <w:sectPr>
          <w:pgSz w:w="11910" w:h="16840"/>
          <w:pgMar w:top="1340" w:bottom="280" w:left="1580" w:right="1680"/>
        </w:sectPr>
      </w:pPr>
    </w:p>
    <w:p>
      <w:pPr>
        <w:pStyle w:val="BodyText"/>
        <w:spacing w:before="4"/>
        <w:rPr>
          <w:rFonts w:ascii="Cambria"/>
          <w:sz w:val="21"/>
        </w:rPr>
      </w:pPr>
    </w:p>
    <w:p>
      <w:pPr>
        <w:pStyle w:val="Heading1"/>
        <w:jc w:val="both"/>
      </w:pPr>
      <w:r>
        <w:rPr>
          <w:color w:val="345A8A"/>
        </w:rPr>
        <w:t>Módulo II. El enunciado y sus   elementos.</w:t>
      </w:r>
    </w:p>
    <w:p>
      <w:pPr>
        <w:pStyle w:val="Heading4"/>
        <w:spacing w:before="284"/>
        <w:jc w:val="both"/>
        <w:rPr>
          <w:rFonts w:ascii="Cambria" w:hAnsi="Cambria"/>
        </w:rPr>
      </w:pPr>
      <w:r>
        <w:rPr>
          <w:rFonts w:ascii="Cambria" w:hAnsi="Cambria"/>
        </w:rPr>
        <w:t>Propósito:</w:t>
      </w:r>
    </w:p>
    <w:p>
      <w:pPr>
        <w:spacing w:line="249" w:lineRule="auto" w:before="14"/>
        <w:ind w:left="116" w:right="197" w:firstLine="0"/>
        <w:jc w:val="both"/>
        <w:rPr>
          <w:sz w:val="22"/>
        </w:rPr>
      </w:pPr>
      <w:r>
        <w:rPr>
          <w:w w:val="105"/>
          <w:sz w:val="22"/>
        </w:rPr>
        <w:t>Utiliza</w:t>
      </w:r>
      <w:r>
        <w:rPr>
          <w:spacing w:val="-7"/>
          <w:w w:val="105"/>
          <w:sz w:val="22"/>
        </w:rPr>
        <w:t> </w:t>
      </w:r>
      <w:r>
        <w:rPr>
          <w:w w:val="105"/>
          <w:sz w:val="22"/>
        </w:rPr>
        <w:t>los</w:t>
      </w:r>
      <w:r>
        <w:rPr>
          <w:spacing w:val="-7"/>
          <w:w w:val="105"/>
          <w:sz w:val="22"/>
        </w:rPr>
        <w:t> </w:t>
      </w:r>
      <w:r>
        <w:rPr>
          <w:w w:val="105"/>
          <w:sz w:val="22"/>
        </w:rPr>
        <w:t>principales</w:t>
      </w:r>
      <w:r>
        <w:rPr>
          <w:spacing w:val="-7"/>
          <w:w w:val="105"/>
          <w:sz w:val="22"/>
        </w:rPr>
        <w:t> </w:t>
      </w:r>
      <w:r>
        <w:rPr>
          <w:w w:val="105"/>
          <w:sz w:val="22"/>
        </w:rPr>
        <w:t>elementos</w:t>
      </w:r>
      <w:r>
        <w:rPr>
          <w:spacing w:val="-7"/>
          <w:w w:val="105"/>
          <w:sz w:val="22"/>
        </w:rPr>
        <w:t> </w:t>
      </w:r>
      <w:r>
        <w:rPr>
          <w:w w:val="105"/>
          <w:sz w:val="22"/>
        </w:rPr>
        <w:t>que</w:t>
      </w:r>
      <w:r>
        <w:rPr>
          <w:spacing w:val="-7"/>
          <w:w w:val="105"/>
          <w:sz w:val="22"/>
        </w:rPr>
        <w:t> </w:t>
      </w:r>
      <w:r>
        <w:rPr>
          <w:w w:val="105"/>
          <w:sz w:val="22"/>
        </w:rPr>
        <w:t>conforman</w:t>
      </w:r>
      <w:r>
        <w:rPr>
          <w:spacing w:val="-7"/>
          <w:w w:val="105"/>
          <w:sz w:val="22"/>
        </w:rPr>
        <w:t> </w:t>
      </w:r>
      <w:r>
        <w:rPr>
          <w:w w:val="105"/>
          <w:sz w:val="22"/>
        </w:rPr>
        <w:t>el</w:t>
      </w:r>
      <w:r>
        <w:rPr>
          <w:spacing w:val="-8"/>
          <w:w w:val="105"/>
          <w:sz w:val="22"/>
        </w:rPr>
        <w:t> </w:t>
      </w:r>
      <w:r>
        <w:rPr>
          <w:w w:val="105"/>
          <w:sz w:val="22"/>
        </w:rPr>
        <w:t>enunciado</w:t>
      </w:r>
      <w:r>
        <w:rPr>
          <w:spacing w:val="-7"/>
          <w:w w:val="105"/>
          <w:sz w:val="22"/>
        </w:rPr>
        <w:t> </w:t>
      </w:r>
      <w:r>
        <w:rPr>
          <w:w w:val="105"/>
          <w:sz w:val="22"/>
        </w:rPr>
        <w:t>y</w:t>
      </w:r>
      <w:r>
        <w:rPr>
          <w:spacing w:val="-7"/>
          <w:w w:val="105"/>
          <w:sz w:val="22"/>
        </w:rPr>
        <w:t> </w:t>
      </w:r>
      <w:r>
        <w:rPr>
          <w:w w:val="105"/>
          <w:sz w:val="22"/>
        </w:rPr>
        <w:t>sus</w:t>
      </w:r>
      <w:r>
        <w:rPr>
          <w:spacing w:val="-7"/>
          <w:w w:val="105"/>
          <w:sz w:val="22"/>
        </w:rPr>
        <w:t> </w:t>
      </w:r>
      <w:r>
        <w:rPr>
          <w:w w:val="105"/>
          <w:sz w:val="22"/>
        </w:rPr>
        <w:t>constituyentes inmediatos</w:t>
      </w:r>
      <w:r>
        <w:rPr>
          <w:spacing w:val="-7"/>
          <w:w w:val="105"/>
          <w:sz w:val="22"/>
        </w:rPr>
        <w:t> </w:t>
      </w:r>
      <w:r>
        <w:rPr>
          <w:w w:val="105"/>
          <w:sz w:val="22"/>
        </w:rPr>
        <w:t>para</w:t>
      </w:r>
      <w:r>
        <w:rPr>
          <w:spacing w:val="-6"/>
          <w:w w:val="105"/>
          <w:sz w:val="22"/>
        </w:rPr>
        <w:t> </w:t>
      </w:r>
      <w:r>
        <w:rPr>
          <w:w w:val="105"/>
          <w:sz w:val="22"/>
        </w:rPr>
        <w:t>expresar</w:t>
      </w:r>
      <w:r>
        <w:rPr>
          <w:spacing w:val="-7"/>
          <w:w w:val="105"/>
          <w:sz w:val="22"/>
        </w:rPr>
        <w:t> </w:t>
      </w:r>
      <w:r>
        <w:rPr>
          <w:w w:val="105"/>
          <w:sz w:val="22"/>
        </w:rPr>
        <w:t>ideas</w:t>
      </w:r>
      <w:r>
        <w:rPr>
          <w:spacing w:val="-7"/>
          <w:w w:val="105"/>
          <w:sz w:val="22"/>
        </w:rPr>
        <w:t> </w:t>
      </w:r>
      <w:r>
        <w:rPr>
          <w:w w:val="105"/>
          <w:sz w:val="22"/>
        </w:rPr>
        <w:t>y</w:t>
      </w:r>
      <w:r>
        <w:rPr>
          <w:spacing w:val="-6"/>
          <w:w w:val="105"/>
          <w:sz w:val="22"/>
        </w:rPr>
        <w:t> </w:t>
      </w:r>
      <w:r>
        <w:rPr>
          <w:w w:val="105"/>
          <w:sz w:val="22"/>
        </w:rPr>
        <w:t>argumentos</w:t>
      </w:r>
      <w:r>
        <w:rPr>
          <w:spacing w:val="-7"/>
          <w:w w:val="105"/>
          <w:sz w:val="22"/>
        </w:rPr>
        <w:t> </w:t>
      </w:r>
      <w:r>
        <w:rPr>
          <w:w w:val="105"/>
          <w:sz w:val="22"/>
        </w:rPr>
        <w:t>de</w:t>
      </w:r>
      <w:r>
        <w:rPr>
          <w:spacing w:val="-6"/>
          <w:w w:val="105"/>
          <w:sz w:val="22"/>
        </w:rPr>
        <w:t> </w:t>
      </w:r>
      <w:r>
        <w:rPr>
          <w:w w:val="105"/>
          <w:sz w:val="22"/>
        </w:rPr>
        <w:t>manera</w:t>
      </w:r>
      <w:r>
        <w:rPr>
          <w:spacing w:val="-6"/>
          <w:w w:val="105"/>
          <w:sz w:val="22"/>
        </w:rPr>
        <w:t> </w:t>
      </w:r>
      <w:r>
        <w:rPr>
          <w:w w:val="105"/>
          <w:sz w:val="22"/>
        </w:rPr>
        <w:t>escrita</w:t>
      </w:r>
      <w:r>
        <w:rPr>
          <w:spacing w:val="-6"/>
          <w:w w:val="105"/>
          <w:sz w:val="22"/>
        </w:rPr>
        <w:t> </w:t>
      </w:r>
      <w:r>
        <w:rPr>
          <w:w w:val="105"/>
          <w:sz w:val="22"/>
        </w:rPr>
        <w:t>en</w:t>
      </w:r>
      <w:r>
        <w:rPr>
          <w:spacing w:val="-6"/>
          <w:w w:val="105"/>
          <w:sz w:val="22"/>
        </w:rPr>
        <w:t> </w:t>
      </w:r>
      <w:r>
        <w:rPr>
          <w:w w:val="105"/>
          <w:sz w:val="22"/>
        </w:rPr>
        <w:t>sus</w:t>
      </w:r>
      <w:r>
        <w:rPr>
          <w:spacing w:val="-7"/>
          <w:w w:val="105"/>
          <w:sz w:val="22"/>
        </w:rPr>
        <w:t> </w:t>
      </w:r>
      <w:r>
        <w:rPr>
          <w:w w:val="105"/>
          <w:sz w:val="22"/>
        </w:rPr>
        <w:t>diferentes disciplinas.</w:t>
      </w:r>
    </w:p>
    <w:p>
      <w:pPr>
        <w:pStyle w:val="BodyText"/>
        <w:spacing w:before="5"/>
        <w:rPr>
          <w:sz w:val="17"/>
        </w:rPr>
      </w:pPr>
    </w:p>
    <w:p>
      <w:pPr>
        <w:pStyle w:val="BodyText"/>
        <w:spacing w:before="70"/>
        <w:ind w:left="116" w:right="409"/>
      </w:pPr>
      <w:r>
        <w:rPr/>
        <w:t>Una </w:t>
      </w:r>
      <w:r>
        <w:rPr>
          <w:shd w:fill="00FF00" w:color="auto" w:val="clear"/>
        </w:rPr>
        <w:t>oración </w:t>
      </w:r>
      <w:r>
        <w:rPr/>
        <w:t>es la “unidad más pequeña de sentido completo en sí misma en que se divide el habla real “ (Cohen, 2000). Una oración </w:t>
      </w:r>
      <w:r>
        <w:rPr>
          <w:shd w:fill="00FF00" w:color="auto" w:val="clear"/>
        </w:rPr>
        <w:t>es un conjunto de palabras que expresan una idea completa</w:t>
      </w:r>
      <w:r>
        <w:rPr/>
        <w:t>. Lo importante es justamente que sea completa. Pero, ¿en qué consiste que esté completa? Significa que diga algo (predicado) de alguien (sujeto), que exista un alguien o algo del que se diga algo. Entonces una </w:t>
      </w:r>
      <w:r>
        <w:rPr>
          <w:shd w:fill="00FF00" w:color="auto" w:val="clear"/>
        </w:rPr>
        <w:t>oración </w:t>
      </w:r>
      <w:r>
        <w:rPr/>
        <w:t>es la unión de un </w:t>
      </w:r>
      <w:r>
        <w:rPr>
          <w:shd w:fill="00FF00" w:color="auto" w:val="clear"/>
        </w:rPr>
        <w:t>sujeto </w:t>
      </w:r>
      <w:r>
        <w:rPr/>
        <w:t>más un </w:t>
      </w:r>
      <w:r>
        <w:rPr>
          <w:shd w:fill="00FF00" w:color="auto" w:val="clear"/>
        </w:rPr>
        <w:t>predicado</w:t>
      </w:r>
      <w:r>
        <w:rPr/>
        <w:t>.</w:t>
      </w:r>
    </w:p>
    <w:p>
      <w:pPr>
        <w:pStyle w:val="BodyText"/>
      </w:pPr>
    </w:p>
    <w:p>
      <w:pPr>
        <w:pStyle w:val="BodyText"/>
        <w:ind w:left="116"/>
      </w:pPr>
      <w:r>
        <w:rPr/>
        <w:t>Por ejemplo:</w:t>
      </w:r>
    </w:p>
    <w:p>
      <w:pPr>
        <w:pStyle w:val="BodyText"/>
        <w:spacing w:before="2"/>
        <w:ind w:left="116"/>
      </w:pPr>
      <w:r>
        <w:rPr>
          <w:b/>
        </w:rPr>
        <w:t>Yo </w:t>
      </w:r>
      <w:r>
        <w:rPr/>
        <w:t>cocino durante la noche.</w:t>
      </w:r>
    </w:p>
    <w:p>
      <w:pPr>
        <w:pStyle w:val="BodyText"/>
        <w:spacing w:before="5"/>
      </w:pPr>
    </w:p>
    <w:p>
      <w:pPr>
        <w:pStyle w:val="BodyText"/>
        <w:spacing w:line="274" w:lineRule="exact" w:before="1"/>
        <w:ind w:left="116" w:right="1023"/>
      </w:pPr>
      <w:r>
        <w:rPr/>
        <w:t>El sujeto de la oración está en negritas (yo), el resto de la oración es el predicado, es decir que todo lo que no es sujeto es predicado.</w:t>
      </w:r>
    </w:p>
    <w:p>
      <w:pPr>
        <w:pStyle w:val="BodyText"/>
        <w:ind w:left="116" w:right="102"/>
      </w:pPr>
      <w:r>
        <w:rPr/>
        <w:t>Algunas gramáticas le llaman </w:t>
      </w:r>
      <w:r>
        <w:rPr>
          <w:shd w:fill="00FF00" w:color="auto" w:val="clear"/>
        </w:rPr>
        <w:t>enunciado </w:t>
      </w:r>
      <w:r>
        <w:rPr/>
        <w:t>a la oración. Sin embargo para la Real Academia el enunciado puede estar constituido por una o varias oraciones compuestas.</w:t>
      </w:r>
    </w:p>
    <w:p>
      <w:pPr>
        <w:pStyle w:val="BodyText"/>
      </w:pPr>
    </w:p>
    <w:p>
      <w:pPr>
        <w:pStyle w:val="BodyText"/>
        <w:ind w:left="116" w:right="115"/>
      </w:pPr>
      <w:r>
        <w:rPr/>
        <w:t>Generalmente las oraciones son grupos de palabras que tienen esos dos componentes: sujeto y predicado, sin embargo hay excepciones. Algunas exclamaciones pueden no tener el sujeto escrito o explícito, sin embargo tienen sentido completo y por lo tanto se entienden como ideas con sentido completo, por ejemplo: Llueve, tiembla, ¡Fuego!, ¡Aguas!, ¡Qué horror! Estas oraciones se conocen como </w:t>
      </w:r>
      <w:r>
        <w:rPr>
          <w:shd w:fill="00FF00" w:color="auto" w:val="clear"/>
        </w:rPr>
        <w:t>unimembres</w:t>
      </w:r>
      <w:r>
        <w:rPr/>
        <w:t>, porque sólo tienen un elemento.</w:t>
      </w:r>
    </w:p>
    <w:p>
      <w:pPr>
        <w:pStyle w:val="BodyText"/>
        <w:spacing w:before="2"/>
        <w:ind w:left="116"/>
      </w:pPr>
      <w:r>
        <w:rPr/>
        <w:t>Las oraciones con sujeto y predicado se llaman </w:t>
      </w:r>
      <w:r>
        <w:rPr>
          <w:shd w:fill="00FF00" w:color="auto" w:val="clear"/>
        </w:rPr>
        <w:t>bimembres</w:t>
      </w:r>
      <w:r>
        <w:rPr/>
        <w:t>.</w:t>
      </w:r>
    </w:p>
    <w:p>
      <w:pPr>
        <w:pStyle w:val="BodyText"/>
      </w:pPr>
    </w:p>
    <w:p>
      <w:pPr>
        <w:pStyle w:val="Heading4"/>
        <w:spacing w:line="275" w:lineRule="exact"/>
      </w:pPr>
      <w:r>
        <w:rPr>
          <w:color w:val="365F91"/>
        </w:rPr>
        <w:t>Actividad:</w:t>
      </w:r>
    </w:p>
    <w:p>
      <w:pPr>
        <w:pStyle w:val="BodyText"/>
        <w:spacing w:line="242" w:lineRule="auto"/>
        <w:ind w:left="116" w:right="223"/>
      </w:pPr>
      <w:r>
        <w:rPr/>
        <w:t>Lee las siguientes oraciones y clasifícalas como unimembres o bimembres, en el caso de las bimembres separa con una diagonal el sujeto del predicado.</w:t>
      </w:r>
    </w:p>
    <w:p>
      <w:pPr>
        <w:pStyle w:val="BodyText"/>
        <w:spacing w:line="271" w:lineRule="exact"/>
        <w:ind w:left="116"/>
      </w:pPr>
      <w:r>
        <w:rPr/>
        <w:t>Para identificar el sujeto pregunta al verbo quién:</w:t>
      </w:r>
    </w:p>
    <w:p>
      <w:pPr>
        <w:pStyle w:val="BodyText"/>
      </w:pPr>
    </w:p>
    <w:p>
      <w:pPr>
        <w:pStyle w:val="BodyText"/>
        <w:spacing w:line="242" w:lineRule="auto"/>
        <w:ind w:left="116" w:right="4438"/>
      </w:pPr>
      <w:r>
        <w:rPr/>
        <w:t>Laura sale muy temprano a la escuela. Uma, mi perrita, es muy cariñosa.</w:t>
      </w:r>
    </w:p>
    <w:p>
      <w:pPr>
        <w:pStyle w:val="BodyText"/>
        <w:ind w:left="116" w:right="3491"/>
      </w:pPr>
      <w:r>
        <w:rPr/>
        <w:t>La mamá de mi vecina se enoja con frecuencia. El señor de la tienda es atento con la clientela. Ya no sirve el control de la televisión.</w:t>
      </w:r>
    </w:p>
    <w:p>
      <w:pPr>
        <w:pStyle w:val="BodyText"/>
        <w:spacing w:line="274" w:lineRule="exact" w:before="8"/>
        <w:ind w:left="116" w:right="3718"/>
      </w:pPr>
      <w:r>
        <w:rPr/>
        <w:t>Las flores decoran y alegran la vista y la vida. Tú saltas muy alto.</w:t>
      </w:r>
    </w:p>
    <w:p>
      <w:pPr>
        <w:pStyle w:val="BodyText"/>
        <w:spacing w:line="274" w:lineRule="exact" w:before="4"/>
        <w:ind w:left="116" w:right="5705"/>
      </w:pPr>
      <w:r>
        <w:rPr/>
        <w:t>Él me entregó el libro ayer. Llueve en la playa.</w:t>
      </w:r>
    </w:p>
    <w:p>
      <w:pPr>
        <w:pStyle w:val="BodyText"/>
        <w:spacing w:line="273" w:lineRule="exact"/>
        <w:ind w:left="116"/>
      </w:pPr>
      <w:r>
        <w:rPr/>
        <w:t>Tembló.</w:t>
      </w:r>
    </w:p>
    <w:p>
      <w:pPr>
        <w:pStyle w:val="BodyText"/>
        <w:spacing w:line="275" w:lineRule="exact"/>
        <w:ind w:left="116"/>
      </w:pPr>
      <w:r>
        <w:rPr/>
        <w:t>¡Qué horror!</w:t>
      </w:r>
    </w:p>
    <w:p>
      <w:pPr>
        <w:pStyle w:val="BodyText"/>
        <w:spacing w:before="2"/>
        <w:ind w:left="116"/>
      </w:pPr>
      <w:r>
        <w:rPr/>
        <w:t>Se terminó el café.</w:t>
      </w:r>
    </w:p>
    <w:p>
      <w:pPr>
        <w:spacing w:after="0"/>
        <w:sectPr>
          <w:pgSz w:w="11910" w:h="16840"/>
          <w:pgMar w:top="1580" w:bottom="280" w:left="1580" w:right="1620"/>
        </w:sectPr>
      </w:pPr>
    </w:p>
    <w:p>
      <w:pPr>
        <w:pStyle w:val="BodyText"/>
        <w:rPr>
          <w:sz w:val="20"/>
        </w:rPr>
      </w:pPr>
    </w:p>
    <w:p>
      <w:pPr>
        <w:spacing w:line="316" w:lineRule="exact" w:before="197"/>
        <w:ind w:left="116" w:right="0" w:firstLine="0"/>
        <w:jc w:val="left"/>
        <w:rPr>
          <w:rFonts w:ascii="Calibri"/>
          <w:b/>
          <w:sz w:val="26"/>
        </w:rPr>
      </w:pPr>
      <w:r>
        <w:rPr>
          <w:rFonts w:ascii="Calibri"/>
          <w:b/>
          <w:color w:val="4F81BD"/>
          <w:sz w:val="26"/>
        </w:rPr>
        <w:t>El sujeto</w:t>
      </w:r>
    </w:p>
    <w:p>
      <w:pPr>
        <w:pStyle w:val="BodyText"/>
        <w:ind w:left="116" w:right="221"/>
      </w:pPr>
      <w:r>
        <w:rPr/>
        <w:t>E</w:t>
      </w:r>
      <w:r>
        <w:rPr>
          <w:shd w:fill="00FF00" w:color="auto" w:val="clear"/>
        </w:rPr>
        <w:t>l sujeto de la oración es quien realiza la acción que anuncia el verbo</w:t>
      </w:r>
      <w:r>
        <w:rPr/>
        <w:t>. Como lograste ver en la actividad anterior puede estar formado por una o por más palabras: Mauricio canta, Llegan a la fiesta muchas personas no invitadas. El sujeto puede estar al inicio o al final de la oración. Sujeto es “aquello de lo que se habla en la oración” y “es </w:t>
      </w:r>
      <w:r>
        <w:rPr>
          <w:shd w:fill="00FF00" w:color="auto" w:val="clear"/>
        </w:rPr>
        <w:t>la persona o cosa de la cual decimos algo</w:t>
      </w:r>
      <w:r>
        <w:rPr/>
        <w:t>” (DRAE, 2001). También es posible que exista más de un sujeto, por ejemplo: La primavera y el verano son mis estaciones favoritas. Las ballenas y los elefantes son los animales más grandes sobre la tierra.</w:t>
      </w:r>
    </w:p>
    <w:p>
      <w:pPr>
        <w:pStyle w:val="BodyText"/>
        <w:spacing w:before="11"/>
        <w:rPr>
          <w:sz w:val="17"/>
        </w:rPr>
      </w:pPr>
    </w:p>
    <w:p>
      <w:pPr>
        <w:pStyle w:val="BodyText"/>
        <w:spacing w:before="69"/>
        <w:ind w:left="116" w:right="742"/>
      </w:pPr>
      <w:r>
        <w:rPr/>
        <w:t>Una forma de encontrar el sujeto </w:t>
      </w:r>
      <w:r>
        <w:rPr>
          <w:shd w:fill="00FF00" w:color="auto" w:val="clear"/>
        </w:rPr>
        <w:t>es preguntando al verbo quién realiza la acción, </w:t>
      </w:r>
      <w:r>
        <w:rPr/>
        <w:t>otra es identificando el núcleo del predicado. Puesto que el sujeto concuerda (coincide) en número (singular o plural) y persona (yo, tú, él, nosotros, ustedes y ellos) con el verbo.</w:t>
      </w:r>
    </w:p>
    <w:p>
      <w:pPr>
        <w:pStyle w:val="BodyText"/>
      </w:pPr>
    </w:p>
    <w:p>
      <w:pPr>
        <w:pStyle w:val="BodyText"/>
        <w:spacing w:before="8"/>
        <w:rPr>
          <w:sz w:val="29"/>
        </w:rPr>
      </w:pPr>
    </w:p>
    <w:p>
      <w:pPr>
        <w:pStyle w:val="Heading4"/>
        <w:spacing w:line="292" w:lineRule="exact"/>
        <w:rPr>
          <w:rFonts w:ascii="Calibri"/>
        </w:rPr>
      </w:pPr>
      <w:r>
        <w:rPr>
          <w:rFonts w:ascii="Calibri"/>
          <w:color w:val="4F81BD"/>
        </w:rPr>
        <w:t>Tipos de sujeto</w:t>
      </w:r>
    </w:p>
    <w:p>
      <w:pPr>
        <w:pStyle w:val="BodyText"/>
        <w:spacing w:line="275" w:lineRule="exact"/>
        <w:ind w:left="116"/>
      </w:pPr>
      <w:r>
        <w:rPr>
          <w:shd w:fill="00FF00" w:color="auto" w:val="clear"/>
        </w:rPr>
        <w:t>Expreso</w:t>
      </w:r>
    </w:p>
    <w:p>
      <w:pPr>
        <w:pStyle w:val="BodyText"/>
        <w:spacing w:line="225" w:lineRule="auto" w:before="150"/>
        <w:ind w:left="116" w:right="102"/>
      </w:pPr>
      <w:r>
        <w:rPr/>
        <w:t>Ante la diversidad de nuestra lengua es necesario señalar que no existe un único tipo de sujeto. Por ejemplo, el sujeto puede estar compuesto por un único núcleo</w:t>
      </w:r>
      <w:r>
        <w:rPr>
          <w:position w:val="11"/>
          <w:sz w:val="16"/>
        </w:rPr>
        <w:t>1</w:t>
      </w:r>
      <w:r>
        <w:rPr/>
        <w:t>, en cuyo caso es conocido como </w:t>
      </w:r>
      <w:r>
        <w:rPr>
          <w:shd w:fill="00FF00" w:color="auto" w:val="clear"/>
        </w:rPr>
        <w:t>sujeto simple</w:t>
      </w:r>
      <w:r>
        <w:rPr/>
        <w:t>.</w:t>
      </w:r>
    </w:p>
    <w:p>
      <w:pPr>
        <w:pStyle w:val="BodyText"/>
        <w:spacing w:before="3"/>
      </w:pPr>
    </w:p>
    <w:p>
      <w:pPr>
        <w:pStyle w:val="BodyText"/>
        <w:ind w:left="116"/>
      </w:pPr>
      <w:r>
        <w:rPr/>
        <w:t>Mi </w:t>
      </w:r>
      <w:r>
        <w:rPr>
          <w:u w:val="single"/>
        </w:rPr>
        <w:t>mano </w:t>
      </w:r>
      <w:r>
        <w:rPr/>
        <w:t>vendada dolió como nunca.</w:t>
      </w:r>
    </w:p>
    <w:p>
      <w:pPr>
        <w:pStyle w:val="BodyText"/>
        <w:spacing w:before="11"/>
        <w:rPr>
          <w:sz w:val="17"/>
        </w:rPr>
      </w:pPr>
    </w:p>
    <w:p>
      <w:pPr>
        <w:pStyle w:val="BodyText"/>
        <w:spacing w:line="242" w:lineRule="auto" w:before="69"/>
        <w:ind w:left="116" w:right="1022"/>
      </w:pPr>
      <w:r>
        <w:rPr/>
        <w:t>También puede que esté formado por dos núcleos, y en ese caso se le identifica como </w:t>
      </w:r>
      <w:r>
        <w:rPr>
          <w:shd w:fill="00FF00" w:color="auto" w:val="clear"/>
        </w:rPr>
        <w:t>sujeto compuesto</w:t>
      </w:r>
      <w:r>
        <w:rPr/>
        <w:t>.</w:t>
      </w:r>
    </w:p>
    <w:p>
      <w:pPr>
        <w:pStyle w:val="BodyText"/>
        <w:spacing w:before="8"/>
        <w:rPr>
          <w:sz w:val="23"/>
        </w:rPr>
      </w:pPr>
    </w:p>
    <w:p>
      <w:pPr>
        <w:pStyle w:val="BodyText"/>
        <w:spacing w:before="1"/>
        <w:ind w:left="116"/>
      </w:pPr>
      <w:r>
        <w:rPr>
          <w:u w:val="single"/>
        </w:rPr>
        <w:t>Lupita </w:t>
      </w:r>
      <w:r>
        <w:rPr/>
        <w:t>y </w:t>
      </w:r>
      <w:r>
        <w:rPr>
          <w:u w:val="single"/>
        </w:rPr>
        <w:t>Manolo </w:t>
      </w:r>
      <w:r>
        <w:rPr/>
        <w:t>se hicieron novios durante la posada.</w:t>
      </w:r>
    </w:p>
    <w:p>
      <w:pPr>
        <w:pStyle w:val="BodyText"/>
        <w:spacing w:before="11"/>
        <w:rPr>
          <w:sz w:val="17"/>
        </w:rPr>
      </w:pPr>
    </w:p>
    <w:p>
      <w:pPr>
        <w:pStyle w:val="BodyText"/>
        <w:spacing w:before="69"/>
        <w:ind w:left="116" w:right="155"/>
      </w:pPr>
      <w:r>
        <w:rPr/>
        <w:t>Es necesario aclarar que el sujeto no es una parte obligatoria de la oración. Puede aparecer, en cuyo caso se le conoce como </w:t>
      </w:r>
      <w:r>
        <w:rPr>
          <w:b/>
        </w:rPr>
        <w:t>sujeto expreso</w:t>
      </w:r>
      <w:r>
        <w:rPr/>
        <w:t>, o puede no aparecer. En caso de no aparecer puede ser por una de dos razones:</w:t>
      </w:r>
    </w:p>
    <w:p>
      <w:pPr>
        <w:pStyle w:val="ListParagraph"/>
        <w:numPr>
          <w:ilvl w:val="0"/>
          <w:numId w:val="27"/>
        </w:numPr>
        <w:tabs>
          <w:tab w:pos="826" w:val="left" w:leader="none"/>
        </w:tabs>
        <w:spacing w:line="274" w:lineRule="exact" w:before="3" w:after="0"/>
        <w:ind w:left="836" w:right="419" w:hanging="360"/>
        <w:jc w:val="left"/>
        <w:rPr>
          <w:sz w:val="24"/>
        </w:rPr>
      </w:pPr>
      <w:r>
        <w:rPr>
          <w:sz w:val="24"/>
        </w:rPr>
        <w:t>Porque se dé por sentado y no sea necesaria su inclusión, como es el caso del sujeto</w:t>
      </w:r>
      <w:r>
        <w:rPr>
          <w:spacing w:val="-1"/>
          <w:sz w:val="24"/>
        </w:rPr>
        <w:t> </w:t>
      </w:r>
      <w:r>
        <w:rPr>
          <w:sz w:val="24"/>
        </w:rPr>
        <w:t>tácito.</w:t>
      </w:r>
    </w:p>
    <w:p>
      <w:pPr>
        <w:pStyle w:val="BodyText"/>
        <w:spacing w:line="274" w:lineRule="exact"/>
        <w:ind w:left="824"/>
      </w:pPr>
      <w:r>
        <w:rPr/>
        <w:t>Le entregó dinero para el camión.</w:t>
      </w:r>
    </w:p>
    <w:p>
      <w:pPr>
        <w:pStyle w:val="BodyText"/>
        <w:spacing w:before="5"/>
      </w:pPr>
    </w:p>
    <w:p>
      <w:pPr>
        <w:pStyle w:val="ListParagraph"/>
        <w:numPr>
          <w:ilvl w:val="0"/>
          <w:numId w:val="27"/>
        </w:numPr>
        <w:tabs>
          <w:tab w:pos="826" w:val="left" w:leader="none"/>
        </w:tabs>
        <w:spacing w:line="274" w:lineRule="exact" w:before="1" w:after="0"/>
        <w:ind w:left="824" w:right="179" w:hanging="348"/>
        <w:jc w:val="left"/>
        <w:rPr>
          <w:sz w:val="24"/>
        </w:rPr>
      </w:pPr>
      <w:r>
        <w:rPr>
          <w:sz w:val="24"/>
        </w:rPr>
        <w:t>Porque no exista, en cuyo caso estaremos ante una oración impersonal. Ayer llovió a mares en Toluca.</w:t>
      </w:r>
    </w:p>
    <w:p>
      <w:pPr>
        <w:pStyle w:val="BodyText"/>
        <w:spacing w:line="273" w:lineRule="exact"/>
        <w:ind w:left="824"/>
      </w:pPr>
      <w:r>
        <w:rPr/>
        <w:t>Mañana hará mucho calor.</w:t>
      </w:r>
    </w:p>
    <w:p>
      <w:pPr>
        <w:pStyle w:val="BodyText"/>
        <w:spacing w:line="275" w:lineRule="exact"/>
        <w:ind w:left="824"/>
      </w:pPr>
      <w:r>
        <w:rPr/>
        <w:t>Se avisó del peligro a los peatones.</w:t>
      </w:r>
    </w:p>
    <w:p>
      <w:pPr>
        <w:pStyle w:val="BodyText"/>
        <w:spacing w:before="11"/>
        <w:rPr>
          <w:sz w:val="17"/>
        </w:rPr>
      </w:pPr>
    </w:p>
    <w:p>
      <w:pPr>
        <w:pStyle w:val="BodyText"/>
        <w:spacing w:before="69"/>
        <w:ind w:left="116" w:right="276"/>
      </w:pPr>
      <w:r>
        <w:rPr/>
        <w:t>En resumen, el llamado </w:t>
      </w:r>
      <w:r>
        <w:rPr>
          <w:shd w:fill="00FF00" w:color="auto" w:val="clear"/>
        </w:rPr>
        <w:t>sujeto expreso </w:t>
      </w:r>
      <w:r>
        <w:rPr/>
        <w:t>—a veces conocido también como sujeto explícito— </w:t>
      </w:r>
      <w:r>
        <w:rPr>
          <w:shd w:fill="00FF00" w:color="auto" w:val="clear"/>
        </w:rPr>
        <w:t>se caracteriza por aparecer siempre en la oración</w:t>
      </w:r>
      <w:r>
        <w:rPr/>
        <w:t>, da igual que sea de forma simple (con un sólo núcleo) o de forma compuesta (con dos</w:t>
      </w:r>
    </w:p>
    <w:p>
      <w:pPr>
        <w:pStyle w:val="BodyText"/>
        <w:spacing w:before="10"/>
        <w:rPr>
          <w:sz w:val="28"/>
        </w:rPr>
      </w:pPr>
      <w:r>
        <w:rPr/>
        <w:pict>
          <v:line style="position:absolute;mso-position-horizontal-relative:page;mso-position-vertical-relative:paragraph;z-index:3064;mso-wrap-distance-left:0;mso-wrap-distance-right:0" from="84.839996pt,18.81703pt" to="228.839996pt,18.81703pt" stroked="true" strokeweight=".48pt" strokecolor="#000000">
            <w10:wrap type="topAndBottom"/>
          </v:line>
        </w:pict>
      </w:r>
    </w:p>
    <w:p>
      <w:pPr>
        <w:spacing w:before="62"/>
        <w:ind w:left="116" w:right="0" w:firstLine="0"/>
        <w:jc w:val="left"/>
        <w:rPr>
          <w:rFonts w:ascii="Times New Roman" w:hAnsi="Times New Roman"/>
          <w:sz w:val="19"/>
        </w:rPr>
      </w:pPr>
      <w:r>
        <w:rPr>
          <w:rFonts w:ascii="Times New Roman" w:hAnsi="Times New Roman"/>
          <w:w w:val="105"/>
          <w:position w:val="8"/>
          <w:sz w:val="12"/>
        </w:rPr>
        <w:t>1  </w:t>
      </w:r>
      <w:r>
        <w:rPr>
          <w:rFonts w:ascii="Times New Roman" w:hAnsi="Times New Roman"/>
          <w:w w:val="105"/>
          <w:sz w:val="19"/>
        </w:rPr>
        <w:t>Núcleo del sujeto es un nombre, sustantivo o pronombre.</w:t>
      </w:r>
    </w:p>
    <w:p>
      <w:pPr>
        <w:spacing w:after="0"/>
        <w:jc w:val="left"/>
        <w:rPr>
          <w:rFonts w:ascii="Times New Roman" w:hAnsi="Times New Roman"/>
          <w:sz w:val="19"/>
        </w:rPr>
        <w:sectPr>
          <w:pgSz w:w="11910" w:h="16840"/>
          <w:pgMar w:top="1580" w:bottom="280" w:left="1580" w:right="1620"/>
        </w:sectPr>
      </w:pPr>
    </w:p>
    <w:p>
      <w:pPr>
        <w:pStyle w:val="BodyText"/>
        <w:spacing w:line="242" w:lineRule="auto" w:before="51"/>
        <w:ind w:left="116" w:right="102"/>
      </w:pPr>
      <w:r>
        <w:rPr/>
        <w:t>núcleos). Aunque lo normal sea verlo aparecer en posición inicial en la oración, el mismo sujeto puede ubicarse al final o una posición intermedia.</w:t>
      </w:r>
    </w:p>
    <w:p>
      <w:pPr>
        <w:pStyle w:val="BodyText"/>
        <w:spacing w:before="8"/>
        <w:rPr>
          <w:sz w:val="17"/>
        </w:rPr>
      </w:pPr>
    </w:p>
    <w:p>
      <w:pPr>
        <w:pStyle w:val="BodyText"/>
        <w:spacing w:before="70"/>
        <w:ind w:left="116" w:right="102"/>
      </w:pPr>
      <w:r>
        <w:rPr>
          <w:shd w:fill="00FF00" w:color="auto" w:val="clear"/>
        </w:rPr>
        <w:t>Tácito</w:t>
      </w:r>
    </w:p>
    <w:p>
      <w:pPr>
        <w:pStyle w:val="BodyText"/>
        <w:spacing w:line="242" w:lineRule="auto" w:before="137"/>
        <w:ind w:left="116" w:right="222"/>
      </w:pPr>
      <w:r>
        <w:rPr/>
        <w:pict>
          <v:line style="position:absolute;mso-position-horizontal-relative:page;mso-position-vertical-relative:paragraph;z-index:-163192" from="476.040009pt,20.745869pt" to="476.040009pt,34.665869pt" stroked="true" strokeweight="3.36pt" strokecolor="#ffffff">
            <w10:wrap type="none"/>
          </v:line>
        </w:pict>
      </w:r>
      <w:r>
        <w:rPr/>
        <w:t>El sujeto tácito (o también llamado gramatical) es el que </w:t>
      </w:r>
      <w:r>
        <w:rPr>
          <w:shd w:fill="00FF00" w:color="auto" w:val="clear"/>
        </w:rPr>
        <w:t>no está manifiesto en la oración pero que se sobreentiende por la persona gramatical del verbo</w:t>
      </w:r>
      <w:r>
        <w:rPr/>
        <w:t>.</w:t>
      </w:r>
    </w:p>
    <w:p>
      <w:pPr>
        <w:pStyle w:val="BodyText"/>
        <w:spacing w:before="3"/>
      </w:pPr>
    </w:p>
    <w:p>
      <w:pPr>
        <w:pStyle w:val="BodyText"/>
        <w:spacing w:line="274" w:lineRule="exact"/>
        <w:ind w:left="116" w:right="6732"/>
      </w:pPr>
      <w:r>
        <w:rPr/>
        <w:t>En la oración: Perdieron la vida</w:t>
      </w:r>
    </w:p>
    <w:p>
      <w:pPr>
        <w:pStyle w:val="BodyText"/>
        <w:ind w:left="116" w:right="983"/>
      </w:pPr>
      <w:r>
        <w:rPr/>
        <w:t>El sujeto gramatical es “ellos” aunque no esté explícito en la oración, si analizamos las características del verbo (perdieron) podemos ver que corresponde al plural de la tercera persona.</w:t>
      </w:r>
    </w:p>
    <w:p>
      <w:pPr>
        <w:pStyle w:val="BodyText"/>
        <w:spacing w:before="5"/>
      </w:pPr>
    </w:p>
    <w:p>
      <w:pPr>
        <w:pStyle w:val="BodyText"/>
        <w:spacing w:line="274" w:lineRule="exact" w:before="1"/>
        <w:ind w:left="116" w:right="610"/>
      </w:pPr>
      <w:r>
        <w:rPr/>
        <w:t>En “Salió a tomar el sol”, el sujeto gramatical, si analizamos el número y la persona del verbo (salió) el sujeto es él o ella.</w:t>
      </w:r>
    </w:p>
    <w:p>
      <w:pPr>
        <w:pStyle w:val="BodyText"/>
        <w:spacing w:before="8"/>
        <w:rPr>
          <w:sz w:val="29"/>
        </w:rPr>
      </w:pPr>
    </w:p>
    <w:p>
      <w:pPr>
        <w:pStyle w:val="BodyText"/>
        <w:spacing w:before="70"/>
        <w:ind w:left="116" w:right="102"/>
      </w:pPr>
      <w:r>
        <w:rPr>
          <w:shd w:fill="00FF00" w:color="auto" w:val="clear"/>
        </w:rPr>
        <w:t>Simple y compuesto</w:t>
      </w:r>
    </w:p>
    <w:p>
      <w:pPr>
        <w:pStyle w:val="BodyText"/>
        <w:spacing w:line="360" w:lineRule="auto" w:before="137"/>
        <w:ind w:left="116" w:right="195"/>
      </w:pPr>
      <w:r>
        <w:rPr/>
        <w:t>Anteriormente aclaramos que el sujeto es la persona que realiza la acción que señala el verbo. Los sujetos pueden ser simples (una palabra) o complejos (varias palabras). Los sujetos pueden tener </w:t>
      </w:r>
      <w:r>
        <w:rPr>
          <w:shd w:fill="00FF00" w:color="auto" w:val="clear"/>
        </w:rPr>
        <w:t>modificadores o complementos </w:t>
      </w:r>
      <w:r>
        <w:rPr/>
        <w:t>de distintas clases</w:t>
      </w:r>
    </w:p>
    <w:p>
      <w:pPr>
        <w:pStyle w:val="Heading3"/>
        <w:spacing w:before="201"/>
        <w:ind w:right="102"/>
      </w:pPr>
      <w:r>
        <w:rPr>
          <w:color w:val="4F81BD"/>
        </w:rPr>
        <w:t>Modificadores del sujeto</w:t>
      </w:r>
    </w:p>
    <w:p>
      <w:pPr>
        <w:pStyle w:val="BodyText"/>
        <w:spacing w:before="2"/>
        <w:ind w:left="116" w:right="102"/>
      </w:pPr>
      <w:r>
        <w:rPr/>
        <w:t>El sujeto tiene dos clases de modificadores: directo e indirecto.</w:t>
      </w:r>
    </w:p>
    <w:p>
      <w:pPr>
        <w:pStyle w:val="BodyText"/>
        <w:spacing w:before="5"/>
      </w:pPr>
    </w:p>
    <w:p>
      <w:pPr>
        <w:spacing w:after="0"/>
        <w:sectPr>
          <w:pgSz w:w="11910" w:h="16840"/>
          <w:pgMar w:top="1340" w:bottom="280" w:left="1580" w:right="1660"/>
        </w:sectPr>
      </w:pPr>
    </w:p>
    <w:p>
      <w:pPr>
        <w:pStyle w:val="Heading4"/>
        <w:spacing w:line="292" w:lineRule="exact" w:before="59"/>
        <w:ind w:right="-19"/>
        <w:rPr>
          <w:rFonts w:ascii="Calibri"/>
        </w:rPr>
      </w:pPr>
      <w:r>
        <w:rPr>
          <w:rFonts w:ascii="Calibri"/>
          <w:color w:val="4F81BD"/>
        </w:rPr>
        <w:t>Modificadores directos</w:t>
      </w:r>
    </w:p>
    <w:p>
      <w:pPr>
        <w:pStyle w:val="BodyText"/>
        <w:spacing w:line="274" w:lineRule="exact" w:before="5"/>
        <w:ind w:left="116" w:right="-19"/>
      </w:pPr>
      <w:r>
        <w:rPr/>
        <w:t>Cuando entre el sujeto y su modificador no hay una es directo, por ejemplo:</w:t>
      </w:r>
    </w:p>
    <w:p>
      <w:pPr>
        <w:pStyle w:val="BodyText"/>
        <w:spacing w:before="5"/>
        <w:rPr>
          <w:sz w:val="30"/>
        </w:rPr>
      </w:pPr>
      <w:r>
        <w:rPr/>
        <w:br w:type="column"/>
      </w:r>
      <w:r>
        <w:rPr>
          <w:sz w:val="30"/>
        </w:rPr>
      </w:r>
    </w:p>
    <w:p>
      <w:pPr>
        <w:pStyle w:val="BodyText"/>
        <w:ind w:left="116"/>
      </w:pPr>
      <w:r>
        <w:rPr/>
        <w:t>el modificador</w:t>
      </w:r>
    </w:p>
    <w:p>
      <w:pPr>
        <w:spacing w:after="0"/>
        <w:sectPr>
          <w:type w:val="continuous"/>
          <w:pgSz w:w="11910" w:h="16840"/>
          <w:pgMar w:top="1360" w:bottom="280" w:left="1580" w:right="1660"/>
          <w:cols w:num="2" w:equalWidth="0">
            <w:col w:w="5601" w:space="1332"/>
            <w:col w:w="1737"/>
          </w:cols>
        </w:sectPr>
      </w:pPr>
    </w:p>
    <w:p>
      <w:pPr>
        <w:pStyle w:val="BodyText"/>
        <w:spacing w:before="7"/>
        <w:rPr>
          <w:sz w:val="17"/>
        </w:rPr>
      </w:pPr>
    </w:p>
    <w:p>
      <w:pPr>
        <w:pStyle w:val="BodyText"/>
        <w:spacing w:before="69"/>
        <w:ind w:left="116" w:right="102"/>
      </w:pPr>
      <w:r>
        <w:rPr/>
        <w:pict>
          <v:shape style="position:absolute;margin-left:362.279999pt;margin-top:-37.85413pt;width:65.8pt;height:13.95pt;mso-position-horizontal-relative:page;mso-position-vertical-relative:paragraph;z-index:3136" type="#_x0000_t202" filled="true" fillcolor="#00ffff" stroked="false">
            <v:textbox inset="0,0,0,0">
              <w:txbxContent>
                <w:p>
                  <w:pPr>
                    <w:pStyle w:val="BodyText"/>
                    <w:spacing w:line="276" w:lineRule="exact"/>
                    <w:ind w:left="1"/>
                    <w:rPr>
                      <w:sz w:val="16"/>
                    </w:rPr>
                  </w:pPr>
                  <w:r>
                    <w:rPr>
                      <w:w w:val="95"/>
                    </w:rPr>
                    <w:t>preposición</w:t>
                  </w:r>
                  <w:r>
                    <w:rPr>
                      <w:w w:val="95"/>
                      <w:position w:val="11"/>
                      <w:sz w:val="16"/>
                    </w:rPr>
                    <w:t>2</w:t>
                  </w:r>
                </w:p>
              </w:txbxContent>
            </v:textbox>
            <v:fill type="solid"/>
            <w10:wrap type="none"/>
          </v:shape>
        </w:pict>
      </w:r>
      <w:r>
        <w:rPr/>
        <w:t>[</w:t>
      </w:r>
      <w:r>
        <w:rPr>
          <w:b/>
        </w:rPr>
        <w:t>Mi </w:t>
      </w:r>
      <w:r>
        <w:rPr>
          <w:u w:val="single"/>
        </w:rPr>
        <w:t>hermana] </w:t>
      </w:r>
      <w:r>
        <w:rPr/>
        <w:t>salió del hospital</w:t>
      </w:r>
    </w:p>
    <w:p>
      <w:pPr>
        <w:pStyle w:val="BodyText"/>
        <w:spacing w:before="2"/>
        <w:ind w:left="116" w:right="209"/>
      </w:pPr>
      <w:r>
        <w:rPr/>
        <w:t>El sustantivo subrayado es el núcleo del sujeto, entre corchetes está el sujeto. Como entre </w:t>
      </w:r>
      <w:r>
        <w:rPr>
          <w:b/>
        </w:rPr>
        <w:t>mi </w:t>
      </w:r>
      <w:r>
        <w:rPr/>
        <w:t>(adjetivo posesivo) y el núcleo del sujeto no hay preposición entonces </w:t>
      </w:r>
      <w:r>
        <w:rPr>
          <w:b/>
        </w:rPr>
        <w:t>mi </w:t>
      </w:r>
      <w:r>
        <w:rPr/>
        <w:t>es un modificador directo.</w:t>
      </w:r>
    </w:p>
    <w:p>
      <w:pPr>
        <w:pStyle w:val="BodyText"/>
      </w:pPr>
    </w:p>
    <w:p>
      <w:pPr>
        <w:spacing w:line="275" w:lineRule="exact" w:before="0"/>
        <w:ind w:left="116" w:right="102" w:firstLine="0"/>
        <w:jc w:val="left"/>
        <w:rPr>
          <w:sz w:val="24"/>
        </w:rPr>
      </w:pPr>
      <w:r>
        <w:rPr>
          <w:sz w:val="24"/>
        </w:rPr>
        <w:t>[</w:t>
      </w:r>
      <w:r>
        <w:rPr>
          <w:b/>
          <w:sz w:val="24"/>
        </w:rPr>
        <w:t>El </w:t>
      </w:r>
      <w:r>
        <w:rPr>
          <w:sz w:val="24"/>
          <w:u w:val="single"/>
        </w:rPr>
        <w:t>maestro </w:t>
      </w:r>
      <w:r>
        <w:rPr>
          <w:b/>
          <w:sz w:val="24"/>
        </w:rPr>
        <w:t>de economía</w:t>
      </w:r>
      <w:r>
        <w:rPr>
          <w:sz w:val="24"/>
        </w:rPr>
        <w:t>].</w:t>
      </w:r>
    </w:p>
    <w:p>
      <w:pPr>
        <w:pStyle w:val="BodyText"/>
        <w:ind w:left="116" w:right="102"/>
      </w:pPr>
      <w:r>
        <w:rPr/>
        <w:t>Todo el sintagma nominal es sujeto, </w:t>
      </w:r>
      <w:r>
        <w:rPr>
          <w:u w:val="single"/>
        </w:rPr>
        <w:t>maestro </w:t>
      </w:r>
      <w:r>
        <w:rPr/>
        <w:t>es el </w:t>
      </w:r>
      <w:r>
        <w:rPr>
          <w:u w:val="single"/>
        </w:rPr>
        <w:t>núcleo</w:t>
      </w:r>
      <w:r>
        <w:rPr/>
        <w:t>. En este ejemplo hay dos modificadores</w:t>
      </w:r>
      <w:r>
        <w:rPr>
          <w:b/>
        </w:rPr>
        <w:t>: El </w:t>
      </w:r>
      <w:r>
        <w:rPr/>
        <w:t>y </w:t>
      </w:r>
      <w:r>
        <w:rPr>
          <w:b/>
        </w:rPr>
        <w:t>de economía</w:t>
      </w:r>
      <w:r>
        <w:rPr/>
        <w:t>, la diferencia está en la preposición: de, entonces </w:t>
      </w:r>
      <w:r>
        <w:rPr>
          <w:b/>
        </w:rPr>
        <w:t>El </w:t>
      </w:r>
      <w:r>
        <w:rPr/>
        <w:t>es un modificador directo y </w:t>
      </w:r>
      <w:r>
        <w:rPr>
          <w:b/>
        </w:rPr>
        <w:t>economía </w:t>
      </w:r>
      <w:r>
        <w:rPr/>
        <w:t>es un modificador indirecto.</w:t>
      </w:r>
    </w:p>
    <w:p>
      <w:pPr>
        <w:pStyle w:val="BodyText"/>
      </w:pPr>
    </w:p>
    <w:p>
      <w:pPr>
        <w:pStyle w:val="BodyText"/>
        <w:ind w:left="116" w:right="102"/>
      </w:pPr>
      <w:r>
        <w:rPr/>
        <w:t>[</w:t>
      </w:r>
      <w:r>
        <w:rPr>
          <w:b/>
        </w:rPr>
        <w:t>Las </w:t>
      </w:r>
      <w:r>
        <w:rPr>
          <w:u w:val="single"/>
        </w:rPr>
        <w:t>computadoras</w:t>
      </w:r>
      <w:r>
        <w:rPr/>
        <w:t>]no funcionan.</w:t>
      </w:r>
    </w:p>
    <w:p>
      <w:pPr>
        <w:pStyle w:val="BodyText"/>
        <w:spacing w:line="274" w:lineRule="exact" w:before="8"/>
        <w:ind w:left="116" w:right="1316"/>
      </w:pPr>
      <w:r>
        <w:rPr>
          <w:b/>
        </w:rPr>
        <w:t>Las </w:t>
      </w:r>
      <w:r>
        <w:rPr/>
        <w:t>es un modificador directo porque entre ese artículo y el nombre (computadoras) no hay preposición.</w:t>
      </w:r>
    </w:p>
    <w:p>
      <w:pPr>
        <w:pStyle w:val="BodyText"/>
        <w:spacing w:before="4"/>
      </w:pPr>
      <w:r>
        <w:rPr/>
        <w:pict>
          <v:line style="position:absolute;mso-position-horizontal-relative:page;mso-position-vertical-relative:paragraph;z-index:3088;mso-wrap-distance-left:0;mso-wrap-distance-right:0" from="84.839996pt,16.220007pt" to="228.839996pt,16.220007pt" stroked="true" strokeweight=".48pt" strokecolor="#000000">
            <w10:wrap type="topAndBottom"/>
          </v:line>
        </w:pict>
      </w:r>
    </w:p>
    <w:p>
      <w:pPr>
        <w:spacing w:line="252" w:lineRule="auto" w:before="62"/>
        <w:ind w:left="116" w:right="517" w:firstLine="0"/>
        <w:jc w:val="both"/>
        <w:rPr>
          <w:rFonts w:ascii="Times New Roman" w:hAnsi="Times New Roman"/>
          <w:sz w:val="19"/>
        </w:rPr>
      </w:pPr>
      <w:r>
        <w:rPr>
          <w:rFonts w:ascii="Times New Roman" w:hAnsi="Times New Roman"/>
          <w:w w:val="105"/>
          <w:position w:val="8"/>
          <w:sz w:val="12"/>
        </w:rPr>
        <w:t>2 </w:t>
      </w:r>
      <w:r>
        <w:rPr>
          <w:rFonts w:ascii="Times New Roman" w:hAnsi="Times New Roman"/>
          <w:w w:val="105"/>
          <w:sz w:val="19"/>
          <w:shd w:fill="00FFFF" w:color="auto" w:val="clear"/>
        </w:rPr>
        <w:t>Preposición </w:t>
      </w:r>
      <w:r>
        <w:rPr>
          <w:rFonts w:ascii="Times New Roman" w:hAnsi="Times New Roman"/>
          <w:w w:val="105"/>
          <w:sz w:val="19"/>
        </w:rPr>
        <w:t>es una palabra, invariable, que subordina una palabra a otra. No tiene significado en sí misma. Las preposiciones son: </w:t>
      </w:r>
      <w:r>
        <w:rPr>
          <w:rFonts w:ascii="Times New Roman" w:hAnsi="Times New Roman"/>
          <w:w w:val="105"/>
          <w:sz w:val="19"/>
          <w:shd w:fill="00FFFF" w:color="auto" w:val="clear"/>
        </w:rPr>
        <w:t>a, ante, bajo, cabe, con, contra, de, desde, durante, en, entre, excepto, mediante, hacia, para, por, según, si, so, sobre, tras</w:t>
      </w:r>
      <w:r>
        <w:rPr>
          <w:rFonts w:ascii="Times New Roman" w:hAnsi="Times New Roman"/>
          <w:w w:val="105"/>
          <w:sz w:val="19"/>
        </w:rPr>
        <w:t>.</w:t>
      </w:r>
    </w:p>
    <w:p>
      <w:pPr>
        <w:spacing w:after="0" w:line="252" w:lineRule="auto"/>
        <w:jc w:val="both"/>
        <w:rPr>
          <w:rFonts w:ascii="Times New Roman" w:hAnsi="Times New Roman"/>
          <w:sz w:val="19"/>
        </w:rPr>
        <w:sectPr>
          <w:type w:val="continuous"/>
          <w:pgSz w:w="11910" w:h="16840"/>
          <w:pgMar w:top="1360" w:bottom="280" w:left="1580" w:right="1660"/>
        </w:sectPr>
      </w:pPr>
    </w:p>
    <w:p>
      <w:pPr>
        <w:pStyle w:val="BodyText"/>
        <w:spacing w:line="274" w:lineRule="exact" w:before="95"/>
        <w:ind w:left="116" w:right="268"/>
      </w:pPr>
      <w:r>
        <w:rPr>
          <w:shd w:fill="00FFFF" w:color="auto" w:val="clear"/>
        </w:rPr>
        <w:t>En conclusión, cualquier artículo o adjetivo que modifique al núcleo del sujeto sin que intervenga ninguna preposición es modificador directo.</w:t>
      </w:r>
    </w:p>
    <w:p>
      <w:pPr>
        <w:pStyle w:val="Heading4"/>
        <w:spacing w:line="292" w:lineRule="exact" w:before="201"/>
        <w:ind w:right="1402"/>
        <w:rPr>
          <w:rFonts w:ascii="Calibri"/>
        </w:rPr>
      </w:pPr>
      <w:r>
        <w:rPr>
          <w:rFonts w:ascii="Calibri"/>
          <w:color w:val="4F81BD"/>
        </w:rPr>
        <w:t>Modificadores indirectos</w:t>
      </w:r>
    </w:p>
    <w:p>
      <w:pPr>
        <w:pStyle w:val="BodyText"/>
        <w:spacing w:line="274" w:lineRule="exact" w:before="5"/>
        <w:ind w:left="116" w:right="175"/>
      </w:pPr>
      <w:r>
        <w:rPr/>
        <w:t>Cuando un modificador del núcleo del sujeto necesita de una preposición para tener sentido, entonces se conoce como modificador indirecto.</w:t>
      </w:r>
    </w:p>
    <w:p>
      <w:pPr>
        <w:pStyle w:val="BodyText"/>
        <w:spacing w:line="273" w:lineRule="exact"/>
        <w:ind w:left="116" w:right="1402"/>
      </w:pPr>
      <w:r>
        <w:rPr/>
        <w:t>Veamos los siguientes ejemplos:</w:t>
      </w:r>
    </w:p>
    <w:p>
      <w:pPr>
        <w:spacing w:line="275" w:lineRule="exact" w:before="0"/>
        <w:ind w:left="116" w:right="1402" w:firstLine="0"/>
        <w:jc w:val="left"/>
        <w:rPr>
          <w:sz w:val="24"/>
        </w:rPr>
      </w:pPr>
      <w:r>
        <w:rPr>
          <w:b/>
          <w:sz w:val="24"/>
        </w:rPr>
        <w:t>Las </w:t>
      </w:r>
      <w:r>
        <w:rPr>
          <w:sz w:val="24"/>
          <w:u w:val="single"/>
        </w:rPr>
        <w:t>plumas </w:t>
      </w:r>
      <w:r>
        <w:rPr>
          <w:b/>
          <w:sz w:val="24"/>
        </w:rPr>
        <w:t>de </w:t>
      </w:r>
      <w:r>
        <w:rPr>
          <w:sz w:val="24"/>
        </w:rPr>
        <w:t>Ernesto</w:t>
      </w:r>
    </w:p>
    <w:p>
      <w:pPr>
        <w:pStyle w:val="BodyText"/>
        <w:spacing w:line="274" w:lineRule="exact" w:before="8"/>
        <w:ind w:left="116" w:right="163"/>
      </w:pPr>
      <w:r>
        <w:rPr>
          <w:b/>
        </w:rPr>
        <w:t>Las </w:t>
      </w:r>
      <w:r>
        <w:rPr/>
        <w:t>es modificador directo y Ernesto es modificador indirecto, porque necesita de la preposición </w:t>
      </w:r>
      <w:r>
        <w:rPr>
          <w:i/>
        </w:rPr>
        <w:t>de</w:t>
      </w:r>
      <w:r>
        <w:rPr/>
        <w:t>.</w:t>
      </w:r>
    </w:p>
    <w:p>
      <w:pPr>
        <w:pStyle w:val="BodyText"/>
        <w:spacing w:before="7"/>
        <w:rPr>
          <w:sz w:val="23"/>
        </w:rPr>
      </w:pPr>
    </w:p>
    <w:p>
      <w:pPr>
        <w:spacing w:before="0"/>
        <w:ind w:left="116" w:right="1402" w:firstLine="0"/>
        <w:jc w:val="left"/>
        <w:rPr>
          <w:sz w:val="24"/>
        </w:rPr>
      </w:pPr>
      <w:r>
        <w:rPr>
          <w:b/>
          <w:sz w:val="24"/>
        </w:rPr>
        <w:t>La </w:t>
      </w:r>
      <w:r>
        <w:rPr>
          <w:sz w:val="24"/>
          <w:u w:val="single"/>
        </w:rPr>
        <w:t>credencial </w:t>
      </w:r>
      <w:r>
        <w:rPr>
          <w:b/>
          <w:sz w:val="24"/>
        </w:rPr>
        <w:t>de mi </w:t>
      </w:r>
      <w:r>
        <w:rPr>
          <w:sz w:val="24"/>
        </w:rPr>
        <w:t>hermano</w:t>
      </w:r>
    </w:p>
    <w:p>
      <w:pPr>
        <w:pStyle w:val="BodyText"/>
        <w:spacing w:line="275" w:lineRule="exact" w:before="2"/>
        <w:ind w:left="116" w:right="149"/>
      </w:pPr>
      <w:r>
        <w:rPr>
          <w:b/>
        </w:rPr>
        <w:t>La </w:t>
      </w:r>
      <w:r>
        <w:rPr/>
        <w:t>y </w:t>
      </w:r>
      <w:r>
        <w:rPr>
          <w:b/>
        </w:rPr>
        <w:t>mi </w:t>
      </w:r>
      <w:r>
        <w:rPr/>
        <w:t>son modificadores directos, </w:t>
      </w:r>
      <w:r>
        <w:rPr>
          <w:b/>
        </w:rPr>
        <w:t>la </w:t>
      </w:r>
      <w:r>
        <w:rPr/>
        <w:t>de credencial y </w:t>
      </w:r>
      <w:r>
        <w:rPr>
          <w:b/>
        </w:rPr>
        <w:t>mi </w:t>
      </w:r>
      <w:r>
        <w:rPr/>
        <w:t>de hermano.</w:t>
      </w:r>
    </w:p>
    <w:p>
      <w:pPr>
        <w:pStyle w:val="BodyText"/>
        <w:spacing w:line="275" w:lineRule="exact"/>
        <w:ind w:left="116" w:right="149"/>
      </w:pPr>
      <w:r>
        <w:rPr>
          <w:b/>
        </w:rPr>
        <w:t>De </w:t>
      </w:r>
      <w:r>
        <w:rPr/>
        <w:t>es una preposición que une el </w:t>
      </w:r>
      <w:r>
        <w:rPr>
          <w:u w:val="single"/>
        </w:rPr>
        <w:t>núcleo del sujeto </w:t>
      </w:r>
      <w:r>
        <w:rPr/>
        <w:t>con el modificador directo</w:t>
      </w:r>
    </w:p>
    <w:p>
      <w:pPr>
        <w:spacing w:line="275" w:lineRule="exact" w:before="2"/>
        <w:ind w:left="116" w:right="1402" w:firstLine="0"/>
        <w:jc w:val="left"/>
        <w:rPr>
          <w:sz w:val="24"/>
        </w:rPr>
      </w:pPr>
      <w:r>
        <w:rPr>
          <w:b/>
          <w:sz w:val="24"/>
        </w:rPr>
        <w:t>mi</w:t>
      </w:r>
      <w:r>
        <w:rPr>
          <w:sz w:val="24"/>
        </w:rPr>
        <w:t>.</w:t>
      </w:r>
    </w:p>
    <w:p>
      <w:pPr>
        <w:pStyle w:val="BodyText"/>
        <w:spacing w:line="275" w:lineRule="exact"/>
        <w:ind w:left="116" w:right="1402"/>
      </w:pPr>
      <w:r>
        <w:rPr/>
        <w:t>Finalmente hermano es modificador indirecto de credencial.</w:t>
      </w:r>
    </w:p>
    <w:p>
      <w:pPr>
        <w:pStyle w:val="BodyText"/>
      </w:pPr>
    </w:p>
    <w:p>
      <w:pPr>
        <w:pStyle w:val="BodyText"/>
        <w:ind w:left="116" w:right="1402"/>
      </w:pPr>
      <w:r>
        <w:rPr/>
        <w:t>Concluye Sandro Cohen que:</w:t>
      </w:r>
    </w:p>
    <w:p>
      <w:pPr>
        <w:pStyle w:val="BodyText"/>
        <w:spacing w:line="274" w:lineRule="exact" w:before="8"/>
        <w:ind w:left="116" w:right="522"/>
      </w:pPr>
      <w:r>
        <w:rPr/>
        <w:t>En resumidas cuentas, </w:t>
      </w:r>
      <w:r>
        <w:rPr>
          <w:shd w:fill="00FFFF" w:color="auto" w:val="clear"/>
        </w:rPr>
        <w:t>en el sujeto siempre habrá un núcleo y podrá haber modificadores directos e indirectos de ese núcleo</w:t>
      </w:r>
      <w:r>
        <w:rPr/>
        <w:t>.</w:t>
      </w:r>
    </w:p>
    <w:p>
      <w:pPr>
        <w:pStyle w:val="BodyText"/>
        <w:spacing w:before="7"/>
        <w:rPr>
          <w:sz w:val="23"/>
        </w:rPr>
      </w:pPr>
    </w:p>
    <w:p>
      <w:pPr>
        <w:pStyle w:val="Heading4"/>
        <w:ind w:right="1402"/>
      </w:pPr>
      <w:r>
        <w:rPr>
          <w:color w:val="548DD4"/>
        </w:rPr>
        <w:t>Actividad:</w:t>
      </w:r>
    </w:p>
    <w:p>
      <w:pPr>
        <w:pStyle w:val="ListParagraph"/>
        <w:numPr>
          <w:ilvl w:val="0"/>
          <w:numId w:val="28"/>
        </w:numPr>
        <w:tabs>
          <w:tab w:pos="826" w:val="left" w:leader="none"/>
        </w:tabs>
        <w:spacing w:line="240" w:lineRule="auto" w:before="2" w:after="0"/>
        <w:ind w:left="825" w:right="0" w:hanging="349"/>
        <w:jc w:val="left"/>
        <w:rPr>
          <w:sz w:val="24"/>
        </w:rPr>
      </w:pPr>
      <w:r>
        <w:rPr>
          <w:sz w:val="24"/>
        </w:rPr>
        <w:t>Analiza los siguientes</w:t>
      </w:r>
      <w:r>
        <w:rPr>
          <w:spacing w:val="-1"/>
          <w:sz w:val="24"/>
        </w:rPr>
        <w:t> </w:t>
      </w:r>
      <w:r>
        <w:rPr>
          <w:sz w:val="24"/>
        </w:rPr>
        <w:t>sujetos.</w:t>
      </w:r>
    </w:p>
    <w:p>
      <w:pPr>
        <w:pStyle w:val="ListParagraph"/>
        <w:numPr>
          <w:ilvl w:val="0"/>
          <w:numId w:val="28"/>
        </w:numPr>
        <w:tabs>
          <w:tab w:pos="826" w:val="left" w:leader="none"/>
        </w:tabs>
        <w:spacing w:line="240" w:lineRule="auto" w:before="41" w:after="0"/>
        <w:ind w:left="825" w:right="0" w:hanging="349"/>
        <w:jc w:val="left"/>
        <w:rPr>
          <w:sz w:val="24"/>
        </w:rPr>
      </w:pPr>
      <w:r>
        <w:rPr>
          <w:sz w:val="24"/>
        </w:rPr>
        <w:t>Indica cuáles son los modificadores directos y cuáles los</w:t>
      </w:r>
      <w:r>
        <w:rPr>
          <w:spacing w:val="-1"/>
          <w:sz w:val="24"/>
        </w:rPr>
        <w:t> </w:t>
      </w:r>
      <w:r>
        <w:rPr>
          <w:sz w:val="24"/>
        </w:rPr>
        <w:t>indirectos.</w:t>
      </w:r>
    </w:p>
    <w:p>
      <w:pPr>
        <w:pStyle w:val="ListParagraph"/>
        <w:numPr>
          <w:ilvl w:val="0"/>
          <w:numId w:val="28"/>
        </w:numPr>
        <w:tabs>
          <w:tab w:pos="826" w:val="left" w:leader="none"/>
        </w:tabs>
        <w:spacing w:line="240" w:lineRule="auto" w:before="41" w:after="0"/>
        <w:ind w:left="825" w:right="0" w:hanging="349"/>
        <w:jc w:val="left"/>
        <w:rPr>
          <w:sz w:val="24"/>
        </w:rPr>
      </w:pPr>
      <w:r>
        <w:rPr>
          <w:sz w:val="24"/>
        </w:rPr>
        <w:t>Encierra en un círculo el núcleo del</w:t>
      </w:r>
      <w:r>
        <w:rPr>
          <w:spacing w:val="-1"/>
          <w:sz w:val="24"/>
        </w:rPr>
        <w:t> </w:t>
      </w:r>
      <w:r>
        <w:rPr>
          <w:sz w:val="24"/>
        </w:rPr>
        <w:t>sujeto.</w:t>
      </w:r>
    </w:p>
    <w:p>
      <w:pPr>
        <w:pStyle w:val="ListParagraph"/>
        <w:numPr>
          <w:ilvl w:val="0"/>
          <w:numId w:val="28"/>
        </w:numPr>
        <w:tabs>
          <w:tab w:pos="826" w:val="left" w:leader="none"/>
        </w:tabs>
        <w:spacing w:line="240" w:lineRule="auto" w:before="36" w:after="0"/>
        <w:ind w:left="825" w:right="0" w:hanging="349"/>
        <w:jc w:val="left"/>
        <w:rPr>
          <w:sz w:val="24"/>
        </w:rPr>
      </w:pPr>
      <w:r>
        <w:rPr>
          <w:sz w:val="24"/>
        </w:rPr>
        <w:t>Completa cada sujeto con un</w:t>
      </w:r>
      <w:r>
        <w:rPr>
          <w:spacing w:val="-1"/>
          <w:sz w:val="24"/>
        </w:rPr>
        <w:t> </w:t>
      </w:r>
      <w:r>
        <w:rPr>
          <w:sz w:val="24"/>
        </w:rPr>
        <w:t>predicado.</w:t>
      </w:r>
    </w:p>
    <w:p>
      <w:pPr>
        <w:pStyle w:val="BodyText"/>
        <w:spacing w:before="5"/>
        <w:rPr>
          <w:sz w:val="21"/>
        </w:rPr>
      </w:pPr>
    </w:p>
    <w:p>
      <w:pPr>
        <w:pStyle w:val="BodyText"/>
        <w:ind w:left="116" w:right="6506"/>
      </w:pPr>
      <w:r>
        <w:rPr/>
        <w:t>Los niños cantores La  hermosura Este libro roto</w:t>
      </w:r>
    </w:p>
    <w:p>
      <w:pPr>
        <w:pStyle w:val="BodyText"/>
        <w:spacing w:line="242" w:lineRule="auto"/>
        <w:ind w:left="116" w:right="5285"/>
      </w:pPr>
      <w:r>
        <w:rPr/>
        <w:t>Los puntos de todas las fichas El sentimiento de culpa</w:t>
      </w:r>
    </w:p>
    <w:p>
      <w:pPr>
        <w:pStyle w:val="BodyText"/>
        <w:spacing w:line="242" w:lineRule="auto"/>
        <w:ind w:left="116" w:right="6259"/>
      </w:pPr>
      <w:r>
        <w:rPr/>
        <w:t>Los mismos factores Los árboles sin hojas</w:t>
      </w:r>
    </w:p>
    <w:p>
      <w:pPr>
        <w:pStyle w:val="BodyText"/>
        <w:spacing w:line="242" w:lineRule="auto"/>
        <w:ind w:left="116" w:right="4644"/>
      </w:pPr>
      <w:r>
        <w:rPr/>
        <w:t>El cuadro con marco dorado  Aquella mujer con libros en su</w:t>
      </w:r>
      <w:r>
        <w:rPr>
          <w:spacing w:val="-1"/>
        </w:rPr>
        <w:t> </w:t>
      </w:r>
      <w:r>
        <w:rPr/>
        <w:t>brazo</w:t>
      </w:r>
    </w:p>
    <w:p>
      <w:pPr>
        <w:pStyle w:val="BodyText"/>
      </w:pPr>
    </w:p>
    <w:p>
      <w:pPr>
        <w:pStyle w:val="Heading3"/>
        <w:spacing w:line="316" w:lineRule="exact" w:before="195"/>
      </w:pPr>
      <w:r>
        <w:rPr>
          <w:color w:val="4F81BD"/>
        </w:rPr>
        <w:t>Partes de la oración:</w:t>
      </w:r>
    </w:p>
    <w:p>
      <w:pPr>
        <w:pStyle w:val="BodyText"/>
        <w:ind w:left="116" w:right="909"/>
      </w:pPr>
      <w:r>
        <w:rPr/>
        <w:t>A continuación encontrarás una serie de nombres con su concepto, es necesario que los estudios pues son fundamentales para el estudio y la comprensión de las oraciones simples y compuestas.</w:t>
      </w:r>
    </w:p>
    <w:p>
      <w:pPr>
        <w:pStyle w:val="Heading4"/>
        <w:spacing w:before="205"/>
        <w:ind w:right="1402"/>
        <w:rPr>
          <w:rFonts w:ascii="Calibri"/>
        </w:rPr>
      </w:pPr>
      <w:r>
        <w:rPr>
          <w:rFonts w:ascii="Calibri"/>
          <w:color w:val="4F81BD"/>
        </w:rPr>
        <w:t>Sustantivo.</w:t>
      </w:r>
    </w:p>
    <w:p>
      <w:pPr>
        <w:pStyle w:val="BodyText"/>
        <w:ind w:left="116"/>
        <w:rPr>
          <w:rFonts w:ascii="Calibri"/>
          <w:sz w:val="20"/>
        </w:rPr>
      </w:pPr>
      <w:r>
        <w:rPr>
          <w:rFonts w:ascii="Calibri"/>
          <w:sz w:val="20"/>
        </w:rPr>
        <w:pict>
          <v:shape style="width:396.25pt;height:41.55pt;mso-position-horizontal-relative:char;mso-position-vertical-relative:line" type="#_x0000_t202" filled="true" fillcolor="#00ffff" stroked="false">
            <w10:anchorlock/>
            <v:textbox inset="0,0,0,0">
              <w:txbxContent>
                <w:p>
                  <w:pPr>
                    <w:pStyle w:val="BodyText"/>
                    <w:ind w:right="-20"/>
                  </w:pPr>
                  <w:r>
                    <w:rPr/>
                    <w:t>Es el nombre que recibe cualquier cosa, persona (en este caso es propio), animal o concepto abstracto. Ejemplos: mesa, lápiz, computadora, Elsa, Alejandro, María Isabel, Canadá, México, amor, dolor, tristeza,</w:t>
                  </w:r>
                  <w:r>
                    <w:rPr>
                      <w:spacing w:val="-2"/>
                    </w:rPr>
                    <w:t> </w:t>
                  </w:r>
                  <w:r>
                    <w:rPr/>
                    <w:t>alegría.</w:t>
                  </w:r>
                </w:p>
              </w:txbxContent>
            </v:textbox>
            <v:fill type="solid"/>
          </v:shape>
        </w:pict>
      </w:r>
      <w:r>
        <w:rPr>
          <w:rFonts w:ascii="Calibri"/>
          <w:sz w:val="20"/>
        </w:rPr>
      </w:r>
    </w:p>
    <w:p>
      <w:pPr>
        <w:spacing w:after="0"/>
        <w:rPr>
          <w:rFonts w:ascii="Calibri"/>
          <w:sz w:val="20"/>
        </w:rPr>
        <w:sectPr>
          <w:pgSz w:w="11910" w:h="16840"/>
          <w:pgMar w:top="1580" w:bottom="280" w:left="1580" w:right="1680"/>
        </w:sectPr>
      </w:pPr>
    </w:p>
    <w:p>
      <w:pPr>
        <w:pStyle w:val="Heading4"/>
        <w:spacing w:line="290" w:lineRule="exact" w:before="37"/>
        <w:ind w:right="350"/>
        <w:rPr>
          <w:rFonts w:ascii="Calibri"/>
        </w:rPr>
      </w:pPr>
      <w:r>
        <w:rPr>
          <w:rFonts w:ascii="Calibri"/>
          <w:color w:val="4F81BD"/>
        </w:rPr>
        <w:t>Pronombres</w:t>
      </w:r>
    </w:p>
    <w:p>
      <w:pPr>
        <w:pStyle w:val="BodyText"/>
        <w:ind w:left="116" w:right="350"/>
      </w:pPr>
      <w:r>
        <w:rPr>
          <w:shd w:fill="00FFFF" w:color="auto" w:val="clear"/>
        </w:rPr>
        <w:t>Los pronombres son palabras que se emplean para nombrar a una cosa o persona sin emplear su nombre. Ejemplos: </w:t>
      </w:r>
      <w:r>
        <w:rPr>
          <w:b/>
          <w:shd w:fill="00FFFF" w:color="auto" w:val="clear"/>
        </w:rPr>
        <w:t>Ella </w:t>
      </w:r>
      <w:r>
        <w:rPr>
          <w:shd w:fill="00FFFF" w:color="auto" w:val="clear"/>
        </w:rPr>
        <w:t>viene, </w:t>
      </w:r>
      <w:r>
        <w:rPr>
          <w:b/>
          <w:shd w:fill="00FFFF" w:color="auto" w:val="clear"/>
        </w:rPr>
        <w:t>Él </w:t>
      </w:r>
      <w:r>
        <w:rPr>
          <w:shd w:fill="00FFFF" w:color="auto" w:val="clear"/>
        </w:rPr>
        <w:t>me quiere, </w:t>
      </w:r>
      <w:r>
        <w:rPr>
          <w:b/>
          <w:shd w:fill="00FFFF" w:color="auto" w:val="clear"/>
        </w:rPr>
        <w:t>Aquél </w:t>
      </w:r>
      <w:r>
        <w:rPr>
          <w:shd w:fill="00FFFF" w:color="auto" w:val="clear"/>
        </w:rPr>
        <w:t>no me gusta, </w:t>
      </w:r>
      <w:r>
        <w:rPr>
          <w:b/>
          <w:shd w:fill="00FFFF" w:color="auto" w:val="clear"/>
        </w:rPr>
        <w:t>Ese </w:t>
      </w:r>
      <w:r>
        <w:rPr>
          <w:shd w:fill="00FFFF" w:color="auto" w:val="clear"/>
        </w:rPr>
        <w:t>me ayudó.</w:t>
      </w:r>
    </w:p>
    <w:p>
      <w:pPr>
        <w:pStyle w:val="BodyText"/>
        <w:spacing w:before="11"/>
        <w:rPr>
          <w:sz w:val="17"/>
        </w:rPr>
      </w:pPr>
    </w:p>
    <w:p>
      <w:pPr>
        <w:pStyle w:val="BodyText"/>
        <w:spacing w:before="69"/>
        <w:ind w:left="116" w:right="350"/>
      </w:pPr>
      <w:r>
        <w:rPr>
          <w:shd w:fill="00FFFF" w:color="auto" w:val="clear"/>
        </w:rPr>
        <w:t>Tipos: personales, posesivos, demostrativos, numerales y adjetivos.</w:t>
      </w:r>
    </w:p>
    <w:p>
      <w:pPr>
        <w:pStyle w:val="BodyText"/>
      </w:pPr>
    </w:p>
    <w:p>
      <w:pPr>
        <w:pStyle w:val="ListParagraph"/>
        <w:numPr>
          <w:ilvl w:val="0"/>
          <w:numId w:val="29"/>
        </w:numPr>
        <w:tabs>
          <w:tab w:pos="826" w:val="left" w:leader="none"/>
        </w:tabs>
        <w:spacing w:line="240" w:lineRule="auto" w:before="139" w:after="0"/>
        <w:ind w:left="836" w:right="0" w:hanging="360"/>
        <w:jc w:val="left"/>
        <w:rPr>
          <w:sz w:val="24"/>
        </w:rPr>
      </w:pPr>
      <w:r>
        <w:rPr>
          <w:sz w:val="24"/>
        </w:rPr>
        <w:t>¿Me llevas este traje a la tintorería? Lo necesito para</w:t>
      </w:r>
      <w:r>
        <w:rPr>
          <w:spacing w:val="-1"/>
          <w:sz w:val="24"/>
        </w:rPr>
        <w:t> </w:t>
      </w:r>
      <w:r>
        <w:rPr>
          <w:sz w:val="24"/>
        </w:rPr>
        <w:t>mañana.</w:t>
      </w:r>
    </w:p>
    <w:p>
      <w:pPr>
        <w:pStyle w:val="ListParagraph"/>
        <w:numPr>
          <w:ilvl w:val="0"/>
          <w:numId w:val="29"/>
        </w:numPr>
        <w:tabs>
          <w:tab w:pos="826" w:val="left" w:leader="none"/>
        </w:tabs>
        <w:spacing w:line="274" w:lineRule="exact" w:before="8" w:after="0"/>
        <w:ind w:left="836" w:right="239" w:hanging="360"/>
        <w:jc w:val="left"/>
        <w:rPr>
          <w:sz w:val="24"/>
        </w:rPr>
      </w:pPr>
      <w:r>
        <w:rPr>
          <w:sz w:val="24"/>
        </w:rPr>
        <w:t>Los enfermeros son necesarios en todo el hospital. Ellos se encargan de lo ordenado por los médicos y</w:t>
      </w:r>
      <w:r>
        <w:rPr>
          <w:spacing w:val="-1"/>
          <w:sz w:val="24"/>
        </w:rPr>
        <w:t> </w:t>
      </w:r>
      <w:r>
        <w:rPr>
          <w:sz w:val="24"/>
        </w:rPr>
        <w:t>cirujanos.</w:t>
      </w:r>
    </w:p>
    <w:p>
      <w:pPr>
        <w:pStyle w:val="ListParagraph"/>
        <w:numPr>
          <w:ilvl w:val="0"/>
          <w:numId w:val="29"/>
        </w:numPr>
        <w:tabs>
          <w:tab w:pos="826" w:val="left" w:leader="none"/>
        </w:tabs>
        <w:spacing w:line="273" w:lineRule="exact" w:before="0" w:after="0"/>
        <w:ind w:left="825" w:right="0" w:hanging="349"/>
        <w:jc w:val="left"/>
        <w:rPr>
          <w:sz w:val="24"/>
        </w:rPr>
      </w:pPr>
      <w:r>
        <w:rPr>
          <w:sz w:val="24"/>
        </w:rPr>
        <w:t>Hay muchos restaurantes en Toluca. Ese es el</w:t>
      </w:r>
      <w:r>
        <w:rPr>
          <w:spacing w:val="-1"/>
          <w:sz w:val="24"/>
        </w:rPr>
        <w:t> </w:t>
      </w:r>
      <w:r>
        <w:rPr>
          <w:sz w:val="24"/>
        </w:rPr>
        <w:t>mejor.</w:t>
      </w:r>
    </w:p>
    <w:p>
      <w:pPr>
        <w:pStyle w:val="ListParagraph"/>
        <w:numPr>
          <w:ilvl w:val="0"/>
          <w:numId w:val="29"/>
        </w:numPr>
        <w:tabs>
          <w:tab w:pos="826" w:val="left" w:leader="none"/>
        </w:tabs>
        <w:spacing w:line="275" w:lineRule="exact" w:before="0" w:after="0"/>
        <w:ind w:left="825" w:right="0" w:hanging="349"/>
        <w:jc w:val="left"/>
        <w:rPr>
          <w:sz w:val="24"/>
        </w:rPr>
      </w:pPr>
      <w:r>
        <w:rPr>
          <w:sz w:val="24"/>
        </w:rPr>
        <w:t>Está claro cuál será el resultado. Ya lo van a anunciar.</w:t>
      </w:r>
    </w:p>
    <w:p>
      <w:pPr>
        <w:pStyle w:val="ListParagraph"/>
        <w:numPr>
          <w:ilvl w:val="0"/>
          <w:numId w:val="29"/>
        </w:numPr>
        <w:tabs>
          <w:tab w:pos="826" w:val="left" w:leader="none"/>
        </w:tabs>
        <w:spacing w:line="240" w:lineRule="auto" w:before="2" w:after="0"/>
        <w:ind w:left="825" w:right="0" w:hanging="349"/>
        <w:jc w:val="left"/>
        <w:rPr>
          <w:sz w:val="24"/>
        </w:rPr>
      </w:pPr>
      <w:r>
        <w:rPr>
          <w:sz w:val="24"/>
        </w:rPr>
        <w:t>Esas llantas son muy buenas. ¿Dónde las has comprado?</w:t>
      </w:r>
    </w:p>
    <w:p>
      <w:pPr>
        <w:pStyle w:val="BodyText"/>
        <w:spacing w:before="9"/>
        <w:rPr>
          <w:sz w:val="23"/>
        </w:rPr>
      </w:pPr>
    </w:p>
    <w:p>
      <w:pPr>
        <w:pStyle w:val="ListParagraph"/>
        <w:numPr>
          <w:ilvl w:val="0"/>
          <w:numId w:val="24"/>
        </w:numPr>
        <w:tabs>
          <w:tab w:pos="476" w:val="left" w:leader="none"/>
          <w:tab w:pos="477" w:val="left" w:leader="none"/>
        </w:tabs>
        <w:spacing w:line="291" w:lineRule="exact" w:before="0" w:after="0"/>
        <w:ind w:left="476" w:right="0" w:hanging="360"/>
        <w:jc w:val="left"/>
        <w:rPr>
          <w:sz w:val="24"/>
        </w:rPr>
      </w:pPr>
      <w:r>
        <w:rPr>
          <w:sz w:val="24"/>
        </w:rPr>
        <w:t>Pronombres personales: yo, tú, él, ella.</w:t>
      </w:r>
    </w:p>
    <w:p>
      <w:pPr>
        <w:pStyle w:val="ListParagraph"/>
        <w:numPr>
          <w:ilvl w:val="0"/>
          <w:numId w:val="24"/>
        </w:numPr>
        <w:tabs>
          <w:tab w:pos="476" w:val="left" w:leader="none"/>
          <w:tab w:pos="477" w:val="left" w:leader="none"/>
        </w:tabs>
        <w:spacing w:line="240" w:lineRule="auto" w:before="0" w:after="0"/>
        <w:ind w:left="476" w:right="802" w:hanging="360"/>
        <w:jc w:val="left"/>
        <w:rPr>
          <w:sz w:val="24"/>
        </w:rPr>
      </w:pPr>
      <w:r>
        <w:rPr>
          <w:sz w:val="24"/>
        </w:rPr>
        <w:t>Pronombres posesivos: mío, mía, míos, mías, tuyos, tuya, tuyas, suyo, suya, nuestra, nuestro, nuestros, nuestras.</w:t>
      </w:r>
    </w:p>
    <w:p>
      <w:pPr>
        <w:pStyle w:val="ListParagraph"/>
        <w:numPr>
          <w:ilvl w:val="0"/>
          <w:numId w:val="24"/>
        </w:numPr>
        <w:tabs>
          <w:tab w:pos="476" w:val="left" w:leader="none"/>
          <w:tab w:pos="477" w:val="left" w:leader="none"/>
        </w:tabs>
        <w:spacing w:line="240" w:lineRule="auto" w:before="0" w:after="0"/>
        <w:ind w:left="476" w:right="802" w:hanging="360"/>
        <w:jc w:val="left"/>
        <w:rPr>
          <w:sz w:val="24"/>
        </w:rPr>
      </w:pPr>
      <w:r>
        <w:rPr>
          <w:sz w:val="24"/>
        </w:rPr>
        <w:t>Pronombres demostrativos: este, ese, aquel, estas, esas, aquellas, tal, tales, esto, eso, aquello.</w:t>
      </w:r>
    </w:p>
    <w:p>
      <w:pPr>
        <w:pStyle w:val="ListParagraph"/>
        <w:numPr>
          <w:ilvl w:val="0"/>
          <w:numId w:val="24"/>
        </w:numPr>
        <w:tabs>
          <w:tab w:pos="476" w:val="left" w:leader="none"/>
          <w:tab w:pos="477" w:val="left" w:leader="none"/>
        </w:tabs>
        <w:spacing w:line="289" w:lineRule="exact" w:before="0" w:after="0"/>
        <w:ind w:left="476" w:right="0" w:hanging="360"/>
        <w:jc w:val="left"/>
        <w:rPr>
          <w:sz w:val="24"/>
        </w:rPr>
      </w:pPr>
      <w:r>
        <w:rPr>
          <w:sz w:val="24"/>
        </w:rPr>
        <w:t>Pronombres interrogativos: qué, quién, cuál, cuánto, quién…</w:t>
      </w:r>
    </w:p>
    <w:p>
      <w:pPr>
        <w:pStyle w:val="ListParagraph"/>
        <w:numPr>
          <w:ilvl w:val="0"/>
          <w:numId w:val="24"/>
        </w:numPr>
        <w:tabs>
          <w:tab w:pos="476" w:val="left" w:leader="none"/>
          <w:tab w:pos="477" w:val="left" w:leader="none"/>
        </w:tabs>
        <w:spacing w:line="293" w:lineRule="exact" w:before="0" w:after="0"/>
        <w:ind w:left="476" w:right="0" w:hanging="360"/>
        <w:jc w:val="left"/>
        <w:rPr>
          <w:sz w:val="24"/>
        </w:rPr>
      </w:pPr>
      <w:r>
        <w:rPr>
          <w:sz w:val="24"/>
        </w:rPr>
        <w:t>Pronombres relativos: que, el que, la que, los que, las que,</w:t>
      </w:r>
      <w:r>
        <w:rPr>
          <w:spacing w:val="-1"/>
          <w:sz w:val="24"/>
        </w:rPr>
        <w:t> </w:t>
      </w:r>
      <w:r>
        <w:rPr>
          <w:sz w:val="24"/>
        </w:rPr>
        <w:t>quien.</w:t>
      </w:r>
    </w:p>
    <w:p>
      <w:pPr>
        <w:pStyle w:val="BodyText"/>
        <w:rPr>
          <w:sz w:val="26"/>
        </w:rPr>
      </w:pPr>
    </w:p>
    <w:p>
      <w:pPr>
        <w:pStyle w:val="Heading4"/>
        <w:spacing w:line="292" w:lineRule="exact" w:before="178"/>
        <w:ind w:right="350"/>
        <w:rPr>
          <w:rFonts w:ascii="Calibri" w:hAnsi="Calibri"/>
        </w:rPr>
      </w:pPr>
      <w:r>
        <w:rPr>
          <w:rFonts w:ascii="Calibri" w:hAnsi="Calibri"/>
          <w:color w:val="4F81BD"/>
        </w:rPr>
        <w:t>Artículos</w:t>
      </w:r>
    </w:p>
    <w:p>
      <w:pPr>
        <w:pStyle w:val="BodyText"/>
        <w:spacing w:line="242" w:lineRule="auto"/>
        <w:ind w:left="116" w:right="736"/>
      </w:pPr>
      <w:r>
        <w:rPr/>
        <w:t>No tienen sentido en sí mismos, pero dan información, deben concertar en género y número.</w:t>
      </w:r>
    </w:p>
    <w:p>
      <w:pPr>
        <w:pStyle w:val="BodyText"/>
        <w:spacing w:line="271" w:lineRule="exact"/>
        <w:ind w:left="116" w:right="350"/>
      </w:pPr>
      <w:r>
        <w:rPr/>
        <w:t>Artículos determinados: el, la, los, las.</w:t>
      </w:r>
    </w:p>
    <w:p>
      <w:pPr>
        <w:pStyle w:val="BodyText"/>
      </w:pPr>
    </w:p>
    <w:p>
      <w:pPr>
        <w:pStyle w:val="BodyText"/>
        <w:ind w:left="116" w:right="536"/>
      </w:pPr>
      <w:r>
        <w:rPr/>
        <w:t>Los pronombres personales tónicos son aquellas palabras que pueden funcionar como sujeto (Tú sabrás), como atributo (Los culpables son ellos) o como término de preposición (Mi hermano vendrá con nosotros).</w:t>
      </w:r>
    </w:p>
    <w:p>
      <w:pPr>
        <w:pStyle w:val="BodyText"/>
        <w:spacing w:before="2"/>
        <w:ind w:left="116" w:right="350"/>
      </w:pPr>
      <w:r>
        <w:rPr/>
        <w:t>A continuación se ofrece un cuadro con sus formas:</w:t>
      </w:r>
    </w:p>
    <w:p>
      <w:pPr>
        <w:pStyle w:val="BodyText"/>
        <w:spacing w:before="4"/>
      </w:pPr>
    </w:p>
    <w:tbl>
      <w:tblPr>
        <w:tblW w:w="0" w:type="auto"/>
        <w:jc w:val="left"/>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90"/>
        <w:gridCol w:w="437"/>
        <w:gridCol w:w="946"/>
        <w:gridCol w:w="1493"/>
        <w:gridCol w:w="672"/>
        <w:gridCol w:w="1210"/>
        <w:gridCol w:w="1157"/>
        <w:gridCol w:w="1421"/>
      </w:tblGrid>
      <w:tr>
        <w:trPr>
          <w:trHeight w:val="485" w:hRule="exact"/>
        </w:trPr>
        <w:tc>
          <w:tcPr>
            <w:tcW w:w="8424" w:type="dxa"/>
            <w:gridSpan w:val="8"/>
            <w:shd w:val="clear" w:color="auto" w:fill="B2A1C7"/>
          </w:tcPr>
          <w:p>
            <w:pPr>
              <w:pStyle w:val="TableParagraph"/>
              <w:spacing w:before="3"/>
              <w:ind w:left="0"/>
              <w:rPr>
                <w:sz w:val="20"/>
              </w:rPr>
            </w:pPr>
          </w:p>
          <w:p>
            <w:pPr>
              <w:pStyle w:val="TableParagraph"/>
              <w:spacing w:before="1"/>
              <w:ind w:left="1973"/>
              <w:rPr>
                <w:b/>
                <w:sz w:val="16"/>
              </w:rPr>
            </w:pPr>
            <w:r>
              <w:rPr>
                <w:b/>
                <w:sz w:val="16"/>
              </w:rPr>
              <w:t>FORMAS DE LOS PRONOMBRES PERSONALES TÓNICOS</w:t>
            </w:r>
          </w:p>
        </w:tc>
      </w:tr>
      <w:tr>
        <w:trPr>
          <w:trHeight w:val="360" w:hRule="exact"/>
        </w:trPr>
        <w:tc>
          <w:tcPr>
            <w:tcW w:w="3965" w:type="dxa"/>
            <w:gridSpan w:val="4"/>
          </w:tcPr>
          <w:p>
            <w:pPr>
              <w:pStyle w:val="TableParagraph"/>
              <w:spacing w:before="85"/>
              <w:ind w:left="1043"/>
              <w:rPr>
                <w:sz w:val="16"/>
              </w:rPr>
            </w:pPr>
            <w:r>
              <w:rPr>
                <w:sz w:val="16"/>
              </w:rPr>
              <w:t>PERSONA GRAMATICAL</w:t>
            </w:r>
          </w:p>
        </w:tc>
        <w:tc>
          <w:tcPr>
            <w:tcW w:w="1882" w:type="dxa"/>
            <w:gridSpan w:val="2"/>
          </w:tcPr>
          <w:p>
            <w:pPr>
              <w:pStyle w:val="TableParagraph"/>
              <w:spacing w:before="85"/>
              <w:ind w:left="523"/>
              <w:rPr>
                <w:sz w:val="16"/>
              </w:rPr>
            </w:pPr>
            <w:r>
              <w:rPr>
                <w:sz w:val="16"/>
              </w:rPr>
              <w:t>SINGULAR</w:t>
            </w:r>
          </w:p>
        </w:tc>
        <w:tc>
          <w:tcPr>
            <w:tcW w:w="2578" w:type="dxa"/>
            <w:gridSpan w:val="2"/>
          </w:tcPr>
          <w:p>
            <w:pPr>
              <w:pStyle w:val="TableParagraph"/>
              <w:spacing w:before="85"/>
              <w:ind w:left="949" w:right="946"/>
              <w:jc w:val="center"/>
              <w:rPr>
                <w:sz w:val="16"/>
              </w:rPr>
            </w:pPr>
            <w:r>
              <w:rPr>
                <w:sz w:val="16"/>
              </w:rPr>
              <w:t>PLURAL</w:t>
            </w:r>
          </w:p>
        </w:tc>
      </w:tr>
      <w:tr>
        <w:trPr>
          <w:trHeight w:val="302" w:hRule="exact"/>
        </w:trPr>
        <w:tc>
          <w:tcPr>
            <w:tcW w:w="1526" w:type="dxa"/>
            <w:gridSpan w:val="2"/>
            <w:vMerge w:val="restart"/>
          </w:tcPr>
          <w:p>
            <w:pPr>
              <w:pStyle w:val="TableParagraph"/>
              <w:spacing w:before="9"/>
              <w:ind w:left="0"/>
              <w:rPr>
                <w:sz w:val="15"/>
              </w:rPr>
            </w:pPr>
          </w:p>
          <w:p>
            <w:pPr>
              <w:pStyle w:val="TableParagraph"/>
              <w:ind w:left="274"/>
              <w:rPr>
                <w:sz w:val="19"/>
              </w:rPr>
            </w:pPr>
            <w:r>
              <w:rPr>
                <w:w w:val="105"/>
                <w:sz w:val="19"/>
              </w:rPr>
              <w:t>1.ª persona</w:t>
            </w:r>
          </w:p>
        </w:tc>
        <w:tc>
          <w:tcPr>
            <w:tcW w:w="2438" w:type="dxa"/>
            <w:gridSpan w:val="2"/>
          </w:tcPr>
          <w:p>
            <w:pPr>
              <w:pStyle w:val="TableParagraph"/>
              <w:spacing w:before="28"/>
              <w:ind w:left="62"/>
              <w:rPr>
                <w:sz w:val="19"/>
              </w:rPr>
            </w:pPr>
            <w:r>
              <w:rPr>
                <w:w w:val="105"/>
                <w:sz w:val="19"/>
              </w:rPr>
              <w:t>sujeto o atributo</w:t>
            </w:r>
          </w:p>
        </w:tc>
        <w:tc>
          <w:tcPr>
            <w:tcW w:w="1882" w:type="dxa"/>
            <w:gridSpan w:val="2"/>
          </w:tcPr>
          <w:p>
            <w:pPr>
              <w:pStyle w:val="TableParagraph"/>
              <w:spacing w:before="28"/>
              <w:ind w:left="739" w:right="737"/>
              <w:jc w:val="center"/>
              <w:rPr>
                <w:b/>
                <w:i/>
                <w:sz w:val="19"/>
              </w:rPr>
            </w:pPr>
            <w:r>
              <w:rPr>
                <w:b/>
                <w:i/>
                <w:w w:val="105"/>
                <w:sz w:val="19"/>
              </w:rPr>
              <w:t>yo</w:t>
            </w:r>
          </w:p>
        </w:tc>
        <w:tc>
          <w:tcPr>
            <w:tcW w:w="2578" w:type="dxa"/>
            <w:gridSpan w:val="2"/>
            <w:vMerge w:val="restart"/>
          </w:tcPr>
          <w:p>
            <w:pPr>
              <w:pStyle w:val="TableParagraph"/>
              <w:spacing w:before="9"/>
              <w:ind w:left="0"/>
              <w:rPr>
                <w:sz w:val="15"/>
              </w:rPr>
            </w:pPr>
          </w:p>
          <w:p>
            <w:pPr>
              <w:pStyle w:val="TableParagraph"/>
              <w:ind w:left="714"/>
              <w:rPr>
                <w:b/>
                <w:i/>
                <w:sz w:val="19"/>
              </w:rPr>
            </w:pPr>
            <w:r>
              <w:rPr>
                <w:b/>
                <w:i/>
                <w:w w:val="105"/>
                <w:sz w:val="19"/>
              </w:rPr>
              <w:t>nosotros</w:t>
            </w:r>
            <w:r>
              <w:rPr>
                <w:b/>
                <w:w w:val="105"/>
                <w:sz w:val="19"/>
              </w:rPr>
              <w:t>/</w:t>
            </w:r>
            <w:r>
              <w:rPr>
                <w:b/>
                <w:i/>
                <w:w w:val="105"/>
                <w:sz w:val="19"/>
              </w:rPr>
              <w:t>as</w:t>
            </w:r>
          </w:p>
        </w:tc>
      </w:tr>
      <w:tr>
        <w:trPr>
          <w:trHeight w:val="302" w:hRule="exact"/>
        </w:trPr>
        <w:tc>
          <w:tcPr>
            <w:tcW w:w="1526" w:type="dxa"/>
            <w:gridSpan w:val="2"/>
            <w:vMerge/>
          </w:tcPr>
          <w:p>
            <w:pPr/>
          </w:p>
        </w:tc>
        <w:tc>
          <w:tcPr>
            <w:tcW w:w="2438" w:type="dxa"/>
            <w:gridSpan w:val="2"/>
          </w:tcPr>
          <w:p>
            <w:pPr>
              <w:pStyle w:val="TableParagraph"/>
              <w:spacing w:before="33"/>
              <w:ind w:left="274"/>
              <w:rPr>
                <w:sz w:val="19"/>
              </w:rPr>
            </w:pPr>
            <w:r>
              <w:rPr>
                <w:w w:val="105"/>
                <w:sz w:val="19"/>
              </w:rPr>
              <w:t>término de preposición</w:t>
            </w:r>
          </w:p>
        </w:tc>
        <w:tc>
          <w:tcPr>
            <w:tcW w:w="1882" w:type="dxa"/>
            <w:gridSpan w:val="2"/>
          </w:tcPr>
          <w:p>
            <w:pPr>
              <w:pStyle w:val="TableParagraph"/>
              <w:spacing w:before="33"/>
              <w:ind w:left="304"/>
              <w:rPr>
                <w:sz w:val="19"/>
              </w:rPr>
            </w:pPr>
            <w:r>
              <w:rPr>
                <w:b/>
                <w:i/>
                <w:w w:val="105"/>
                <w:sz w:val="19"/>
              </w:rPr>
              <w:t>mí </w:t>
            </w:r>
            <w:r>
              <w:rPr>
                <w:w w:val="105"/>
                <w:sz w:val="19"/>
              </w:rPr>
              <w:t>(</w:t>
            </w:r>
            <w:r>
              <w:rPr>
                <w:b/>
                <w:i/>
                <w:w w:val="105"/>
                <w:sz w:val="19"/>
              </w:rPr>
              <w:t>conmigo</w:t>
            </w:r>
            <w:r>
              <w:rPr>
                <w:w w:val="105"/>
                <w:sz w:val="19"/>
              </w:rPr>
              <w:t>)</w:t>
            </w:r>
          </w:p>
        </w:tc>
        <w:tc>
          <w:tcPr>
            <w:tcW w:w="2578" w:type="dxa"/>
            <w:gridSpan w:val="2"/>
            <w:vMerge/>
          </w:tcPr>
          <w:p>
            <w:pPr/>
          </w:p>
        </w:tc>
      </w:tr>
      <w:tr>
        <w:trPr>
          <w:trHeight w:val="374" w:hRule="exact"/>
        </w:trPr>
        <w:tc>
          <w:tcPr>
            <w:tcW w:w="1526" w:type="dxa"/>
            <w:gridSpan w:val="2"/>
            <w:vMerge w:val="restart"/>
          </w:tcPr>
          <w:p>
            <w:pPr>
              <w:pStyle w:val="TableParagraph"/>
              <w:ind w:left="0"/>
              <w:rPr>
                <w:sz w:val="22"/>
              </w:rPr>
            </w:pPr>
          </w:p>
          <w:p>
            <w:pPr>
              <w:pStyle w:val="TableParagraph"/>
              <w:spacing w:before="1"/>
              <w:ind w:left="274"/>
              <w:rPr>
                <w:sz w:val="19"/>
              </w:rPr>
            </w:pPr>
            <w:r>
              <w:rPr>
                <w:w w:val="105"/>
                <w:sz w:val="19"/>
              </w:rPr>
              <w:t>2.ª persona</w:t>
            </w:r>
          </w:p>
        </w:tc>
        <w:tc>
          <w:tcPr>
            <w:tcW w:w="2438" w:type="dxa"/>
            <w:gridSpan w:val="2"/>
          </w:tcPr>
          <w:p>
            <w:pPr>
              <w:pStyle w:val="TableParagraph"/>
              <w:spacing w:before="66"/>
              <w:ind w:left="274"/>
              <w:rPr>
                <w:sz w:val="19"/>
              </w:rPr>
            </w:pPr>
            <w:r>
              <w:rPr>
                <w:w w:val="105"/>
                <w:sz w:val="19"/>
              </w:rPr>
              <w:t>sujeto o atributo</w:t>
            </w:r>
          </w:p>
        </w:tc>
        <w:tc>
          <w:tcPr>
            <w:tcW w:w="1882" w:type="dxa"/>
            <w:gridSpan w:val="2"/>
          </w:tcPr>
          <w:p>
            <w:pPr>
              <w:pStyle w:val="TableParagraph"/>
              <w:spacing w:before="66"/>
              <w:ind w:left="687" w:right="739"/>
              <w:jc w:val="center"/>
              <w:rPr>
                <w:i/>
                <w:sz w:val="19"/>
              </w:rPr>
            </w:pPr>
            <w:r>
              <w:rPr>
                <w:b/>
                <w:i/>
                <w:w w:val="105"/>
                <w:sz w:val="19"/>
              </w:rPr>
              <w:t>tú</w:t>
            </w:r>
            <w:r>
              <w:rPr>
                <w:i/>
                <w:w w:val="105"/>
                <w:sz w:val="19"/>
              </w:rPr>
              <w:t>,</w:t>
            </w:r>
          </w:p>
        </w:tc>
        <w:tc>
          <w:tcPr>
            <w:tcW w:w="2578" w:type="dxa"/>
            <w:gridSpan w:val="2"/>
            <w:vMerge w:val="restart"/>
          </w:tcPr>
          <w:p>
            <w:pPr/>
          </w:p>
        </w:tc>
      </w:tr>
      <w:tr>
        <w:trPr>
          <w:trHeight w:val="374" w:hRule="exact"/>
        </w:trPr>
        <w:tc>
          <w:tcPr>
            <w:tcW w:w="1526" w:type="dxa"/>
            <w:gridSpan w:val="2"/>
            <w:vMerge/>
          </w:tcPr>
          <w:p>
            <w:pPr/>
          </w:p>
        </w:tc>
        <w:tc>
          <w:tcPr>
            <w:tcW w:w="2438" w:type="dxa"/>
            <w:gridSpan w:val="2"/>
          </w:tcPr>
          <w:p>
            <w:pPr>
              <w:pStyle w:val="TableParagraph"/>
              <w:spacing w:before="66"/>
              <w:ind w:left="274"/>
              <w:rPr>
                <w:sz w:val="19"/>
              </w:rPr>
            </w:pPr>
            <w:r>
              <w:rPr>
                <w:w w:val="105"/>
                <w:sz w:val="19"/>
              </w:rPr>
              <w:t>término de preposición</w:t>
            </w:r>
          </w:p>
        </w:tc>
        <w:tc>
          <w:tcPr>
            <w:tcW w:w="1882" w:type="dxa"/>
            <w:gridSpan w:val="2"/>
          </w:tcPr>
          <w:p>
            <w:pPr>
              <w:pStyle w:val="TableParagraph"/>
              <w:spacing w:before="66"/>
              <w:ind w:left="415"/>
              <w:rPr>
                <w:sz w:val="19"/>
              </w:rPr>
            </w:pPr>
            <w:r>
              <w:rPr>
                <w:b/>
                <w:i/>
                <w:w w:val="105"/>
                <w:sz w:val="19"/>
              </w:rPr>
              <w:t>ti </w:t>
            </w:r>
            <w:r>
              <w:rPr>
                <w:w w:val="105"/>
                <w:sz w:val="19"/>
              </w:rPr>
              <w:t>(</w:t>
            </w:r>
            <w:r>
              <w:rPr>
                <w:b/>
                <w:i/>
                <w:w w:val="105"/>
                <w:sz w:val="19"/>
              </w:rPr>
              <w:t>contigo</w:t>
            </w:r>
            <w:r>
              <w:rPr>
                <w:w w:val="105"/>
                <w:sz w:val="19"/>
              </w:rPr>
              <w:t>)</w:t>
            </w:r>
          </w:p>
        </w:tc>
        <w:tc>
          <w:tcPr>
            <w:tcW w:w="2578" w:type="dxa"/>
            <w:gridSpan w:val="2"/>
            <w:vMerge/>
          </w:tcPr>
          <w:p>
            <w:pPr/>
          </w:p>
        </w:tc>
      </w:tr>
      <w:tr>
        <w:trPr>
          <w:trHeight w:val="341" w:hRule="exact"/>
        </w:trPr>
        <w:tc>
          <w:tcPr>
            <w:tcW w:w="1090" w:type="dxa"/>
            <w:vMerge w:val="restart"/>
          </w:tcPr>
          <w:p>
            <w:pPr>
              <w:pStyle w:val="TableParagraph"/>
              <w:ind w:left="0"/>
              <w:rPr>
                <w:sz w:val="20"/>
              </w:rPr>
            </w:pPr>
          </w:p>
          <w:p>
            <w:pPr>
              <w:pStyle w:val="TableParagraph"/>
              <w:ind w:left="0"/>
              <w:rPr>
                <w:sz w:val="20"/>
              </w:rPr>
            </w:pPr>
          </w:p>
          <w:p>
            <w:pPr>
              <w:pStyle w:val="TableParagraph"/>
              <w:spacing w:before="7"/>
              <w:ind w:left="0"/>
              <w:rPr>
                <w:sz w:val="24"/>
              </w:rPr>
            </w:pPr>
          </w:p>
          <w:p>
            <w:pPr>
              <w:pStyle w:val="TableParagraph"/>
              <w:spacing w:line="252" w:lineRule="auto"/>
              <w:ind w:left="168" w:right="161" w:firstLine="106"/>
              <w:rPr>
                <w:sz w:val="19"/>
              </w:rPr>
            </w:pPr>
            <w:r>
              <w:rPr>
                <w:w w:val="105"/>
                <w:sz w:val="19"/>
              </w:rPr>
              <w:t>3.ª persona</w:t>
            </w:r>
          </w:p>
        </w:tc>
        <w:tc>
          <w:tcPr>
            <w:tcW w:w="1382" w:type="dxa"/>
            <w:gridSpan w:val="2"/>
            <w:vMerge w:val="restart"/>
          </w:tcPr>
          <w:p>
            <w:pPr>
              <w:pStyle w:val="TableParagraph"/>
              <w:spacing w:line="252" w:lineRule="auto" w:before="105"/>
              <w:ind w:left="62" w:right="582"/>
              <w:rPr>
                <w:sz w:val="19"/>
              </w:rPr>
            </w:pPr>
            <w:r>
              <w:rPr>
                <w:w w:val="105"/>
                <w:sz w:val="19"/>
              </w:rPr>
              <w:t>sujeto o atributo</w:t>
            </w:r>
          </w:p>
        </w:tc>
        <w:tc>
          <w:tcPr>
            <w:tcW w:w="1493" w:type="dxa"/>
          </w:tcPr>
          <w:p>
            <w:pPr>
              <w:pStyle w:val="TableParagraph"/>
              <w:spacing w:before="52"/>
              <w:ind w:left="0" w:right="298"/>
              <w:jc w:val="right"/>
              <w:rPr>
                <w:sz w:val="19"/>
              </w:rPr>
            </w:pPr>
            <w:r>
              <w:rPr>
                <w:sz w:val="19"/>
              </w:rPr>
              <w:t>masculino</w:t>
            </w:r>
          </w:p>
        </w:tc>
        <w:tc>
          <w:tcPr>
            <w:tcW w:w="672" w:type="dxa"/>
          </w:tcPr>
          <w:p>
            <w:pPr>
              <w:pStyle w:val="TableParagraph"/>
              <w:spacing w:before="52"/>
              <w:ind w:left="139" w:right="139"/>
              <w:jc w:val="center"/>
              <w:rPr>
                <w:b/>
                <w:i/>
                <w:sz w:val="19"/>
              </w:rPr>
            </w:pPr>
            <w:r>
              <w:rPr>
                <w:b/>
                <w:i/>
                <w:w w:val="105"/>
                <w:sz w:val="19"/>
              </w:rPr>
              <w:t>él</w:t>
            </w:r>
          </w:p>
        </w:tc>
        <w:tc>
          <w:tcPr>
            <w:tcW w:w="1210" w:type="dxa"/>
            <w:vMerge w:val="restart"/>
          </w:tcPr>
          <w:p>
            <w:pPr>
              <w:pStyle w:val="TableParagraph"/>
              <w:spacing w:before="1"/>
              <w:ind w:left="0"/>
              <w:rPr>
                <w:sz w:val="19"/>
              </w:rPr>
            </w:pPr>
          </w:p>
          <w:p>
            <w:pPr>
              <w:pStyle w:val="TableParagraph"/>
              <w:ind w:left="253"/>
              <w:rPr>
                <w:sz w:val="19"/>
              </w:rPr>
            </w:pPr>
            <w:r>
              <w:rPr>
                <w:b/>
                <w:i/>
                <w:w w:val="105"/>
                <w:sz w:val="19"/>
              </w:rPr>
              <w:t>usted</w:t>
            </w:r>
            <w:r>
              <w:rPr>
                <w:w w:val="105"/>
                <w:sz w:val="19"/>
              </w:rPr>
              <w:t>**</w:t>
            </w:r>
          </w:p>
        </w:tc>
        <w:tc>
          <w:tcPr>
            <w:tcW w:w="1157" w:type="dxa"/>
          </w:tcPr>
          <w:p>
            <w:pPr>
              <w:pStyle w:val="TableParagraph"/>
              <w:spacing w:before="52"/>
              <w:ind w:left="343"/>
              <w:rPr>
                <w:b/>
                <w:i/>
                <w:sz w:val="19"/>
              </w:rPr>
            </w:pPr>
            <w:r>
              <w:rPr>
                <w:b/>
                <w:i/>
                <w:w w:val="105"/>
                <w:sz w:val="19"/>
              </w:rPr>
              <w:t>ellos</w:t>
            </w:r>
          </w:p>
        </w:tc>
        <w:tc>
          <w:tcPr>
            <w:tcW w:w="1421" w:type="dxa"/>
            <w:vMerge w:val="restart"/>
          </w:tcPr>
          <w:p>
            <w:pPr>
              <w:pStyle w:val="TableParagraph"/>
              <w:spacing w:before="1"/>
              <w:ind w:left="0"/>
              <w:rPr>
                <w:sz w:val="19"/>
              </w:rPr>
            </w:pPr>
          </w:p>
          <w:p>
            <w:pPr>
              <w:pStyle w:val="TableParagraph"/>
              <w:ind w:left="246"/>
              <w:rPr>
                <w:sz w:val="19"/>
              </w:rPr>
            </w:pPr>
            <w:r>
              <w:rPr>
                <w:b/>
                <w:i/>
                <w:w w:val="105"/>
                <w:sz w:val="19"/>
              </w:rPr>
              <w:t>ustedes</w:t>
            </w:r>
            <w:r>
              <w:rPr>
                <w:w w:val="105"/>
                <w:sz w:val="19"/>
              </w:rPr>
              <w:t>**</w:t>
            </w:r>
          </w:p>
        </w:tc>
      </w:tr>
      <w:tr>
        <w:trPr>
          <w:trHeight w:val="341" w:hRule="exact"/>
        </w:trPr>
        <w:tc>
          <w:tcPr>
            <w:tcW w:w="1090" w:type="dxa"/>
            <w:vMerge/>
          </w:tcPr>
          <w:p>
            <w:pPr/>
          </w:p>
        </w:tc>
        <w:tc>
          <w:tcPr>
            <w:tcW w:w="1382" w:type="dxa"/>
            <w:gridSpan w:val="2"/>
            <w:vMerge/>
          </w:tcPr>
          <w:p>
            <w:pPr/>
          </w:p>
        </w:tc>
        <w:tc>
          <w:tcPr>
            <w:tcW w:w="1493" w:type="dxa"/>
          </w:tcPr>
          <w:p>
            <w:pPr>
              <w:pStyle w:val="TableParagraph"/>
              <w:spacing w:before="52"/>
              <w:ind w:left="274"/>
              <w:rPr>
                <w:sz w:val="19"/>
              </w:rPr>
            </w:pPr>
            <w:r>
              <w:rPr>
                <w:w w:val="105"/>
                <w:sz w:val="19"/>
              </w:rPr>
              <w:t>femenino</w:t>
            </w:r>
          </w:p>
        </w:tc>
        <w:tc>
          <w:tcPr>
            <w:tcW w:w="672" w:type="dxa"/>
          </w:tcPr>
          <w:p>
            <w:pPr>
              <w:pStyle w:val="TableParagraph"/>
              <w:spacing w:before="52"/>
              <w:ind w:left="139" w:right="140"/>
              <w:jc w:val="center"/>
              <w:rPr>
                <w:b/>
                <w:i/>
                <w:sz w:val="19"/>
              </w:rPr>
            </w:pPr>
            <w:r>
              <w:rPr>
                <w:b/>
                <w:i/>
                <w:w w:val="105"/>
                <w:sz w:val="19"/>
              </w:rPr>
              <w:t>ella</w:t>
            </w:r>
          </w:p>
        </w:tc>
        <w:tc>
          <w:tcPr>
            <w:tcW w:w="1210" w:type="dxa"/>
            <w:vMerge/>
          </w:tcPr>
          <w:p>
            <w:pPr/>
          </w:p>
        </w:tc>
        <w:tc>
          <w:tcPr>
            <w:tcW w:w="1157" w:type="dxa"/>
          </w:tcPr>
          <w:p>
            <w:pPr>
              <w:pStyle w:val="TableParagraph"/>
              <w:spacing w:before="52"/>
              <w:ind w:left="348"/>
              <w:rPr>
                <w:b/>
                <w:i/>
                <w:sz w:val="19"/>
              </w:rPr>
            </w:pPr>
            <w:r>
              <w:rPr>
                <w:b/>
                <w:i/>
                <w:w w:val="105"/>
                <w:sz w:val="19"/>
              </w:rPr>
              <w:t>ellas</w:t>
            </w:r>
          </w:p>
        </w:tc>
        <w:tc>
          <w:tcPr>
            <w:tcW w:w="1421" w:type="dxa"/>
            <w:vMerge/>
          </w:tcPr>
          <w:p>
            <w:pPr/>
          </w:p>
        </w:tc>
      </w:tr>
      <w:tr>
        <w:trPr>
          <w:trHeight w:val="326" w:hRule="exact"/>
        </w:trPr>
        <w:tc>
          <w:tcPr>
            <w:tcW w:w="1090" w:type="dxa"/>
            <w:vMerge/>
          </w:tcPr>
          <w:p>
            <w:pPr/>
          </w:p>
        </w:tc>
        <w:tc>
          <w:tcPr>
            <w:tcW w:w="1382" w:type="dxa"/>
            <w:gridSpan w:val="2"/>
          </w:tcPr>
          <w:p>
            <w:pPr>
              <w:pStyle w:val="TableParagraph"/>
              <w:spacing w:before="42"/>
              <w:ind w:left="274" w:right="260"/>
              <w:rPr>
                <w:sz w:val="19"/>
              </w:rPr>
            </w:pPr>
            <w:r>
              <w:rPr>
                <w:w w:val="105"/>
                <w:sz w:val="19"/>
              </w:rPr>
              <w:t>sujeto</w:t>
            </w:r>
          </w:p>
        </w:tc>
        <w:tc>
          <w:tcPr>
            <w:tcW w:w="1493" w:type="dxa"/>
          </w:tcPr>
          <w:p>
            <w:pPr>
              <w:pStyle w:val="TableParagraph"/>
              <w:spacing w:before="42"/>
              <w:ind w:left="274"/>
              <w:rPr>
                <w:sz w:val="19"/>
              </w:rPr>
            </w:pPr>
            <w:r>
              <w:rPr>
                <w:w w:val="105"/>
                <w:sz w:val="19"/>
              </w:rPr>
              <w:t>neutro</w:t>
            </w:r>
          </w:p>
        </w:tc>
        <w:tc>
          <w:tcPr>
            <w:tcW w:w="1882" w:type="dxa"/>
            <w:gridSpan w:val="2"/>
          </w:tcPr>
          <w:p>
            <w:pPr>
              <w:pStyle w:val="TableParagraph"/>
              <w:spacing w:before="42"/>
              <w:ind w:left="739" w:right="739"/>
              <w:jc w:val="center"/>
              <w:rPr>
                <w:b/>
                <w:i/>
                <w:sz w:val="19"/>
              </w:rPr>
            </w:pPr>
            <w:r>
              <w:rPr>
                <w:b/>
                <w:i/>
                <w:w w:val="105"/>
                <w:sz w:val="19"/>
              </w:rPr>
              <w:t>ello</w:t>
            </w:r>
          </w:p>
        </w:tc>
        <w:tc>
          <w:tcPr>
            <w:tcW w:w="2578" w:type="dxa"/>
            <w:gridSpan w:val="2"/>
          </w:tcPr>
          <w:p>
            <w:pPr>
              <w:pStyle w:val="TableParagraph"/>
              <w:spacing w:before="42"/>
              <w:ind w:left="0"/>
              <w:jc w:val="center"/>
              <w:rPr>
                <w:b/>
                <w:i/>
                <w:sz w:val="19"/>
              </w:rPr>
            </w:pPr>
            <w:r>
              <w:rPr>
                <w:b/>
                <w:i/>
                <w:w w:val="103"/>
                <w:sz w:val="19"/>
              </w:rPr>
              <w:t>—</w:t>
            </w:r>
          </w:p>
        </w:tc>
      </w:tr>
      <w:tr>
        <w:trPr>
          <w:trHeight w:val="317" w:hRule="exact"/>
        </w:trPr>
        <w:tc>
          <w:tcPr>
            <w:tcW w:w="1090" w:type="dxa"/>
            <w:vMerge/>
          </w:tcPr>
          <w:p>
            <w:pPr/>
          </w:p>
        </w:tc>
        <w:tc>
          <w:tcPr>
            <w:tcW w:w="1382" w:type="dxa"/>
            <w:gridSpan w:val="2"/>
            <w:vMerge w:val="restart"/>
          </w:tcPr>
          <w:p>
            <w:pPr>
              <w:pStyle w:val="TableParagraph"/>
              <w:spacing w:before="9"/>
              <w:ind w:left="0"/>
              <w:rPr>
                <w:sz w:val="20"/>
              </w:rPr>
            </w:pPr>
          </w:p>
          <w:p>
            <w:pPr>
              <w:pStyle w:val="TableParagraph"/>
              <w:spacing w:line="252" w:lineRule="auto"/>
              <w:ind w:left="62" w:right="260"/>
              <w:rPr>
                <w:sz w:val="19"/>
              </w:rPr>
            </w:pPr>
            <w:r>
              <w:rPr>
                <w:w w:val="105"/>
                <w:sz w:val="19"/>
              </w:rPr>
              <w:t>término de preposición</w:t>
            </w:r>
          </w:p>
        </w:tc>
        <w:tc>
          <w:tcPr>
            <w:tcW w:w="1493" w:type="dxa"/>
          </w:tcPr>
          <w:p>
            <w:pPr>
              <w:pStyle w:val="TableParagraph"/>
              <w:spacing w:before="37"/>
              <w:ind w:left="0" w:right="298"/>
              <w:jc w:val="right"/>
              <w:rPr>
                <w:sz w:val="19"/>
              </w:rPr>
            </w:pPr>
            <w:r>
              <w:rPr>
                <w:sz w:val="19"/>
              </w:rPr>
              <w:t>Masculino</w:t>
            </w:r>
          </w:p>
        </w:tc>
        <w:tc>
          <w:tcPr>
            <w:tcW w:w="672" w:type="dxa"/>
          </w:tcPr>
          <w:p>
            <w:pPr>
              <w:pStyle w:val="TableParagraph"/>
              <w:spacing w:before="37"/>
              <w:ind w:left="139" w:right="139"/>
              <w:jc w:val="center"/>
              <w:rPr>
                <w:b/>
                <w:i/>
                <w:sz w:val="19"/>
              </w:rPr>
            </w:pPr>
            <w:r>
              <w:rPr>
                <w:b/>
                <w:i/>
                <w:w w:val="105"/>
                <w:sz w:val="19"/>
              </w:rPr>
              <w:t>él</w:t>
            </w:r>
          </w:p>
        </w:tc>
        <w:tc>
          <w:tcPr>
            <w:tcW w:w="1210" w:type="dxa"/>
            <w:vMerge w:val="restart"/>
          </w:tcPr>
          <w:p>
            <w:pPr>
              <w:pStyle w:val="TableParagraph"/>
              <w:ind w:left="0"/>
              <w:rPr>
                <w:sz w:val="17"/>
              </w:rPr>
            </w:pPr>
          </w:p>
          <w:p>
            <w:pPr>
              <w:pStyle w:val="TableParagraph"/>
              <w:ind w:left="253"/>
              <w:rPr>
                <w:sz w:val="19"/>
              </w:rPr>
            </w:pPr>
            <w:r>
              <w:rPr>
                <w:b/>
                <w:i/>
                <w:w w:val="105"/>
                <w:sz w:val="19"/>
              </w:rPr>
              <w:t>usted</w:t>
            </w:r>
            <w:r>
              <w:rPr>
                <w:w w:val="105"/>
                <w:sz w:val="19"/>
              </w:rPr>
              <w:t>**</w:t>
            </w:r>
          </w:p>
        </w:tc>
        <w:tc>
          <w:tcPr>
            <w:tcW w:w="1157" w:type="dxa"/>
          </w:tcPr>
          <w:p>
            <w:pPr>
              <w:pStyle w:val="TableParagraph"/>
              <w:spacing w:before="37"/>
              <w:ind w:left="343"/>
              <w:rPr>
                <w:b/>
                <w:i/>
                <w:sz w:val="19"/>
              </w:rPr>
            </w:pPr>
            <w:r>
              <w:rPr>
                <w:b/>
                <w:i/>
                <w:w w:val="105"/>
                <w:sz w:val="19"/>
              </w:rPr>
              <w:t>ellos</w:t>
            </w:r>
          </w:p>
        </w:tc>
        <w:tc>
          <w:tcPr>
            <w:tcW w:w="1421" w:type="dxa"/>
            <w:vMerge w:val="restart"/>
          </w:tcPr>
          <w:p>
            <w:pPr>
              <w:pStyle w:val="TableParagraph"/>
              <w:ind w:left="0"/>
              <w:rPr>
                <w:sz w:val="17"/>
              </w:rPr>
            </w:pPr>
          </w:p>
          <w:p>
            <w:pPr>
              <w:pStyle w:val="TableParagraph"/>
              <w:ind w:left="246"/>
              <w:rPr>
                <w:sz w:val="19"/>
              </w:rPr>
            </w:pPr>
            <w:r>
              <w:rPr>
                <w:b/>
                <w:i/>
                <w:w w:val="105"/>
                <w:sz w:val="19"/>
              </w:rPr>
              <w:t>ustedes</w:t>
            </w:r>
            <w:r>
              <w:rPr>
                <w:w w:val="105"/>
                <w:sz w:val="19"/>
              </w:rPr>
              <w:t>**</w:t>
            </w:r>
          </w:p>
        </w:tc>
      </w:tr>
      <w:tr>
        <w:trPr>
          <w:trHeight w:val="312" w:hRule="exact"/>
        </w:trPr>
        <w:tc>
          <w:tcPr>
            <w:tcW w:w="1090" w:type="dxa"/>
            <w:vMerge/>
          </w:tcPr>
          <w:p>
            <w:pPr/>
          </w:p>
        </w:tc>
        <w:tc>
          <w:tcPr>
            <w:tcW w:w="1382" w:type="dxa"/>
            <w:gridSpan w:val="2"/>
            <w:vMerge/>
          </w:tcPr>
          <w:p>
            <w:pPr/>
          </w:p>
        </w:tc>
        <w:tc>
          <w:tcPr>
            <w:tcW w:w="1493" w:type="dxa"/>
          </w:tcPr>
          <w:p>
            <w:pPr>
              <w:pStyle w:val="TableParagraph"/>
              <w:spacing w:before="37"/>
              <w:ind w:left="274"/>
              <w:rPr>
                <w:sz w:val="19"/>
              </w:rPr>
            </w:pPr>
            <w:r>
              <w:rPr>
                <w:w w:val="105"/>
                <w:sz w:val="19"/>
              </w:rPr>
              <w:t>femenino</w:t>
            </w:r>
          </w:p>
        </w:tc>
        <w:tc>
          <w:tcPr>
            <w:tcW w:w="672" w:type="dxa"/>
          </w:tcPr>
          <w:p>
            <w:pPr>
              <w:pStyle w:val="TableParagraph"/>
              <w:spacing w:before="37"/>
              <w:ind w:left="139" w:right="140"/>
              <w:jc w:val="center"/>
              <w:rPr>
                <w:b/>
                <w:i/>
                <w:sz w:val="19"/>
              </w:rPr>
            </w:pPr>
            <w:r>
              <w:rPr>
                <w:b/>
                <w:i/>
                <w:w w:val="105"/>
                <w:sz w:val="19"/>
              </w:rPr>
              <w:t>ella</w:t>
            </w:r>
          </w:p>
        </w:tc>
        <w:tc>
          <w:tcPr>
            <w:tcW w:w="1210" w:type="dxa"/>
            <w:vMerge/>
          </w:tcPr>
          <w:p>
            <w:pPr/>
          </w:p>
        </w:tc>
        <w:tc>
          <w:tcPr>
            <w:tcW w:w="1157" w:type="dxa"/>
          </w:tcPr>
          <w:p>
            <w:pPr>
              <w:pStyle w:val="TableParagraph"/>
              <w:spacing w:before="37"/>
              <w:ind w:left="348"/>
              <w:rPr>
                <w:b/>
                <w:i/>
                <w:sz w:val="19"/>
              </w:rPr>
            </w:pPr>
            <w:r>
              <w:rPr>
                <w:b/>
                <w:i/>
                <w:w w:val="105"/>
                <w:sz w:val="19"/>
              </w:rPr>
              <w:t>ellas</w:t>
            </w:r>
          </w:p>
        </w:tc>
        <w:tc>
          <w:tcPr>
            <w:tcW w:w="1421" w:type="dxa"/>
            <w:vMerge/>
          </w:tcPr>
          <w:p>
            <w:pPr/>
          </w:p>
        </w:tc>
      </w:tr>
      <w:tr>
        <w:trPr>
          <w:trHeight w:val="317" w:hRule="exact"/>
        </w:trPr>
        <w:tc>
          <w:tcPr>
            <w:tcW w:w="1090" w:type="dxa"/>
            <w:vMerge/>
          </w:tcPr>
          <w:p>
            <w:pPr/>
          </w:p>
        </w:tc>
        <w:tc>
          <w:tcPr>
            <w:tcW w:w="1382" w:type="dxa"/>
            <w:gridSpan w:val="2"/>
            <w:vMerge/>
          </w:tcPr>
          <w:p>
            <w:pPr/>
          </w:p>
        </w:tc>
        <w:tc>
          <w:tcPr>
            <w:tcW w:w="1493" w:type="dxa"/>
          </w:tcPr>
          <w:p>
            <w:pPr>
              <w:pStyle w:val="TableParagraph"/>
              <w:spacing w:before="37"/>
              <w:ind w:left="62"/>
              <w:rPr>
                <w:sz w:val="19"/>
              </w:rPr>
            </w:pPr>
            <w:r>
              <w:rPr>
                <w:w w:val="105"/>
                <w:sz w:val="19"/>
              </w:rPr>
              <w:t>neutro</w:t>
            </w:r>
          </w:p>
        </w:tc>
        <w:tc>
          <w:tcPr>
            <w:tcW w:w="1882" w:type="dxa"/>
            <w:gridSpan w:val="2"/>
          </w:tcPr>
          <w:p>
            <w:pPr>
              <w:pStyle w:val="TableParagraph"/>
              <w:spacing w:before="37"/>
              <w:ind w:left="739" w:right="739"/>
              <w:jc w:val="center"/>
              <w:rPr>
                <w:b/>
                <w:i/>
                <w:sz w:val="19"/>
              </w:rPr>
            </w:pPr>
            <w:r>
              <w:rPr>
                <w:b/>
                <w:i/>
                <w:w w:val="105"/>
                <w:sz w:val="19"/>
              </w:rPr>
              <w:t>ello</w:t>
            </w:r>
          </w:p>
        </w:tc>
        <w:tc>
          <w:tcPr>
            <w:tcW w:w="2578" w:type="dxa"/>
            <w:gridSpan w:val="2"/>
          </w:tcPr>
          <w:p>
            <w:pPr>
              <w:pStyle w:val="TableParagraph"/>
              <w:spacing w:before="37"/>
              <w:ind w:left="0"/>
              <w:jc w:val="center"/>
              <w:rPr>
                <w:i/>
                <w:sz w:val="19"/>
              </w:rPr>
            </w:pPr>
            <w:r>
              <w:rPr>
                <w:i/>
                <w:w w:val="103"/>
                <w:sz w:val="19"/>
              </w:rPr>
              <w:t>—</w:t>
            </w:r>
          </w:p>
        </w:tc>
      </w:tr>
    </w:tbl>
    <w:p>
      <w:pPr>
        <w:spacing w:after="0"/>
        <w:jc w:val="center"/>
        <w:rPr>
          <w:sz w:val="19"/>
        </w:rPr>
        <w:sectPr>
          <w:pgSz w:w="11910" w:h="16840"/>
          <w:pgMar w:top="1360" w:bottom="280" w:left="1580" w:right="1520"/>
        </w:sectPr>
      </w:pPr>
    </w:p>
    <w:tbl>
      <w:tblPr>
        <w:tblW w:w="0" w:type="auto"/>
        <w:jc w:val="left"/>
        <w:tblInd w:w="3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90"/>
        <w:gridCol w:w="2875"/>
        <w:gridCol w:w="4459"/>
      </w:tblGrid>
      <w:tr>
        <w:trPr>
          <w:trHeight w:val="482" w:hRule="exact"/>
        </w:trPr>
        <w:tc>
          <w:tcPr>
            <w:tcW w:w="8424" w:type="dxa"/>
            <w:gridSpan w:val="3"/>
            <w:shd w:val="clear" w:color="auto" w:fill="B2A1C7"/>
          </w:tcPr>
          <w:p>
            <w:pPr>
              <w:pStyle w:val="TableParagraph"/>
              <w:spacing w:before="6"/>
              <w:ind w:left="0"/>
              <w:rPr>
                <w:sz w:val="20"/>
              </w:rPr>
            </w:pPr>
          </w:p>
          <w:p>
            <w:pPr>
              <w:pStyle w:val="TableParagraph"/>
              <w:ind w:left="1973"/>
              <w:rPr>
                <w:b/>
                <w:sz w:val="16"/>
              </w:rPr>
            </w:pPr>
            <w:r>
              <w:rPr>
                <w:b/>
                <w:sz w:val="16"/>
              </w:rPr>
              <w:t>FORMAS DE LOS PRONOMBRES PERSONALES TÓNICOS</w:t>
            </w:r>
          </w:p>
        </w:tc>
      </w:tr>
      <w:tr>
        <w:trPr>
          <w:trHeight w:val="566" w:hRule="exact"/>
        </w:trPr>
        <w:tc>
          <w:tcPr>
            <w:tcW w:w="1090" w:type="dxa"/>
          </w:tcPr>
          <w:p>
            <w:pPr/>
          </w:p>
        </w:tc>
        <w:tc>
          <w:tcPr>
            <w:tcW w:w="2875" w:type="dxa"/>
          </w:tcPr>
          <w:p>
            <w:pPr>
              <w:pStyle w:val="TableParagraph"/>
              <w:spacing w:line="252" w:lineRule="auto" w:before="47"/>
              <w:ind w:left="62" w:right="600"/>
              <w:rPr>
                <w:sz w:val="19"/>
              </w:rPr>
            </w:pPr>
            <w:r>
              <w:rPr>
                <w:w w:val="105"/>
                <w:sz w:val="19"/>
              </w:rPr>
              <w:t>término de preposición exclusivamente reflexivo</w:t>
            </w:r>
          </w:p>
        </w:tc>
        <w:tc>
          <w:tcPr>
            <w:tcW w:w="4459" w:type="dxa"/>
          </w:tcPr>
          <w:p>
            <w:pPr>
              <w:pStyle w:val="TableParagraph"/>
              <w:spacing w:before="162"/>
              <w:ind w:left="1640" w:right="1640"/>
              <w:jc w:val="center"/>
              <w:rPr>
                <w:sz w:val="19"/>
              </w:rPr>
            </w:pPr>
            <w:r>
              <w:rPr>
                <w:b/>
                <w:i/>
                <w:w w:val="105"/>
                <w:sz w:val="19"/>
              </w:rPr>
              <w:t>sí </w:t>
            </w:r>
            <w:r>
              <w:rPr>
                <w:w w:val="105"/>
                <w:sz w:val="19"/>
              </w:rPr>
              <w:t>(</w:t>
            </w:r>
            <w:r>
              <w:rPr>
                <w:b/>
                <w:i/>
                <w:w w:val="105"/>
                <w:sz w:val="19"/>
              </w:rPr>
              <w:t>consigo</w:t>
            </w:r>
            <w:r>
              <w:rPr>
                <w:w w:val="105"/>
                <w:sz w:val="19"/>
              </w:rPr>
              <w:t>)</w:t>
            </w:r>
          </w:p>
        </w:tc>
      </w:tr>
    </w:tbl>
    <w:p>
      <w:pPr>
        <w:pStyle w:val="BodyText"/>
        <w:spacing w:before="7"/>
        <w:rPr>
          <w:sz w:val="17"/>
        </w:rPr>
      </w:pPr>
    </w:p>
    <w:p>
      <w:pPr>
        <w:pStyle w:val="BodyText"/>
        <w:spacing w:before="69"/>
        <w:ind w:left="358" w:right="305"/>
      </w:pPr>
      <w:r>
        <w:rPr/>
        <w:t>** Aunque el pronombre </w:t>
      </w:r>
      <w:r>
        <w:rPr>
          <w:i/>
        </w:rPr>
        <w:t>usted </w:t>
      </w:r>
      <w:r>
        <w:rPr/>
        <w:t>se refiere siempre al interlocutor (2.ª persona), a efectos gramaticales funciona como un pronombre de 3.ª persona. (Diccionario Panhispánico de dudas, 2005)</w:t>
      </w:r>
    </w:p>
    <w:p>
      <w:pPr>
        <w:pStyle w:val="BodyText"/>
        <w:spacing w:before="11"/>
      </w:pPr>
    </w:p>
    <w:p>
      <w:pPr>
        <w:pStyle w:val="Heading4"/>
        <w:spacing w:line="290" w:lineRule="exact"/>
        <w:ind w:left="216" w:right="305"/>
        <w:rPr>
          <w:rFonts w:ascii="Calibri"/>
        </w:rPr>
      </w:pPr>
      <w:r>
        <w:rPr>
          <w:rFonts w:ascii="Calibri"/>
          <w:color w:val="4F81BD"/>
        </w:rPr>
        <w:t>Pronombres posesivos</w:t>
      </w:r>
    </w:p>
    <w:p>
      <w:pPr>
        <w:pStyle w:val="BodyText"/>
        <w:spacing w:line="360" w:lineRule="auto" w:after="12"/>
        <w:ind w:left="216" w:right="2443"/>
      </w:pPr>
      <w:r>
        <w:rPr/>
        <w:t>Son los que ligan lo poseído con uno o varios poseedores. Para un solo objeto poseído son:</w:t>
      </w: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46"/>
        <w:gridCol w:w="1705"/>
        <w:gridCol w:w="2490"/>
        <w:gridCol w:w="3017"/>
      </w:tblGrid>
      <w:tr>
        <w:trPr>
          <w:trHeight w:val="686" w:hRule="exact"/>
        </w:trPr>
        <w:tc>
          <w:tcPr>
            <w:tcW w:w="3051" w:type="dxa"/>
            <w:gridSpan w:val="2"/>
            <w:shd w:val="clear" w:color="auto" w:fill="D5D4E4"/>
          </w:tcPr>
          <w:p>
            <w:pPr>
              <w:pStyle w:val="TableParagraph"/>
              <w:spacing w:before="4"/>
              <w:ind w:left="1569"/>
              <w:rPr>
                <w:sz w:val="19"/>
              </w:rPr>
            </w:pPr>
            <w:r>
              <w:rPr>
                <w:w w:val="105"/>
                <w:sz w:val="19"/>
              </w:rPr>
              <w:t>Singular</w:t>
            </w:r>
          </w:p>
          <w:p>
            <w:pPr>
              <w:pStyle w:val="TableParagraph"/>
              <w:spacing w:before="127"/>
              <w:ind w:left="1569"/>
              <w:rPr>
                <w:sz w:val="19"/>
              </w:rPr>
            </w:pPr>
            <w:r>
              <w:rPr>
                <w:w w:val="105"/>
                <w:sz w:val="19"/>
              </w:rPr>
              <w:t>Un poseedor</w:t>
            </w:r>
          </w:p>
        </w:tc>
        <w:tc>
          <w:tcPr>
            <w:tcW w:w="2490" w:type="dxa"/>
            <w:shd w:val="clear" w:color="auto" w:fill="D5D4E4"/>
          </w:tcPr>
          <w:p>
            <w:pPr>
              <w:pStyle w:val="TableParagraph"/>
              <w:spacing w:before="4"/>
              <w:ind w:left="337"/>
              <w:rPr>
                <w:sz w:val="19"/>
              </w:rPr>
            </w:pPr>
            <w:r>
              <w:rPr>
                <w:w w:val="105"/>
                <w:sz w:val="19"/>
              </w:rPr>
              <w:t>Plural</w:t>
            </w:r>
          </w:p>
          <w:p>
            <w:pPr>
              <w:pStyle w:val="TableParagraph"/>
              <w:spacing w:before="127"/>
              <w:ind w:left="337"/>
              <w:rPr>
                <w:sz w:val="19"/>
              </w:rPr>
            </w:pPr>
            <w:r>
              <w:rPr>
                <w:w w:val="105"/>
                <w:sz w:val="19"/>
              </w:rPr>
              <w:t>Varios poseedores</w:t>
            </w:r>
          </w:p>
        </w:tc>
        <w:tc>
          <w:tcPr>
            <w:tcW w:w="3017" w:type="dxa"/>
            <w:shd w:val="clear" w:color="auto" w:fill="D5D4E4"/>
          </w:tcPr>
          <w:p>
            <w:pPr>
              <w:pStyle w:val="TableParagraph"/>
              <w:spacing w:before="4"/>
              <w:ind w:left="487"/>
              <w:rPr>
                <w:sz w:val="19"/>
              </w:rPr>
            </w:pPr>
            <w:r>
              <w:rPr>
                <w:w w:val="105"/>
                <w:sz w:val="19"/>
              </w:rPr>
              <w:t>Ejemplos</w:t>
            </w:r>
          </w:p>
        </w:tc>
      </w:tr>
      <w:tr>
        <w:trPr>
          <w:trHeight w:val="294" w:hRule="exact"/>
        </w:trPr>
        <w:tc>
          <w:tcPr>
            <w:tcW w:w="1346" w:type="dxa"/>
            <w:shd w:val="clear" w:color="auto" w:fill="EAEAEA"/>
          </w:tcPr>
          <w:p>
            <w:pPr/>
          </w:p>
        </w:tc>
        <w:tc>
          <w:tcPr>
            <w:tcW w:w="1705" w:type="dxa"/>
            <w:shd w:val="clear" w:color="auto" w:fill="EAEAEA"/>
          </w:tcPr>
          <w:p>
            <w:pPr/>
          </w:p>
        </w:tc>
        <w:tc>
          <w:tcPr>
            <w:tcW w:w="2490" w:type="dxa"/>
            <w:shd w:val="clear" w:color="auto" w:fill="EAEAEA"/>
          </w:tcPr>
          <w:p>
            <w:pPr/>
          </w:p>
        </w:tc>
        <w:tc>
          <w:tcPr>
            <w:tcW w:w="3017" w:type="dxa"/>
            <w:shd w:val="clear" w:color="auto" w:fill="EAEAEA"/>
          </w:tcPr>
          <w:p>
            <w:pPr>
              <w:pStyle w:val="TableParagraph"/>
              <w:spacing w:before="4"/>
              <w:ind w:left="487"/>
              <w:rPr>
                <w:sz w:val="19"/>
              </w:rPr>
            </w:pPr>
            <w:r>
              <w:rPr>
                <w:w w:val="105"/>
                <w:sz w:val="19"/>
              </w:rPr>
              <w:t>Ese libro es de mi</w:t>
            </w:r>
          </w:p>
        </w:tc>
      </w:tr>
      <w:tr>
        <w:trPr>
          <w:trHeight w:val="346" w:hRule="exact"/>
        </w:trPr>
        <w:tc>
          <w:tcPr>
            <w:tcW w:w="1346" w:type="dxa"/>
            <w:shd w:val="clear" w:color="auto" w:fill="EAEAEA"/>
          </w:tcPr>
          <w:p>
            <w:pPr>
              <w:pStyle w:val="TableParagraph"/>
              <w:spacing w:before="55"/>
              <w:rPr>
                <w:sz w:val="19"/>
              </w:rPr>
            </w:pPr>
            <w:r>
              <w:rPr>
                <w:w w:val="105"/>
                <w:sz w:val="19"/>
              </w:rPr>
              <w:t>1.ª persona</w:t>
            </w:r>
          </w:p>
        </w:tc>
        <w:tc>
          <w:tcPr>
            <w:tcW w:w="1705" w:type="dxa"/>
            <w:shd w:val="clear" w:color="auto" w:fill="EAEAEA"/>
          </w:tcPr>
          <w:p>
            <w:pPr>
              <w:pStyle w:val="TableParagraph"/>
              <w:spacing w:before="55"/>
              <w:ind w:left="223"/>
              <w:rPr>
                <w:sz w:val="19"/>
              </w:rPr>
            </w:pPr>
            <w:r>
              <w:rPr>
                <w:w w:val="105"/>
                <w:sz w:val="19"/>
              </w:rPr>
              <w:t>mi</w:t>
            </w:r>
          </w:p>
        </w:tc>
        <w:tc>
          <w:tcPr>
            <w:tcW w:w="2490" w:type="dxa"/>
            <w:shd w:val="clear" w:color="auto" w:fill="EAEAEA"/>
          </w:tcPr>
          <w:p>
            <w:pPr>
              <w:pStyle w:val="TableParagraph"/>
              <w:spacing w:before="55"/>
              <w:ind w:left="337"/>
              <w:rPr>
                <w:sz w:val="19"/>
              </w:rPr>
            </w:pPr>
            <w:r>
              <w:rPr>
                <w:w w:val="105"/>
                <w:sz w:val="19"/>
              </w:rPr>
              <w:t>nuestro, -a</w:t>
            </w:r>
          </w:p>
        </w:tc>
        <w:tc>
          <w:tcPr>
            <w:tcW w:w="3017" w:type="dxa"/>
            <w:shd w:val="clear" w:color="auto" w:fill="EAEAEA"/>
          </w:tcPr>
          <w:p>
            <w:pPr>
              <w:pStyle w:val="TableParagraph"/>
              <w:spacing w:before="55"/>
              <w:ind w:left="487"/>
              <w:rPr>
                <w:sz w:val="19"/>
              </w:rPr>
            </w:pPr>
            <w:r>
              <w:rPr>
                <w:w w:val="105"/>
                <w:sz w:val="19"/>
              </w:rPr>
              <w:t>propiedad; y aquél es</w:t>
            </w:r>
          </w:p>
        </w:tc>
      </w:tr>
      <w:tr>
        <w:trPr>
          <w:trHeight w:val="346" w:hRule="exact"/>
        </w:trPr>
        <w:tc>
          <w:tcPr>
            <w:tcW w:w="1346" w:type="dxa"/>
            <w:shd w:val="clear" w:color="auto" w:fill="EAEAEA"/>
          </w:tcPr>
          <w:p>
            <w:pPr/>
          </w:p>
        </w:tc>
        <w:tc>
          <w:tcPr>
            <w:tcW w:w="1705" w:type="dxa"/>
            <w:shd w:val="clear" w:color="auto" w:fill="EAEAEA"/>
          </w:tcPr>
          <w:p>
            <w:pPr/>
          </w:p>
        </w:tc>
        <w:tc>
          <w:tcPr>
            <w:tcW w:w="2490" w:type="dxa"/>
            <w:shd w:val="clear" w:color="auto" w:fill="EAEAEA"/>
          </w:tcPr>
          <w:p>
            <w:pPr/>
          </w:p>
        </w:tc>
        <w:tc>
          <w:tcPr>
            <w:tcW w:w="3017" w:type="dxa"/>
            <w:shd w:val="clear" w:color="auto" w:fill="EAEAEA"/>
          </w:tcPr>
          <w:p>
            <w:pPr>
              <w:pStyle w:val="TableParagraph"/>
              <w:spacing w:before="55"/>
              <w:ind w:left="487"/>
              <w:rPr>
                <w:sz w:val="19"/>
              </w:rPr>
            </w:pPr>
            <w:r>
              <w:rPr>
                <w:w w:val="105"/>
                <w:sz w:val="19"/>
              </w:rPr>
              <w:t>nuestro.</w:t>
            </w:r>
          </w:p>
        </w:tc>
      </w:tr>
      <w:tr>
        <w:trPr>
          <w:trHeight w:val="346" w:hRule="exact"/>
        </w:trPr>
        <w:tc>
          <w:tcPr>
            <w:tcW w:w="1346" w:type="dxa"/>
            <w:shd w:val="clear" w:color="auto" w:fill="EAEAEA"/>
          </w:tcPr>
          <w:p>
            <w:pPr>
              <w:pStyle w:val="TableParagraph"/>
              <w:spacing w:before="55"/>
              <w:rPr>
                <w:sz w:val="19"/>
              </w:rPr>
            </w:pPr>
            <w:r>
              <w:rPr>
                <w:w w:val="105"/>
                <w:sz w:val="19"/>
              </w:rPr>
              <w:t>2.ª persona</w:t>
            </w:r>
          </w:p>
        </w:tc>
        <w:tc>
          <w:tcPr>
            <w:tcW w:w="1705" w:type="dxa"/>
            <w:shd w:val="clear" w:color="auto" w:fill="EAEAEA"/>
          </w:tcPr>
          <w:p>
            <w:pPr>
              <w:pStyle w:val="TableParagraph"/>
              <w:spacing w:before="55"/>
              <w:ind w:left="223"/>
              <w:rPr>
                <w:sz w:val="19"/>
              </w:rPr>
            </w:pPr>
            <w:r>
              <w:rPr>
                <w:w w:val="105"/>
                <w:sz w:val="19"/>
              </w:rPr>
              <w:t>tu</w:t>
            </w:r>
          </w:p>
        </w:tc>
        <w:tc>
          <w:tcPr>
            <w:tcW w:w="2490" w:type="dxa"/>
            <w:shd w:val="clear" w:color="auto" w:fill="EAEAEA"/>
          </w:tcPr>
          <w:p>
            <w:pPr/>
          </w:p>
        </w:tc>
        <w:tc>
          <w:tcPr>
            <w:tcW w:w="3017" w:type="dxa"/>
            <w:shd w:val="clear" w:color="auto" w:fill="EAEAEA"/>
          </w:tcPr>
          <w:p>
            <w:pPr>
              <w:pStyle w:val="TableParagraph"/>
              <w:spacing w:before="55"/>
              <w:ind w:left="487"/>
              <w:rPr>
                <w:sz w:val="19"/>
              </w:rPr>
            </w:pPr>
            <w:r>
              <w:rPr>
                <w:w w:val="105"/>
                <w:sz w:val="19"/>
              </w:rPr>
              <w:t>Dame tu nombre.</w:t>
            </w:r>
          </w:p>
        </w:tc>
      </w:tr>
      <w:tr>
        <w:trPr>
          <w:trHeight w:val="397" w:hRule="exact"/>
        </w:trPr>
        <w:tc>
          <w:tcPr>
            <w:tcW w:w="1346" w:type="dxa"/>
            <w:shd w:val="clear" w:color="auto" w:fill="EAEAEA"/>
          </w:tcPr>
          <w:p>
            <w:pPr>
              <w:pStyle w:val="TableParagraph"/>
              <w:spacing w:before="55"/>
              <w:rPr>
                <w:sz w:val="19"/>
              </w:rPr>
            </w:pPr>
            <w:r>
              <w:rPr>
                <w:w w:val="105"/>
                <w:sz w:val="19"/>
              </w:rPr>
              <w:t>3.ª persona</w:t>
            </w:r>
          </w:p>
        </w:tc>
        <w:tc>
          <w:tcPr>
            <w:tcW w:w="1705" w:type="dxa"/>
            <w:shd w:val="clear" w:color="auto" w:fill="EAEAEA"/>
          </w:tcPr>
          <w:p>
            <w:pPr>
              <w:pStyle w:val="TableParagraph"/>
              <w:spacing w:before="55"/>
              <w:ind w:left="223"/>
              <w:rPr>
                <w:sz w:val="19"/>
              </w:rPr>
            </w:pPr>
            <w:r>
              <w:rPr>
                <w:w w:val="105"/>
                <w:sz w:val="19"/>
              </w:rPr>
              <w:t>su</w:t>
            </w:r>
          </w:p>
        </w:tc>
        <w:tc>
          <w:tcPr>
            <w:tcW w:w="2490" w:type="dxa"/>
            <w:shd w:val="clear" w:color="auto" w:fill="EAEAEA"/>
          </w:tcPr>
          <w:p>
            <w:pPr>
              <w:pStyle w:val="TableParagraph"/>
              <w:spacing w:before="55"/>
              <w:ind w:left="337"/>
              <w:rPr>
                <w:sz w:val="19"/>
              </w:rPr>
            </w:pPr>
            <w:r>
              <w:rPr>
                <w:w w:val="105"/>
                <w:sz w:val="19"/>
              </w:rPr>
              <w:t>su</w:t>
            </w:r>
          </w:p>
        </w:tc>
        <w:tc>
          <w:tcPr>
            <w:tcW w:w="3017" w:type="dxa"/>
            <w:shd w:val="clear" w:color="auto" w:fill="EAEAEA"/>
          </w:tcPr>
          <w:p>
            <w:pPr>
              <w:pStyle w:val="TableParagraph"/>
              <w:spacing w:before="55"/>
              <w:ind w:left="487"/>
              <w:rPr>
                <w:sz w:val="19"/>
              </w:rPr>
            </w:pPr>
            <w:r>
              <w:rPr>
                <w:w w:val="105"/>
                <w:sz w:val="19"/>
              </w:rPr>
              <w:t>Tome su credencial.</w:t>
            </w:r>
          </w:p>
        </w:tc>
      </w:tr>
    </w:tbl>
    <w:p>
      <w:pPr>
        <w:pStyle w:val="BodyText"/>
        <w:spacing w:line="272" w:lineRule="exact"/>
        <w:ind w:left="216" w:right="305"/>
      </w:pPr>
      <w:r>
        <w:rPr/>
        <w:t>Para dos o más objetos poseídos</w:t>
      </w:r>
    </w:p>
    <w:p>
      <w:pPr>
        <w:pStyle w:val="BodyText"/>
        <w:spacing w:before="3"/>
        <w:rPr>
          <w:sz w:val="12"/>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46"/>
        <w:gridCol w:w="1705"/>
        <w:gridCol w:w="2510"/>
        <w:gridCol w:w="3079"/>
      </w:tblGrid>
      <w:tr>
        <w:trPr>
          <w:trHeight w:val="691" w:hRule="exact"/>
        </w:trPr>
        <w:tc>
          <w:tcPr>
            <w:tcW w:w="3051" w:type="dxa"/>
            <w:gridSpan w:val="2"/>
            <w:shd w:val="clear" w:color="auto" w:fill="D5D4E4"/>
          </w:tcPr>
          <w:p>
            <w:pPr>
              <w:pStyle w:val="TableParagraph"/>
              <w:spacing w:before="4"/>
              <w:ind w:left="1569"/>
              <w:rPr>
                <w:sz w:val="19"/>
              </w:rPr>
            </w:pPr>
            <w:r>
              <w:rPr>
                <w:w w:val="105"/>
                <w:sz w:val="19"/>
              </w:rPr>
              <w:t>Singular</w:t>
            </w:r>
          </w:p>
          <w:p>
            <w:pPr>
              <w:pStyle w:val="TableParagraph"/>
              <w:spacing w:before="127"/>
              <w:ind w:left="1569"/>
              <w:rPr>
                <w:sz w:val="19"/>
              </w:rPr>
            </w:pPr>
            <w:r>
              <w:rPr>
                <w:w w:val="105"/>
                <w:sz w:val="19"/>
              </w:rPr>
              <w:t>Un poseedor</w:t>
            </w:r>
          </w:p>
        </w:tc>
        <w:tc>
          <w:tcPr>
            <w:tcW w:w="2510" w:type="dxa"/>
            <w:shd w:val="clear" w:color="auto" w:fill="D5D4E4"/>
          </w:tcPr>
          <w:p>
            <w:pPr>
              <w:pStyle w:val="TableParagraph"/>
              <w:spacing w:before="4"/>
              <w:ind w:left="337"/>
              <w:rPr>
                <w:sz w:val="19"/>
              </w:rPr>
            </w:pPr>
            <w:r>
              <w:rPr>
                <w:w w:val="105"/>
                <w:sz w:val="19"/>
              </w:rPr>
              <w:t>Plural</w:t>
            </w:r>
          </w:p>
          <w:p>
            <w:pPr>
              <w:pStyle w:val="TableParagraph"/>
              <w:spacing w:before="127"/>
              <w:ind w:left="337"/>
              <w:rPr>
                <w:sz w:val="19"/>
              </w:rPr>
            </w:pPr>
            <w:r>
              <w:rPr>
                <w:w w:val="105"/>
                <w:sz w:val="19"/>
              </w:rPr>
              <w:t>Varios poseedores</w:t>
            </w:r>
          </w:p>
        </w:tc>
        <w:tc>
          <w:tcPr>
            <w:tcW w:w="3079" w:type="dxa"/>
            <w:shd w:val="clear" w:color="auto" w:fill="D5D4E4"/>
          </w:tcPr>
          <w:p>
            <w:pPr>
              <w:pStyle w:val="TableParagraph"/>
              <w:spacing w:before="4"/>
              <w:ind w:left="506"/>
              <w:rPr>
                <w:sz w:val="19"/>
              </w:rPr>
            </w:pPr>
            <w:r>
              <w:rPr>
                <w:w w:val="105"/>
                <w:sz w:val="19"/>
              </w:rPr>
              <w:t>Ejemplos</w:t>
            </w:r>
          </w:p>
        </w:tc>
      </w:tr>
      <w:tr>
        <w:trPr>
          <w:trHeight w:val="208" w:hRule="exact"/>
        </w:trPr>
        <w:tc>
          <w:tcPr>
            <w:tcW w:w="1346" w:type="dxa"/>
            <w:shd w:val="clear" w:color="auto" w:fill="EAEAEA"/>
          </w:tcPr>
          <w:p>
            <w:pPr/>
          </w:p>
        </w:tc>
        <w:tc>
          <w:tcPr>
            <w:tcW w:w="1705" w:type="dxa"/>
            <w:shd w:val="clear" w:color="auto" w:fill="EAEAEA"/>
          </w:tcPr>
          <w:p>
            <w:pPr/>
          </w:p>
        </w:tc>
        <w:tc>
          <w:tcPr>
            <w:tcW w:w="2510" w:type="dxa"/>
            <w:shd w:val="clear" w:color="auto" w:fill="EAEAEA"/>
          </w:tcPr>
          <w:p>
            <w:pPr/>
          </w:p>
        </w:tc>
        <w:tc>
          <w:tcPr>
            <w:tcW w:w="3079" w:type="dxa"/>
            <w:shd w:val="clear" w:color="auto" w:fill="EAEAEA"/>
          </w:tcPr>
          <w:p>
            <w:pPr>
              <w:pStyle w:val="TableParagraph"/>
              <w:spacing w:before="4"/>
              <w:ind w:left="506"/>
              <w:rPr>
                <w:sz w:val="19"/>
              </w:rPr>
            </w:pPr>
            <w:r>
              <w:rPr>
                <w:w w:val="105"/>
                <w:sz w:val="19"/>
              </w:rPr>
              <w:t>Pásame mis cosas.</w:t>
            </w:r>
          </w:p>
        </w:tc>
      </w:tr>
      <w:tr>
        <w:trPr>
          <w:trHeight w:val="173" w:hRule="exact"/>
        </w:trPr>
        <w:tc>
          <w:tcPr>
            <w:tcW w:w="1346" w:type="dxa"/>
            <w:shd w:val="clear" w:color="auto" w:fill="EAEAEA"/>
          </w:tcPr>
          <w:p>
            <w:pPr>
              <w:pStyle w:val="TableParagraph"/>
              <w:spacing w:line="188" w:lineRule="exact"/>
              <w:rPr>
                <w:sz w:val="19"/>
              </w:rPr>
            </w:pPr>
            <w:r>
              <w:rPr>
                <w:w w:val="105"/>
                <w:sz w:val="19"/>
              </w:rPr>
              <w:t>1.ª persona</w:t>
            </w:r>
          </w:p>
        </w:tc>
        <w:tc>
          <w:tcPr>
            <w:tcW w:w="1705" w:type="dxa"/>
            <w:shd w:val="clear" w:color="auto" w:fill="EAEAEA"/>
          </w:tcPr>
          <w:p>
            <w:pPr>
              <w:pStyle w:val="TableParagraph"/>
              <w:spacing w:line="188" w:lineRule="exact"/>
              <w:ind w:left="223"/>
              <w:rPr>
                <w:sz w:val="19"/>
              </w:rPr>
            </w:pPr>
            <w:r>
              <w:rPr>
                <w:w w:val="105"/>
                <w:sz w:val="19"/>
              </w:rPr>
              <w:t>mis</w:t>
            </w:r>
          </w:p>
        </w:tc>
        <w:tc>
          <w:tcPr>
            <w:tcW w:w="2510" w:type="dxa"/>
            <w:shd w:val="clear" w:color="auto" w:fill="EAEAEA"/>
          </w:tcPr>
          <w:p>
            <w:pPr>
              <w:pStyle w:val="TableParagraph"/>
              <w:spacing w:line="188" w:lineRule="exact"/>
              <w:ind w:left="337"/>
              <w:rPr>
                <w:sz w:val="19"/>
              </w:rPr>
            </w:pPr>
            <w:r>
              <w:rPr>
                <w:w w:val="105"/>
                <w:sz w:val="19"/>
              </w:rPr>
              <w:t>nuestros, -as</w:t>
            </w:r>
          </w:p>
        </w:tc>
        <w:tc>
          <w:tcPr>
            <w:tcW w:w="3079" w:type="dxa"/>
            <w:shd w:val="clear" w:color="auto" w:fill="EAEAEA"/>
          </w:tcPr>
          <w:p>
            <w:pPr/>
          </w:p>
        </w:tc>
      </w:tr>
      <w:tr>
        <w:trPr>
          <w:trHeight w:val="257" w:hRule="exact"/>
        </w:trPr>
        <w:tc>
          <w:tcPr>
            <w:tcW w:w="1346" w:type="dxa"/>
            <w:shd w:val="clear" w:color="auto" w:fill="EAEAEA"/>
          </w:tcPr>
          <w:p>
            <w:pPr/>
          </w:p>
        </w:tc>
        <w:tc>
          <w:tcPr>
            <w:tcW w:w="1705" w:type="dxa"/>
            <w:shd w:val="clear" w:color="auto" w:fill="EAEAEA"/>
          </w:tcPr>
          <w:p>
            <w:pPr/>
          </w:p>
        </w:tc>
        <w:tc>
          <w:tcPr>
            <w:tcW w:w="2510" w:type="dxa"/>
            <w:shd w:val="clear" w:color="auto" w:fill="EAEAEA"/>
          </w:tcPr>
          <w:p>
            <w:pPr/>
          </w:p>
        </w:tc>
        <w:tc>
          <w:tcPr>
            <w:tcW w:w="3079" w:type="dxa"/>
            <w:shd w:val="clear" w:color="auto" w:fill="EAEAEA"/>
          </w:tcPr>
          <w:p>
            <w:pPr>
              <w:pStyle w:val="TableParagraph"/>
              <w:spacing w:line="188" w:lineRule="exact"/>
              <w:ind w:left="506"/>
              <w:rPr>
                <w:sz w:val="19"/>
              </w:rPr>
            </w:pPr>
            <w:r>
              <w:rPr>
                <w:w w:val="105"/>
                <w:sz w:val="19"/>
              </w:rPr>
              <w:t>Tráete nuestras mochilas.</w:t>
            </w:r>
          </w:p>
        </w:tc>
      </w:tr>
      <w:tr>
        <w:trPr>
          <w:trHeight w:val="343" w:hRule="exact"/>
        </w:trPr>
        <w:tc>
          <w:tcPr>
            <w:tcW w:w="1346" w:type="dxa"/>
            <w:shd w:val="clear" w:color="auto" w:fill="EAEAEA"/>
          </w:tcPr>
          <w:p>
            <w:pPr>
              <w:pStyle w:val="TableParagraph"/>
              <w:spacing w:before="53"/>
              <w:rPr>
                <w:sz w:val="19"/>
              </w:rPr>
            </w:pPr>
            <w:r>
              <w:rPr>
                <w:w w:val="105"/>
                <w:sz w:val="19"/>
              </w:rPr>
              <w:t>2.ª persona</w:t>
            </w:r>
          </w:p>
        </w:tc>
        <w:tc>
          <w:tcPr>
            <w:tcW w:w="1705" w:type="dxa"/>
            <w:shd w:val="clear" w:color="auto" w:fill="EAEAEA"/>
          </w:tcPr>
          <w:p>
            <w:pPr>
              <w:pStyle w:val="TableParagraph"/>
              <w:spacing w:before="53"/>
              <w:ind w:left="223"/>
              <w:rPr>
                <w:sz w:val="19"/>
              </w:rPr>
            </w:pPr>
            <w:r>
              <w:rPr>
                <w:w w:val="105"/>
                <w:sz w:val="19"/>
              </w:rPr>
              <w:t>tus</w:t>
            </w:r>
          </w:p>
        </w:tc>
        <w:tc>
          <w:tcPr>
            <w:tcW w:w="2510" w:type="dxa"/>
            <w:shd w:val="clear" w:color="auto" w:fill="EAEAEA"/>
          </w:tcPr>
          <w:p>
            <w:pPr/>
          </w:p>
        </w:tc>
        <w:tc>
          <w:tcPr>
            <w:tcW w:w="3079" w:type="dxa"/>
            <w:shd w:val="clear" w:color="auto" w:fill="EAEAEA"/>
          </w:tcPr>
          <w:p>
            <w:pPr>
              <w:pStyle w:val="TableParagraph"/>
              <w:spacing w:before="53"/>
              <w:ind w:left="506"/>
              <w:rPr>
                <w:sz w:val="19"/>
              </w:rPr>
            </w:pPr>
            <w:r>
              <w:rPr>
                <w:w w:val="105"/>
                <w:sz w:val="19"/>
              </w:rPr>
              <w:t>¿Estos son tus zapatos?</w:t>
            </w:r>
          </w:p>
        </w:tc>
      </w:tr>
      <w:tr>
        <w:trPr>
          <w:trHeight w:val="259" w:hRule="exact"/>
        </w:trPr>
        <w:tc>
          <w:tcPr>
            <w:tcW w:w="1346" w:type="dxa"/>
            <w:shd w:val="clear" w:color="auto" w:fill="EAEAEA"/>
          </w:tcPr>
          <w:p>
            <w:pPr/>
          </w:p>
        </w:tc>
        <w:tc>
          <w:tcPr>
            <w:tcW w:w="1705" w:type="dxa"/>
            <w:shd w:val="clear" w:color="auto" w:fill="EAEAEA"/>
          </w:tcPr>
          <w:p>
            <w:pPr/>
          </w:p>
        </w:tc>
        <w:tc>
          <w:tcPr>
            <w:tcW w:w="2510" w:type="dxa"/>
            <w:shd w:val="clear" w:color="auto" w:fill="EAEAEA"/>
          </w:tcPr>
          <w:p>
            <w:pPr/>
          </w:p>
        </w:tc>
        <w:tc>
          <w:tcPr>
            <w:tcW w:w="3079" w:type="dxa"/>
            <w:shd w:val="clear" w:color="auto" w:fill="EAEAEA"/>
          </w:tcPr>
          <w:p>
            <w:pPr>
              <w:pStyle w:val="TableParagraph"/>
              <w:spacing w:before="55"/>
              <w:ind w:left="506"/>
              <w:rPr>
                <w:sz w:val="19"/>
              </w:rPr>
            </w:pPr>
            <w:r>
              <w:rPr>
                <w:w w:val="105"/>
                <w:sz w:val="19"/>
              </w:rPr>
              <w:t>Mis hermanos olvidaron</w:t>
            </w:r>
          </w:p>
        </w:tc>
      </w:tr>
      <w:tr>
        <w:trPr>
          <w:trHeight w:val="173" w:hRule="exact"/>
        </w:trPr>
        <w:tc>
          <w:tcPr>
            <w:tcW w:w="1346" w:type="dxa"/>
            <w:shd w:val="clear" w:color="auto" w:fill="EAEAEA"/>
          </w:tcPr>
          <w:p>
            <w:pPr>
              <w:pStyle w:val="TableParagraph"/>
              <w:spacing w:line="188" w:lineRule="exact"/>
              <w:rPr>
                <w:sz w:val="19"/>
              </w:rPr>
            </w:pPr>
            <w:r>
              <w:rPr>
                <w:w w:val="105"/>
                <w:sz w:val="19"/>
              </w:rPr>
              <w:t>3.ª persona</w:t>
            </w:r>
          </w:p>
        </w:tc>
        <w:tc>
          <w:tcPr>
            <w:tcW w:w="1705" w:type="dxa"/>
            <w:shd w:val="clear" w:color="auto" w:fill="EAEAEA"/>
          </w:tcPr>
          <w:p>
            <w:pPr>
              <w:pStyle w:val="TableParagraph"/>
              <w:spacing w:line="188" w:lineRule="exact"/>
              <w:ind w:left="223"/>
              <w:rPr>
                <w:sz w:val="19"/>
              </w:rPr>
            </w:pPr>
            <w:r>
              <w:rPr>
                <w:w w:val="105"/>
                <w:sz w:val="19"/>
              </w:rPr>
              <w:t>sus</w:t>
            </w:r>
          </w:p>
        </w:tc>
        <w:tc>
          <w:tcPr>
            <w:tcW w:w="2510" w:type="dxa"/>
            <w:shd w:val="clear" w:color="auto" w:fill="EAEAEA"/>
          </w:tcPr>
          <w:p>
            <w:pPr>
              <w:pStyle w:val="TableParagraph"/>
              <w:spacing w:line="188" w:lineRule="exact"/>
              <w:ind w:left="337"/>
              <w:rPr>
                <w:sz w:val="19"/>
              </w:rPr>
            </w:pPr>
            <w:r>
              <w:rPr>
                <w:w w:val="105"/>
                <w:sz w:val="19"/>
              </w:rPr>
              <w:t>sus</w:t>
            </w:r>
          </w:p>
        </w:tc>
        <w:tc>
          <w:tcPr>
            <w:tcW w:w="3079" w:type="dxa"/>
            <w:shd w:val="clear" w:color="auto" w:fill="EAEAEA"/>
          </w:tcPr>
          <w:p>
            <w:pPr/>
          </w:p>
        </w:tc>
      </w:tr>
      <w:tr>
        <w:trPr>
          <w:trHeight w:val="311" w:hRule="exact"/>
        </w:trPr>
        <w:tc>
          <w:tcPr>
            <w:tcW w:w="1346" w:type="dxa"/>
            <w:shd w:val="clear" w:color="auto" w:fill="EAEAEA"/>
          </w:tcPr>
          <w:p>
            <w:pPr/>
          </w:p>
        </w:tc>
        <w:tc>
          <w:tcPr>
            <w:tcW w:w="1705" w:type="dxa"/>
            <w:shd w:val="clear" w:color="auto" w:fill="EAEAEA"/>
          </w:tcPr>
          <w:p>
            <w:pPr/>
          </w:p>
        </w:tc>
        <w:tc>
          <w:tcPr>
            <w:tcW w:w="2510" w:type="dxa"/>
            <w:shd w:val="clear" w:color="auto" w:fill="EAEAEA"/>
          </w:tcPr>
          <w:p>
            <w:pPr/>
          </w:p>
        </w:tc>
        <w:tc>
          <w:tcPr>
            <w:tcW w:w="3079" w:type="dxa"/>
            <w:shd w:val="clear" w:color="auto" w:fill="EAEAEA"/>
          </w:tcPr>
          <w:p>
            <w:pPr>
              <w:pStyle w:val="TableParagraph"/>
              <w:spacing w:line="188" w:lineRule="exact"/>
              <w:ind w:left="506"/>
              <w:rPr>
                <w:sz w:val="19"/>
              </w:rPr>
            </w:pPr>
            <w:r>
              <w:rPr>
                <w:w w:val="105"/>
                <w:sz w:val="19"/>
              </w:rPr>
              <w:t>sus lápices.</w:t>
            </w:r>
          </w:p>
        </w:tc>
      </w:tr>
    </w:tbl>
    <w:p>
      <w:pPr>
        <w:pStyle w:val="BodyText"/>
        <w:spacing w:before="5"/>
        <w:rPr>
          <w:sz w:val="29"/>
        </w:rPr>
      </w:pPr>
    </w:p>
    <w:p>
      <w:pPr>
        <w:pStyle w:val="BodyText"/>
        <w:spacing w:line="362" w:lineRule="auto" w:before="70" w:after="4"/>
        <w:ind w:left="216" w:right="5299"/>
      </w:pPr>
      <w:r>
        <w:rPr/>
        <w:t>Posesivos pospuestos (tónicos) Para un solo objeto poseído</w:t>
      </w: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46"/>
        <w:gridCol w:w="1705"/>
        <w:gridCol w:w="2510"/>
        <w:gridCol w:w="3079"/>
      </w:tblGrid>
      <w:tr>
        <w:trPr>
          <w:trHeight w:val="691" w:hRule="exact"/>
        </w:trPr>
        <w:tc>
          <w:tcPr>
            <w:tcW w:w="3051" w:type="dxa"/>
            <w:gridSpan w:val="2"/>
            <w:shd w:val="clear" w:color="auto" w:fill="D5D4E4"/>
          </w:tcPr>
          <w:p>
            <w:pPr>
              <w:pStyle w:val="TableParagraph"/>
              <w:spacing w:before="4"/>
              <w:ind w:left="1569"/>
              <w:rPr>
                <w:sz w:val="19"/>
              </w:rPr>
            </w:pPr>
            <w:r>
              <w:rPr>
                <w:w w:val="105"/>
                <w:sz w:val="19"/>
              </w:rPr>
              <w:t>Singular</w:t>
            </w:r>
          </w:p>
          <w:p>
            <w:pPr>
              <w:pStyle w:val="TableParagraph"/>
              <w:spacing w:before="127"/>
              <w:ind w:left="1569"/>
              <w:rPr>
                <w:sz w:val="19"/>
              </w:rPr>
            </w:pPr>
            <w:r>
              <w:rPr>
                <w:w w:val="105"/>
                <w:sz w:val="19"/>
              </w:rPr>
              <w:t>Un poseedor</w:t>
            </w:r>
          </w:p>
        </w:tc>
        <w:tc>
          <w:tcPr>
            <w:tcW w:w="2510" w:type="dxa"/>
            <w:shd w:val="clear" w:color="auto" w:fill="D5D4E4"/>
          </w:tcPr>
          <w:p>
            <w:pPr>
              <w:pStyle w:val="TableParagraph"/>
              <w:spacing w:before="4"/>
              <w:ind w:left="337"/>
              <w:rPr>
                <w:sz w:val="19"/>
              </w:rPr>
            </w:pPr>
            <w:r>
              <w:rPr>
                <w:w w:val="105"/>
                <w:sz w:val="19"/>
              </w:rPr>
              <w:t>Plural</w:t>
            </w:r>
          </w:p>
          <w:p>
            <w:pPr>
              <w:pStyle w:val="TableParagraph"/>
              <w:spacing w:before="127"/>
              <w:ind w:left="337"/>
              <w:rPr>
                <w:sz w:val="19"/>
              </w:rPr>
            </w:pPr>
            <w:r>
              <w:rPr>
                <w:w w:val="105"/>
                <w:sz w:val="19"/>
              </w:rPr>
              <w:t>Varios poseedores</w:t>
            </w:r>
          </w:p>
        </w:tc>
        <w:tc>
          <w:tcPr>
            <w:tcW w:w="3079" w:type="dxa"/>
            <w:shd w:val="clear" w:color="auto" w:fill="D5D4E4"/>
          </w:tcPr>
          <w:p>
            <w:pPr>
              <w:pStyle w:val="TableParagraph"/>
              <w:spacing w:before="4"/>
              <w:ind w:left="506"/>
              <w:rPr>
                <w:sz w:val="19"/>
              </w:rPr>
            </w:pPr>
            <w:r>
              <w:rPr>
                <w:w w:val="105"/>
                <w:sz w:val="19"/>
              </w:rPr>
              <w:t>Ejemplos</w:t>
            </w:r>
          </w:p>
        </w:tc>
      </w:tr>
      <w:tr>
        <w:trPr>
          <w:trHeight w:val="205" w:hRule="exact"/>
        </w:trPr>
        <w:tc>
          <w:tcPr>
            <w:tcW w:w="1346" w:type="dxa"/>
            <w:shd w:val="clear" w:color="auto" w:fill="EAEAEA"/>
          </w:tcPr>
          <w:p>
            <w:pPr/>
          </w:p>
        </w:tc>
        <w:tc>
          <w:tcPr>
            <w:tcW w:w="1705" w:type="dxa"/>
            <w:shd w:val="clear" w:color="auto" w:fill="EAEAEA"/>
          </w:tcPr>
          <w:p>
            <w:pPr/>
          </w:p>
        </w:tc>
        <w:tc>
          <w:tcPr>
            <w:tcW w:w="2510" w:type="dxa"/>
            <w:shd w:val="clear" w:color="auto" w:fill="EAEAEA"/>
          </w:tcPr>
          <w:p>
            <w:pPr/>
          </w:p>
        </w:tc>
        <w:tc>
          <w:tcPr>
            <w:tcW w:w="3079" w:type="dxa"/>
            <w:shd w:val="clear" w:color="auto" w:fill="EAEAEA"/>
          </w:tcPr>
          <w:p>
            <w:pPr>
              <w:pStyle w:val="TableParagraph"/>
              <w:spacing w:before="4"/>
              <w:ind w:left="506"/>
              <w:rPr>
                <w:sz w:val="19"/>
              </w:rPr>
            </w:pPr>
            <w:r>
              <w:rPr>
                <w:w w:val="105"/>
                <w:sz w:val="19"/>
              </w:rPr>
              <w:t>Ese cuaderno es mío.</w:t>
            </w:r>
          </w:p>
        </w:tc>
      </w:tr>
      <w:tr>
        <w:trPr>
          <w:trHeight w:val="170" w:hRule="exact"/>
        </w:trPr>
        <w:tc>
          <w:tcPr>
            <w:tcW w:w="1346" w:type="dxa"/>
            <w:shd w:val="clear" w:color="auto" w:fill="EAEAEA"/>
          </w:tcPr>
          <w:p>
            <w:pPr>
              <w:pStyle w:val="TableParagraph"/>
              <w:spacing w:line="185" w:lineRule="exact"/>
              <w:rPr>
                <w:sz w:val="19"/>
              </w:rPr>
            </w:pPr>
            <w:r>
              <w:rPr>
                <w:w w:val="105"/>
                <w:sz w:val="19"/>
              </w:rPr>
              <w:t>1.ª persona</w:t>
            </w:r>
          </w:p>
        </w:tc>
        <w:tc>
          <w:tcPr>
            <w:tcW w:w="1705" w:type="dxa"/>
            <w:shd w:val="clear" w:color="auto" w:fill="EAEAEA"/>
          </w:tcPr>
          <w:p>
            <w:pPr>
              <w:pStyle w:val="TableParagraph"/>
              <w:spacing w:line="185" w:lineRule="exact"/>
              <w:ind w:left="223"/>
              <w:rPr>
                <w:sz w:val="19"/>
              </w:rPr>
            </w:pPr>
            <w:r>
              <w:rPr>
                <w:w w:val="105"/>
                <w:sz w:val="19"/>
              </w:rPr>
              <w:t>mío, -a</w:t>
            </w:r>
          </w:p>
        </w:tc>
        <w:tc>
          <w:tcPr>
            <w:tcW w:w="2510" w:type="dxa"/>
            <w:shd w:val="clear" w:color="auto" w:fill="EAEAEA"/>
          </w:tcPr>
          <w:p>
            <w:pPr>
              <w:pStyle w:val="TableParagraph"/>
              <w:spacing w:line="185" w:lineRule="exact"/>
              <w:ind w:left="337"/>
              <w:rPr>
                <w:sz w:val="19"/>
              </w:rPr>
            </w:pPr>
            <w:r>
              <w:rPr>
                <w:w w:val="105"/>
                <w:sz w:val="19"/>
              </w:rPr>
              <w:t>nuestro, -a</w:t>
            </w:r>
          </w:p>
        </w:tc>
        <w:tc>
          <w:tcPr>
            <w:tcW w:w="3079" w:type="dxa"/>
            <w:shd w:val="clear" w:color="auto" w:fill="EAEAEA"/>
          </w:tcPr>
          <w:p>
            <w:pPr/>
          </w:p>
        </w:tc>
      </w:tr>
      <w:tr>
        <w:trPr>
          <w:trHeight w:val="259" w:hRule="exact"/>
        </w:trPr>
        <w:tc>
          <w:tcPr>
            <w:tcW w:w="1346" w:type="dxa"/>
            <w:shd w:val="clear" w:color="auto" w:fill="EAEAEA"/>
          </w:tcPr>
          <w:p>
            <w:pPr/>
          </w:p>
        </w:tc>
        <w:tc>
          <w:tcPr>
            <w:tcW w:w="1705" w:type="dxa"/>
            <w:shd w:val="clear" w:color="auto" w:fill="EAEAEA"/>
          </w:tcPr>
          <w:p>
            <w:pPr/>
          </w:p>
        </w:tc>
        <w:tc>
          <w:tcPr>
            <w:tcW w:w="2510" w:type="dxa"/>
            <w:shd w:val="clear" w:color="auto" w:fill="EAEAEA"/>
          </w:tcPr>
          <w:p>
            <w:pPr/>
          </w:p>
        </w:tc>
        <w:tc>
          <w:tcPr>
            <w:tcW w:w="3079" w:type="dxa"/>
            <w:shd w:val="clear" w:color="auto" w:fill="EAEAEA"/>
          </w:tcPr>
          <w:p>
            <w:pPr>
              <w:pStyle w:val="TableParagraph"/>
              <w:spacing w:line="188" w:lineRule="exact"/>
              <w:ind w:left="506"/>
              <w:rPr>
                <w:sz w:val="19"/>
              </w:rPr>
            </w:pPr>
            <w:r>
              <w:rPr>
                <w:w w:val="105"/>
                <w:sz w:val="19"/>
              </w:rPr>
              <w:t>Los balones son nuestros.</w:t>
            </w:r>
          </w:p>
        </w:tc>
      </w:tr>
      <w:tr>
        <w:trPr>
          <w:trHeight w:val="346" w:hRule="exact"/>
        </w:trPr>
        <w:tc>
          <w:tcPr>
            <w:tcW w:w="1346" w:type="dxa"/>
            <w:shd w:val="clear" w:color="auto" w:fill="EAEAEA"/>
          </w:tcPr>
          <w:p>
            <w:pPr>
              <w:pStyle w:val="TableParagraph"/>
              <w:spacing w:before="55"/>
              <w:rPr>
                <w:sz w:val="19"/>
              </w:rPr>
            </w:pPr>
            <w:r>
              <w:rPr>
                <w:w w:val="105"/>
                <w:sz w:val="19"/>
              </w:rPr>
              <w:t>2.ª persona</w:t>
            </w:r>
          </w:p>
        </w:tc>
        <w:tc>
          <w:tcPr>
            <w:tcW w:w="1705" w:type="dxa"/>
            <w:shd w:val="clear" w:color="auto" w:fill="EAEAEA"/>
          </w:tcPr>
          <w:p>
            <w:pPr>
              <w:pStyle w:val="TableParagraph"/>
              <w:spacing w:before="55"/>
              <w:ind w:left="223"/>
              <w:rPr>
                <w:sz w:val="19"/>
              </w:rPr>
            </w:pPr>
            <w:r>
              <w:rPr>
                <w:w w:val="105"/>
                <w:sz w:val="19"/>
              </w:rPr>
              <w:t>tuyo, -a</w:t>
            </w:r>
          </w:p>
        </w:tc>
        <w:tc>
          <w:tcPr>
            <w:tcW w:w="2510" w:type="dxa"/>
            <w:shd w:val="clear" w:color="auto" w:fill="EAEAEA"/>
          </w:tcPr>
          <w:p>
            <w:pPr/>
          </w:p>
        </w:tc>
        <w:tc>
          <w:tcPr>
            <w:tcW w:w="3079" w:type="dxa"/>
            <w:shd w:val="clear" w:color="auto" w:fill="EAEAEA"/>
          </w:tcPr>
          <w:p>
            <w:pPr>
              <w:pStyle w:val="TableParagraph"/>
              <w:spacing w:before="55"/>
              <w:ind w:left="506"/>
              <w:rPr>
                <w:sz w:val="19"/>
              </w:rPr>
            </w:pPr>
            <w:r>
              <w:rPr>
                <w:w w:val="105"/>
                <w:sz w:val="19"/>
              </w:rPr>
              <w:t>¿El suéter es tuyo?</w:t>
            </w:r>
          </w:p>
        </w:tc>
      </w:tr>
      <w:tr>
        <w:trPr>
          <w:trHeight w:val="397" w:hRule="exact"/>
        </w:trPr>
        <w:tc>
          <w:tcPr>
            <w:tcW w:w="1346" w:type="dxa"/>
            <w:shd w:val="clear" w:color="auto" w:fill="EAEAEA"/>
          </w:tcPr>
          <w:p>
            <w:pPr>
              <w:pStyle w:val="TableParagraph"/>
              <w:spacing w:before="55"/>
              <w:rPr>
                <w:sz w:val="19"/>
              </w:rPr>
            </w:pPr>
            <w:r>
              <w:rPr>
                <w:w w:val="105"/>
                <w:sz w:val="19"/>
              </w:rPr>
              <w:t>3.ª persona</w:t>
            </w:r>
          </w:p>
        </w:tc>
        <w:tc>
          <w:tcPr>
            <w:tcW w:w="1705" w:type="dxa"/>
            <w:shd w:val="clear" w:color="auto" w:fill="EAEAEA"/>
          </w:tcPr>
          <w:p>
            <w:pPr>
              <w:pStyle w:val="TableParagraph"/>
              <w:spacing w:before="55"/>
              <w:ind w:left="223"/>
              <w:rPr>
                <w:sz w:val="19"/>
              </w:rPr>
            </w:pPr>
            <w:r>
              <w:rPr>
                <w:w w:val="105"/>
                <w:sz w:val="19"/>
              </w:rPr>
              <w:t>suyo, -a</w:t>
            </w:r>
          </w:p>
        </w:tc>
        <w:tc>
          <w:tcPr>
            <w:tcW w:w="2510" w:type="dxa"/>
            <w:shd w:val="clear" w:color="auto" w:fill="EAEAEA"/>
          </w:tcPr>
          <w:p>
            <w:pPr>
              <w:pStyle w:val="TableParagraph"/>
              <w:spacing w:before="55"/>
              <w:ind w:left="337"/>
              <w:rPr>
                <w:sz w:val="19"/>
              </w:rPr>
            </w:pPr>
            <w:r>
              <w:rPr>
                <w:w w:val="105"/>
                <w:sz w:val="19"/>
              </w:rPr>
              <w:t>suyo, -a</w:t>
            </w:r>
          </w:p>
        </w:tc>
        <w:tc>
          <w:tcPr>
            <w:tcW w:w="3079" w:type="dxa"/>
            <w:shd w:val="clear" w:color="auto" w:fill="EAEAEA"/>
          </w:tcPr>
          <w:p>
            <w:pPr>
              <w:pStyle w:val="TableParagraph"/>
              <w:spacing w:before="55"/>
              <w:ind w:left="506"/>
              <w:rPr>
                <w:sz w:val="19"/>
              </w:rPr>
            </w:pPr>
            <w:r>
              <w:rPr>
                <w:w w:val="105"/>
                <w:sz w:val="19"/>
              </w:rPr>
              <w:t>Tome la taza, es suya.</w:t>
            </w:r>
          </w:p>
        </w:tc>
      </w:tr>
    </w:tbl>
    <w:p>
      <w:pPr>
        <w:pStyle w:val="BodyText"/>
        <w:spacing w:before="5"/>
        <w:rPr>
          <w:sz w:val="29"/>
        </w:rPr>
      </w:pPr>
    </w:p>
    <w:p>
      <w:pPr>
        <w:pStyle w:val="BodyText"/>
        <w:spacing w:before="70"/>
        <w:ind w:left="216" w:right="305"/>
      </w:pPr>
      <w:r>
        <w:rPr/>
        <w:t>Para dos o más objetos poseídos</w:t>
      </w:r>
    </w:p>
    <w:p>
      <w:pPr>
        <w:pStyle w:val="BodyText"/>
        <w:spacing w:before="7" w:after="1"/>
        <w:rPr>
          <w:sz w:val="12"/>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46"/>
        <w:gridCol w:w="1705"/>
        <w:gridCol w:w="2510"/>
        <w:gridCol w:w="3079"/>
      </w:tblGrid>
      <w:tr>
        <w:trPr>
          <w:trHeight w:val="686" w:hRule="exact"/>
        </w:trPr>
        <w:tc>
          <w:tcPr>
            <w:tcW w:w="3051" w:type="dxa"/>
            <w:gridSpan w:val="2"/>
            <w:shd w:val="clear" w:color="auto" w:fill="D5D4E4"/>
          </w:tcPr>
          <w:p>
            <w:pPr>
              <w:pStyle w:val="TableParagraph"/>
              <w:spacing w:before="4"/>
              <w:ind w:left="1569"/>
              <w:rPr>
                <w:sz w:val="19"/>
              </w:rPr>
            </w:pPr>
            <w:r>
              <w:rPr>
                <w:w w:val="105"/>
                <w:sz w:val="19"/>
              </w:rPr>
              <w:t>Singular</w:t>
            </w:r>
          </w:p>
          <w:p>
            <w:pPr>
              <w:pStyle w:val="TableParagraph"/>
              <w:spacing w:before="122"/>
              <w:ind w:left="1569"/>
              <w:rPr>
                <w:sz w:val="19"/>
              </w:rPr>
            </w:pPr>
            <w:r>
              <w:rPr>
                <w:w w:val="105"/>
                <w:sz w:val="19"/>
              </w:rPr>
              <w:t>Un poseedor</w:t>
            </w:r>
          </w:p>
        </w:tc>
        <w:tc>
          <w:tcPr>
            <w:tcW w:w="2510" w:type="dxa"/>
            <w:shd w:val="clear" w:color="auto" w:fill="D5D4E4"/>
          </w:tcPr>
          <w:p>
            <w:pPr>
              <w:pStyle w:val="TableParagraph"/>
              <w:spacing w:before="4"/>
              <w:ind w:left="337"/>
              <w:rPr>
                <w:sz w:val="19"/>
              </w:rPr>
            </w:pPr>
            <w:r>
              <w:rPr>
                <w:w w:val="105"/>
                <w:sz w:val="19"/>
              </w:rPr>
              <w:t>Plural</w:t>
            </w:r>
          </w:p>
          <w:p>
            <w:pPr>
              <w:pStyle w:val="TableParagraph"/>
              <w:spacing w:before="122"/>
              <w:ind w:left="337"/>
              <w:rPr>
                <w:sz w:val="19"/>
              </w:rPr>
            </w:pPr>
            <w:r>
              <w:rPr>
                <w:w w:val="105"/>
                <w:sz w:val="19"/>
              </w:rPr>
              <w:t>Varios poseedores</w:t>
            </w:r>
          </w:p>
        </w:tc>
        <w:tc>
          <w:tcPr>
            <w:tcW w:w="3079" w:type="dxa"/>
            <w:shd w:val="clear" w:color="auto" w:fill="D5D4E4"/>
          </w:tcPr>
          <w:p>
            <w:pPr>
              <w:pStyle w:val="TableParagraph"/>
              <w:spacing w:before="4"/>
              <w:ind w:left="506"/>
              <w:rPr>
                <w:sz w:val="19"/>
              </w:rPr>
            </w:pPr>
            <w:r>
              <w:rPr>
                <w:w w:val="105"/>
                <w:sz w:val="19"/>
              </w:rPr>
              <w:t>Ejemplos</w:t>
            </w:r>
          </w:p>
        </w:tc>
      </w:tr>
      <w:tr>
        <w:trPr>
          <w:trHeight w:val="346" w:hRule="exact"/>
        </w:trPr>
        <w:tc>
          <w:tcPr>
            <w:tcW w:w="1346" w:type="dxa"/>
            <w:shd w:val="clear" w:color="auto" w:fill="EAEAEA"/>
          </w:tcPr>
          <w:p>
            <w:pPr>
              <w:pStyle w:val="TableParagraph"/>
              <w:spacing w:before="4"/>
              <w:rPr>
                <w:sz w:val="19"/>
              </w:rPr>
            </w:pPr>
            <w:r>
              <w:rPr>
                <w:w w:val="105"/>
                <w:sz w:val="19"/>
              </w:rPr>
              <w:t>1.ª persona</w:t>
            </w:r>
          </w:p>
        </w:tc>
        <w:tc>
          <w:tcPr>
            <w:tcW w:w="1705" w:type="dxa"/>
            <w:shd w:val="clear" w:color="auto" w:fill="EAEAEA"/>
          </w:tcPr>
          <w:p>
            <w:pPr>
              <w:pStyle w:val="TableParagraph"/>
              <w:spacing w:before="4"/>
              <w:ind w:left="223"/>
              <w:rPr>
                <w:sz w:val="19"/>
              </w:rPr>
            </w:pPr>
            <w:r>
              <w:rPr>
                <w:w w:val="105"/>
                <w:sz w:val="19"/>
              </w:rPr>
              <w:t>míos, -as</w:t>
            </w:r>
          </w:p>
        </w:tc>
        <w:tc>
          <w:tcPr>
            <w:tcW w:w="2510" w:type="dxa"/>
            <w:shd w:val="clear" w:color="auto" w:fill="EAEAEA"/>
          </w:tcPr>
          <w:p>
            <w:pPr>
              <w:pStyle w:val="TableParagraph"/>
              <w:spacing w:before="4"/>
              <w:ind w:left="337"/>
              <w:rPr>
                <w:sz w:val="19"/>
              </w:rPr>
            </w:pPr>
            <w:r>
              <w:rPr>
                <w:w w:val="105"/>
                <w:sz w:val="19"/>
              </w:rPr>
              <w:t>nuestros, -as</w:t>
            </w:r>
          </w:p>
        </w:tc>
        <w:tc>
          <w:tcPr>
            <w:tcW w:w="3079" w:type="dxa"/>
            <w:shd w:val="clear" w:color="auto" w:fill="EAEAEA"/>
          </w:tcPr>
          <w:p>
            <w:pPr>
              <w:pStyle w:val="TableParagraph"/>
              <w:spacing w:before="4"/>
              <w:ind w:left="506"/>
              <w:rPr>
                <w:sz w:val="19"/>
              </w:rPr>
            </w:pPr>
            <w:r>
              <w:rPr>
                <w:w w:val="105"/>
                <w:sz w:val="19"/>
              </w:rPr>
              <w:t>Mamá, ese plato es mío.</w:t>
            </w:r>
          </w:p>
        </w:tc>
      </w:tr>
    </w:tbl>
    <w:p>
      <w:pPr>
        <w:spacing w:after="0"/>
        <w:rPr>
          <w:sz w:val="19"/>
        </w:rPr>
        <w:sectPr>
          <w:pgSz w:w="11910" w:h="16840"/>
          <w:pgMar w:top="1400" w:bottom="280" w:left="1480" w:right="1520"/>
        </w:sectPr>
      </w:pPr>
    </w:p>
    <w:p>
      <w:pPr>
        <w:pStyle w:val="BodyText"/>
        <w:ind w:left="111"/>
        <w:rPr>
          <w:sz w:val="20"/>
        </w:rPr>
      </w:pPr>
      <w:r>
        <w:rPr>
          <w:sz w:val="20"/>
        </w:rPr>
        <w:pict>
          <v:group style="width:432pt;height:103.7pt;mso-position-horizontal-relative:char;mso-position-vertical-relative:line" coordorigin="0,0" coordsize="8640,2074">
            <v:rect style="position:absolute;left:0;top:0;width:1459;height:1382" filled="true" fillcolor="#eaeaea" stroked="false">
              <v:fill type="solid"/>
            </v:rect>
            <v:rect style="position:absolute;left:106;top:518;width:1248;height:346" filled="true" fillcolor="#eaeaea" stroked="false">
              <v:fill type="solid"/>
            </v:rect>
            <v:rect style="position:absolute;left:1459;top:0;width:1819;height:1382" filled="true" fillcolor="#eaeaea" stroked="false">
              <v:fill type="solid"/>
            </v:rect>
            <v:rect style="position:absolute;left:1570;top:518;width:1603;height:346" filled="true" fillcolor="#eaeaea" stroked="false">
              <v:fill type="solid"/>
            </v:rect>
            <v:rect style="position:absolute;left:3278;top:0;width:2683;height:1382" filled="true" fillcolor="#eaeaea" stroked="false">
              <v:fill type="solid"/>
            </v:rect>
            <v:rect style="position:absolute;left:3389;top:518;width:2462;height:346" filled="true" fillcolor="#eaeaea" stroked="false">
              <v:fill type="solid"/>
            </v:rect>
            <v:rect style="position:absolute;left:5962;top:0;width:2678;height:1382" filled="true" fillcolor="#eaeaea" stroked="false">
              <v:fill type="solid"/>
            </v:rect>
            <v:rect style="position:absolute;left:6067;top:0;width:2462;height:346" filled="true" fillcolor="#eaeaea" stroked="false">
              <v:fill type="solid"/>
            </v:rect>
            <v:rect style="position:absolute;left:6067;top:346;width:2462;height:346" filled="true" fillcolor="#eaeaea" stroked="false">
              <v:fill type="solid"/>
            </v:rect>
            <v:rect style="position:absolute;left:6067;top:691;width:2462;height:346" filled="true" fillcolor="#eaeaea" stroked="false">
              <v:fill type="solid"/>
            </v:rect>
            <v:rect style="position:absolute;left:6067;top:1037;width:2462;height:346" filled="true" fillcolor="#eaeaea" stroked="false">
              <v:fill type="solid"/>
            </v:rect>
            <v:rect style="position:absolute;left:0;top:1382;width:1459;height:691" filled="true" fillcolor="#eaeaea" stroked="false">
              <v:fill type="solid"/>
            </v:rect>
            <v:rect style="position:absolute;left:106;top:1555;width:1248;height:346" filled="true" fillcolor="#eaeaea" stroked="false">
              <v:fill type="solid"/>
            </v:rect>
            <v:rect style="position:absolute;left:1459;top:1382;width:1819;height:691" filled="true" fillcolor="#eaeaea" stroked="false">
              <v:fill type="solid"/>
            </v:rect>
            <v:rect style="position:absolute;left:1570;top:1555;width:1603;height:346" filled="true" fillcolor="#eaeaea" stroked="false">
              <v:fill type="solid"/>
            </v:rect>
            <v:rect style="position:absolute;left:3278;top:1382;width:2683;height:691" filled="true" fillcolor="#eaeaea" stroked="false">
              <v:fill type="solid"/>
            </v:rect>
            <v:rect style="position:absolute;left:3389;top:1555;width:2462;height:346" filled="true" fillcolor="#eaeaea" stroked="false">
              <v:fill type="solid"/>
            </v:rect>
            <v:rect style="position:absolute;left:5962;top:1382;width:2678;height:691" filled="true" fillcolor="#eaeaea" stroked="false">
              <v:fill type="solid"/>
            </v:rect>
            <v:rect style="position:absolute;left:6067;top:1382;width:2462;height:346" filled="true" fillcolor="#eaeaea" stroked="false">
              <v:fill type="solid"/>
            </v:rect>
            <v:rect style="position:absolute;left:6067;top:1728;width:2462;height:346" filled="true" fillcolor="#eaeaea" stroked="false">
              <v:fill type="solid"/>
            </v:rect>
            <v:shape style="position:absolute;left:106;top:541;width:1020;height:197" type="#_x0000_t202" filled="false" stroked="false">
              <v:textbox inset="0,0,0,0">
                <w:txbxContent>
                  <w:p>
                    <w:pPr>
                      <w:spacing w:line="197" w:lineRule="exact" w:before="0"/>
                      <w:ind w:left="0" w:right="-17" w:firstLine="0"/>
                      <w:jc w:val="left"/>
                      <w:rPr>
                        <w:sz w:val="19"/>
                      </w:rPr>
                    </w:pPr>
                    <w:r>
                      <w:rPr>
                        <w:w w:val="105"/>
                        <w:sz w:val="19"/>
                      </w:rPr>
                      <w:t>2.ª persona</w:t>
                    </w:r>
                  </w:p>
                </w:txbxContent>
              </v:textbox>
              <w10:wrap type="none"/>
            </v:shape>
            <v:shape style="position:absolute;left:1570;top:541;width:868;height:197" type="#_x0000_t202" filled="false" stroked="false">
              <v:textbox inset="0,0,0,0">
                <w:txbxContent>
                  <w:p>
                    <w:pPr>
                      <w:spacing w:line="197" w:lineRule="exact" w:before="0"/>
                      <w:ind w:left="0" w:right="-17" w:firstLine="0"/>
                      <w:jc w:val="left"/>
                      <w:rPr>
                        <w:sz w:val="19"/>
                      </w:rPr>
                    </w:pPr>
                    <w:r>
                      <w:rPr>
                        <w:w w:val="105"/>
                        <w:sz w:val="19"/>
                      </w:rPr>
                      <w:t>tuyos, -as</w:t>
                    </w:r>
                  </w:p>
                </w:txbxContent>
              </v:textbox>
              <w10:wrap type="none"/>
            </v:shape>
            <v:shape style="position:absolute;left:106;top:1578;width:1020;height:197" type="#_x0000_t202" filled="false" stroked="false">
              <v:textbox inset="0,0,0,0">
                <w:txbxContent>
                  <w:p>
                    <w:pPr>
                      <w:spacing w:line="197" w:lineRule="exact" w:before="0"/>
                      <w:ind w:left="0" w:right="-17" w:firstLine="0"/>
                      <w:jc w:val="left"/>
                      <w:rPr>
                        <w:sz w:val="19"/>
                      </w:rPr>
                    </w:pPr>
                    <w:r>
                      <w:rPr>
                        <w:w w:val="105"/>
                        <w:sz w:val="19"/>
                      </w:rPr>
                      <w:t>3.ª persona</w:t>
                    </w:r>
                  </w:p>
                </w:txbxContent>
              </v:textbox>
              <w10:wrap type="none"/>
            </v:shape>
            <v:shape style="position:absolute;left:1570;top:1578;width:912;height:197" type="#_x0000_t202" filled="false" stroked="false">
              <v:textbox inset="0,0,0,0">
                <w:txbxContent>
                  <w:p>
                    <w:pPr>
                      <w:spacing w:line="197" w:lineRule="exact" w:before="0"/>
                      <w:ind w:left="0" w:right="-18" w:firstLine="0"/>
                      <w:jc w:val="left"/>
                      <w:rPr>
                        <w:sz w:val="19"/>
                      </w:rPr>
                    </w:pPr>
                    <w:r>
                      <w:rPr>
                        <w:w w:val="105"/>
                        <w:sz w:val="19"/>
                      </w:rPr>
                      <w:t>suyos, -as</w:t>
                    </w:r>
                  </w:p>
                </w:txbxContent>
              </v:textbox>
              <w10:wrap type="none"/>
            </v:shape>
            <v:shape style="position:absolute;left:3389;top:1578;width:912;height:197" type="#_x0000_t202" filled="false" stroked="false">
              <v:textbox inset="0,0,0,0">
                <w:txbxContent>
                  <w:p>
                    <w:pPr>
                      <w:spacing w:line="197" w:lineRule="exact" w:before="0"/>
                      <w:ind w:left="0" w:right="-18" w:firstLine="0"/>
                      <w:jc w:val="left"/>
                      <w:rPr>
                        <w:sz w:val="19"/>
                      </w:rPr>
                    </w:pPr>
                    <w:r>
                      <w:rPr>
                        <w:w w:val="105"/>
                        <w:sz w:val="19"/>
                      </w:rPr>
                      <w:t>suyos, -as</w:t>
                    </w:r>
                  </w:p>
                </w:txbxContent>
              </v:textbox>
              <w10:wrap type="none"/>
            </v:shape>
            <v:shape style="position:absolute;left:6067;top:23;width:2378;height:1925" type="#_x0000_t202" filled="false" stroked="false">
              <v:textbox inset="0,0,0,0">
                <w:txbxContent>
                  <w:p>
                    <w:pPr>
                      <w:spacing w:line="200" w:lineRule="exact" w:before="0"/>
                      <w:ind w:left="0" w:right="-16" w:firstLine="0"/>
                      <w:jc w:val="left"/>
                      <w:rPr>
                        <w:sz w:val="19"/>
                      </w:rPr>
                    </w:pPr>
                    <w:r>
                      <w:rPr>
                        <w:w w:val="105"/>
                        <w:sz w:val="19"/>
                      </w:rPr>
                      <w:t>Las plantas que traje ayer</w:t>
                    </w:r>
                  </w:p>
                  <w:p>
                    <w:pPr>
                      <w:spacing w:before="127"/>
                      <w:ind w:left="0" w:right="-16" w:firstLine="0"/>
                      <w:jc w:val="left"/>
                      <w:rPr>
                        <w:sz w:val="19"/>
                      </w:rPr>
                    </w:pPr>
                    <w:r>
                      <w:rPr>
                        <w:w w:val="105"/>
                        <w:sz w:val="19"/>
                      </w:rPr>
                      <w:t>son tuyas.</w:t>
                    </w:r>
                  </w:p>
                  <w:p>
                    <w:pPr>
                      <w:spacing w:line="379" w:lineRule="auto" w:before="127"/>
                      <w:ind w:left="0" w:right="372" w:firstLine="0"/>
                      <w:jc w:val="left"/>
                      <w:rPr>
                        <w:sz w:val="19"/>
                      </w:rPr>
                    </w:pPr>
                    <w:r>
                      <w:rPr>
                        <w:w w:val="105"/>
                        <w:sz w:val="19"/>
                      </w:rPr>
                      <w:t>Quisiera unos zapatos como los tuyos.</w:t>
                    </w:r>
                  </w:p>
                  <w:p>
                    <w:pPr>
                      <w:spacing w:before="4"/>
                      <w:ind w:left="0" w:right="-16" w:firstLine="0"/>
                      <w:jc w:val="left"/>
                      <w:rPr>
                        <w:sz w:val="19"/>
                      </w:rPr>
                    </w:pPr>
                    <w:r>
                      <w:rPr>
                        <w:w w:val="105"/>
                        <w:sz w:val="19"/>
                      </w:rPr>
                      <w:t>Hoy entrego mis apuntes y</w:t>
                    </w:r>
                  </w:p>
                  <w:p>
                    <w:pPr>
                      <w:spacing w:line="216" w:lineRule="exact" w:before="127"/>
                      <w:ind w:left="0" w:right="-16" w:firstLine="0"/>
                      <w:jc w:val="left"/>
                      <w:rPr>
                        <w:sz w:val="19"/>
                      </w:rPr>
                    </w:pPr>
                    <w:r>
                      <w:rPr>
                        <w:w w:val="105"/>
                        <w:sz w:val="19"/>
                      </w:rPr>
                      <w:t>mañana los suyos.</w:t>
                    </w:r>
                  </w:p>
                </w:txbxContent>
              </v:textbox>
              <w10:wrap type="none"/>
            </v:shape>
          </v:group>
        </w:pict>
      </w:r>
      <w:r>
        <w:rPr>
          <w:sz w:val="20"/>
        </w:rPr>
      </w:r>
    </w:p>
    <w:p>
      <w:pPr>
        <w:pStyle w:val="BodyText"/>
        <w:rPr>
          <w:sz w:val="20"/>
        </w:rPr>
      </w:pPr>
    </w:p>
    <w:p>
      <w:pPr>
        <w:pStyle w:val="BodyText"/>
        <w:spacing w:before="6"/>
      </w:pPr>
    </w:p>
    <w:p>
      <w:pPr>
        <w:pStyle w:val="Heading4"/>
        <w:spacing w:line="292" w:lineRule="exact" w:before="59"/>
        <w:ind w:left="216" w:right="162"/>
        <w:rPr>
          <w:rFonts w:ascii="Calibri"/>
        </w:rPr>
      </w:pPr>
      <w:r>
        <w:rPr>
          <w:rFonts w:ascii="Calibri"/>
          <w:color w:val="4F81BD"/>
        </w:rPr>
        <w:t>Pronombres demostrativos</w:t>
      </w:r>
    </w:p>
    <w:p>
      <w:pPr>
        <w:pStyle w:val="BodyText"/>
        <w:spacing w:line="275" w:lineRule="exact"/>
        <w:ind w:left="216" w:right="162"/>
      </w:pPr>
      <w:r>
        <w:rPr/>
        <w:t>Andrés Bello, en su gramática, define los pronombres demostrativos como</w:t>
      </w:r>
    </w:p>
    <w:p>
      <w:pPr>
        <w:pStyle w:val="BodyText"/>
        <w:spacing w:line="360" w:lineRule="auto" w:before="137"/>
        <w:ind w:left="216" w:right="830"/>
      </w:pPr>
      <w:r>
        <w:rPr/>
        <w:t>... aquellos pronombres de los que nos servimos para mostrar los objetos señalando su situación respecto de una determinada persona.</w:t>
      </w:r>
    </w:p>
    <w:p>
      <w:pPr>
        <w:pStyle w:val="BodyText"/>
      </w:pPr>
    </w:p>
    <w:p>
      <w:pPr>
        <w:pStyle w:val="BodyText"/>
        <w:spacing w:before="144"/>
        <w:ind w:left="216" w:right="162"/>
      </w:pPr>
      <w:r>
        <w:rPr/>
        <w:t>Los demostrativos son un método importante para dar cohesión al texto:</w:t>
      </w:r>
    </w:p>
    <w:p>
      <w:pPr>
        <w:pStyle w:val="ListParagraph"/>
        <w:numPr>
          <w:ilvl w:val="0"/>
          <w:numId w:val="30"/>
        </w:numPr>
        <w:tabs>
          <w:tab w:pos="925" w:val="left" w:leader="none"/>
          <w:tab w:pos="926" w:val="left" w:leader="none"/>
        </w:tabs>
        <w:spacing w:line="350" w:lineRule="auto" w:before="135" w:after="0"/>
        <w:ind w:left="936" w:right="239" w:hanging="360"/>
        <w:jc w:val="left"/>
        <w:rPr>
          <w:sz w:val="24"/>
        </w:rPr>
      </w:pPr>
      <w:r>
        <w:rPr>
          <w:sz w:val="24"/>
        </w:rPr>
        <w:t>este, esta, esto, estos y estas denotan cercanía de lo señalado respecto al emisor;</w:t>
      </w:r>
    </w:p>
    <w:p>
      <w:pPr>
        <w:pStyle w:val="ListParagraph"/>
        <w:numPr>
          <w:ilvl w:val="0"/>
          <w:numId w:val="30"/>
        </w:numPr>
        <w:tabs>
          <w:tab w:pos="925" w:val="left" w:leader="none"/>
          <w:tab w:pos="926" w:val="left" w:leader="none"/>
        </w:tabs>
        <w:spacing w:line="350" w:lineRule="auto" w:before="16" w:after="0"/>
        <w:ind w:left="936" w:right="319" w:hanging="360"/>
        <w:jc w:val="left"/>
        <w:rPr>
          <w:sz w:val="24"/>
        </w:rPr>
      </w:pPr>
      <w:r>
        <w:rPr>
          <w:sz w:val="24"/>
        </w:rPr>
        <w:t>ese, esa, eso, esos y esas denotan cercanía de lo señalado respecto al receptor;</w:t>
      </w:r>
    </w:p>
    <w:p>
      <w:pPr>
        <w:pStyle w:val="ListParagraph"/>
        <w:numPr>
          <w:ilvl w:val="0"/>
          <w:numId w:val="30"/>
        </w:numPr>
        <w:tabs>
          <w:tab w:pos="925" w:val="left" w:leader="none"/>
          <w:tab w:pos="926" w:val="left" w:leader="none"/>
        </w:tabs>
        <w:spacing w:line="355" w:lineRule="auto" w:before="11" w:after="0"/>
        <w:ind w:left="936" w:right="825" w:hanging="360"/>
        <w:jc w:val="left"/>
        <w:rPr>
          <w:sz w:val="24"/>
        </w:rPr>
      </w:pPr>
      <w:r>
        <w:rPr>
          <w:sz w:val="24"/>
        </w:rPr>
        <w:t>aquel, aquello, aquella, aquellos y aquellas denotan distancia de lo señalado respecto al emisor y al receptor.</w:t>
      </w:r>
    </w:p>
    <w:p>
      <w:pPr>
        <w:pStyle w:val="BodyText"/>
      </w:pPr>
    </w:p>
    <w:p>
      <w:pPr>
        <w:pStyle w:val="BodyText"/>
        <w:spacing w:before="149"/>
        <w:ind w:left="216" w:right="162"/>
      </w:pPr>
      <w:r>
        <w:rPr/>
        <w:t>Pronombres numerales</w:t>
      </w:r>
    </w:p>
    <w:p>
      <w:pPr>
        <w:pStyle w:val="BodyText"/>
        <w:spacing w:line="275" w:lineRule="exact" w:before="137"/>
        <w:ind w:left="216" w:right="162"/>
      </w:pPr>
      <w:r>
        <w:rPr/>
        <w:t>Los pronombres numerales son de dos tipos básicos:</w:t>
      </w:r>
    </w:p>
    <w:p>
      <w:pPr>
        <w:pStyle w:val="ListParagraph"/>
        <w:numPr>
          <w:ilvl w:val="1"/>
          <w:numId w:val="29"/>
        </w:numPr>
        <w:tabs>
          <w:tab w:pos="926" w:val="left" w:leader="none"/>
        </w:tabs>
        <w:spacing w:line="242" w:lineRule="auto" w:before="0" w:after="0"/>
        <w:ind w:left="576" w:right="1520" w:firstLine="0"/>
        <w:jc w:val="left"/>
        <w:rPr>
          <w:sz w:val="24"/>
        </w:rPr>
      </w:pPr>
      <w:r>
        <w:rPr>
          <w:sz w:val="24"/>
          <w:shd w:fill="00FFFF" w:color="auto" w:val="clear"/>
        </w:rPr>
        <w:t>Cardinales</w:t>
      </w:r>
      <w:r>
        <w:rPr>
          <w:sz w:val="24"/>
        </w:rPr>
        <w:t>. Son los que indican la </w:t>
      </w:r>
      <w:r>
        <w:rPr>
          <w:sz w:val="24"/>
          <w:shd w:fill="00FFFF" w:color="auto" w:val="clear"/>
        </w:rPr>
        <w:t>cantidad </w:t>
      </w:r>
      <w:r>
        <w:rPr>
          <w:sz w:val="24"/>
        </w:rPr>
        <w:t>de un sustantivo Dame </w:t>
      </w:r>
      <w:r>
        <w:rPr>
          <w:b/>
          <w:sz w:val="24"/>
        </w:rPr>
        <w:t>cinco </w:t>
      </w:r>
      <w:r>
        <w:rPr>
          <w:sz w:val="24"/>
        </w:rPr>
        <w:t>hojas</w:t>
      </w:r>
      <w:r>
        <w:rPr>
          <w:spacing w:val="-5"/>
          <w:sz w:val="24"/>
        </w:rPr>
        <w:t> </w:t>
      </w:r>
      <w:r>
        <w:rPr>
          <w:sz w:val="24"/>
        </w:rPr>
        <w:t>blancas.</w:t>
      </w:r>
    </w:p>
    <w:p>
      <w:pPr>
        <w:pStyle w:val="BodyText"/>
        <w:spacing w:line="271" w:lineRule="exact"/>
        <w:ind w:left="576" w:right="162"/>
      </w:pPr>
      <w:r>
        <w:rPr/>
        <w:t>Pásame los </w:t>
      </w:r>
      <w:r>
        <w:rPr>
          <w:b/>
        </w:rPr>
        <w:t>tres </w:t>
      </w:r>
      <w:r>
        <w:rPr/>
        <w:t>libros que te presté ayer.</w:t>
      </w:r>
    </w:p>
    <w:p>
      <w:pPr>
        <w:pStyle w:val="ListParagraph"/>
        <w:numPr>
          <w:ilvl w:val="1"/>
          <w:numId w:val="29"/>
        </w:numPr>
        <w:tabs>
          <w:tab w:pos="926" w:val="left" w:leader="none"/>
        </w:tabs>
        <w:spacing w:line="274" w:lineRule="exact" w:before="8" w:after="0"/>
        <w:ind w:left="576" w:right="786" w:firstLine="0"/>
        <w:jc w:val="left"/>
        <w:rPr>
          <w:sz w:val="24"/>
        </w:rPr>
      </w:pPr>
      <w:r>
        <w:rPr>
          <w:sz w:val="24"/>
          <w:shd w:fill="00FFFF" w:color="auto" w:val="clear"/>
        </w:rPr>
        <w:t>Ordinales</w:t>
      </w:r>
      <w:r>
        <w:rPr>
          <w:sz w:val="24"/>
        </w:rPr>
        <w:t>. Son los que indican la posición en un </w:t>
      </w:r>
      <w:r>
        <w:rPr>
          <w:sz w:val="24"/>
          <w:shd w:fill="00FFFF" w:color="auto" w:val="clear"/>
        </w:rPr>
        <w:t>orden </w:t>
      </w:r>
      <w:r>
        <w:rPr>
          <w:sz w:val="24"/>
        </w:rPr>
        <w:t>establecido. Mi hermano es el </w:t>
      </w:r>
      <w:r>
        <w:rPr>
          <w:b/>
          <w:sz w:val="24"/>
        </w:rPr>
        <w:t>segundo </w:t>
      </w:r>
      <w:r>
        <w:rPr>
          <w:sz w:val="24"/>
        </w:rPr>
        <w:t>de mis</w:t>
      </w:r>
      <w:r>
        <w:rPr>
          <w:spacing w:val="-2"/>
          <w:sz w:val="24"/>
        </w:rPr>
        <w:t> </w:t>
      </w:r>
      <w:r>
        <w:rPr>
          <w:sz w:val="24"/>
        </w:rPr>
        <w:t>hermanos.</w:t>
      </w:r>
    </w:p>
    <w:p>
      <w:pPr>
        <w:pStyle w:val="BodyText"/>
        <w:spacing w:line="274" w:lineRule="exact" w:before="4"/>
        <w:ind w:left="576" w:right="3571"/>
      </w:pPr>
      <w:r>
        <w:rPr/>
        <w:t>Quiero el libro que está en el </w:t>
      </w:r>
      <w:r>
        <w:rPr>
          <w:b/>
        </w:rPr>
        <w:t>tercer </w:t>
      </w:r>
      <w:r>
        <w:rPr/>
        <w:t>cajón. El corredor de Etiopía llegó en </w:t>
      </w:r>
      <w:r>
        <w:rPr>
          <w:b/>
        </w:rPr>
        <w:t>primer </w:t>
      </w:r>
      <w:r>
        <w:rPr/>
        <w:t>lugar.</w:t>
      </w:r>
    </w:p>
    <w:p>
      <w:pPr>
        <w:pStyle w:val="BodyText"/>
      </w:pPr>
    </w:p>
    <w:p>
      <w:pPr>
        <w:pStyle w:val="BodyText"/>
        <w:spacing w:before="4"/>
        <w:rPr>
          <w:sz w:val="29"/>
        </w:rPr>
      </w:pPr>
    </w:p>
    <w:p>
      <w:pPr>
        <w:pStyle w:val="Heading4"/>
        <w:spacing w:line="292" w:lineRule="exact" w:before="1"/>
        <w:ind w:left="216" w:right="162"/>
        <w:rPr>
          <w:rFonts w:ascii="Calibri"/>
        </w:rPr>
      </w:pPr>
      <w:r>
        <w:rPr>
          <w:rFonts w:ascii="Calibri"/>
          <w:color w:val="4F81BD"/>
        </w:rPr>
        <w:t>Verbo</w:t>
      </w:r>
    </w:p>
    <w:p>
      <w:pPr>
        <w:pStyle w:val="BodyText"/>
        <w:spacing w:line="360" w:lineRule="auto"/>
        <w:ind w:left="216" w:right="174"/>
      </w:pPr>
      <w:r>
        <w:rPr/>
        <w:t>Palabra que suele expresar alguna acción física o de ánimo; pueden ser acciones visibles o imperceptibles. Ejemplos: escribo, corro, jugáramos, comiste. Pienso, decides, odiarán, pudieron. Como puedes notar los verbos se conjugan. Los verbos varían, dependiendo su conjugación, en número (singular o plural), persona (primera, segunda o tercera) tiempo (presente, pasado, futuro y</w:t>
      </w:r>
      <w:r>
        <w:rPr>
          <w:spacing w:val="-1"/>
        </w:rPr>
        <w:t> </w:t>
      </w:r>
      <w:r>
        <w:rPr/>
        <w:t>modo).</w:t>
      </w:r>
    </w:p>
    <w:p>
      <w:pPr>
        <w:spacing w:after="0" w:line="360" w:lineRule="auto"/>
        <w:sectPr>
          <w:pgSz w:w="11910" w:h="16840"/>
          <w:pgMar w:top="1400" w:bottom="280" w:left="1480" w:right="1560"/>
        </w:sectPr>
      </w:pPr>
    </w:p>
    <w:p>
      <w:pPr>
        <w:pStyle w:val="Heading4"/>
        <w:spacing w:line="290" w:lineRule="exact" w:before="37"/>
        <w:rPr>
          <w:rFonts w:ascii="Calibri"/>
        </w:rPr>
      </w:pPr>
      <w:r>
        <w:rPr>
          <w:rFonts w:ascii="Calibri"/>
          <w:color w:val="4F81BD"/>
        </w:rPr>
        <w:t>Adjetivo</w:t>
      </w:r>
    </w:p>
    <w:p>
      <w:pPr>
        <w:pStyle w:val="BodyText"/>
        <w:spacing w:line="360" w:lineRule="auto"/>
        <w:ind w:left="116" w:right="115"/>
      </w:pPr>
      <w:r>
        <w:rPr/>
        <w:t>Palabra que califica o determina al sustantivo. Le señala una cualidad. Ejemplo: camino sinuoso, libros interesantes, mesas pesadas, paso rápido. Los adjetivos deben concordar con el género y el número del sustantivo que califican.</w:t>
      </w:r>
    </w:p>
    <w:p>
      <w:pPr>
        <w:pStyle w:val="Heading4"/>
        <w:spacing w:line="292" w:lineRule="exact" w:before="205"/>
        <w:rPr>
          <w:rFonts w:ascii="Calibri"/>
        </w:rPr>
      </w:pPr>
      <w:r>
        <w:rPr>
          <w:rFonts w:ascii="Calibri"/>
          <w:color w:val="4F81BD"/>
        </w:rPr>
        <w:t>Adverbio</w:t>
      </w:r>
    </w:p>
    <w:p>
      <w:pPr>
        <w:pStyle w:val="BodyText"/>
        <w:spacing w:line="360" w:lineRule="auto"/>
        <w:ind w:left="116" w:right="422"/>
      </w:pPr>
      <w:r>
        <w:rPr/>
        <w:t>Palabra que califica o complementa a un verbo, un adjetivo u otro adverbio. </w:t>
      </w:r>
      <w:r>
        <w:rPr>
          <w:shd w:fill="00FFFF" w:color="auto" w:val="clear"/>
        </w:rPr>
        <w:t>Son palabras invariables</w:t>
      </w:r>
      <w:r>
        <w:rPr/>
        <w:t>, no cambian. Ejemplo: estudia atentamente, festeja alocadamente, Pedro se conduce bien (califica un verbo); café muy caliente, actitud especialmente negativa (califica a un adjetivo), y lo hizo muy bien (califica a un adverbio).</w:t>
      </w:r>
    </w:p>
    <w:p>
      <w:pPr>
        <w:pStyle w:val="Heading3"/>
        <w:spacing w:before="201"/>
        <w:ind w:right="0"/>
      </w:pPr>
      <w:r>
        <w:rPr>
          <w:color w:val="4F81BD"/>
        </w:rPr>
        <w:t>El predicado</w:t>
      </w:r>
    </w:p>
    <w:p>
      <w:pPr>
        <w:pStyle w:val="BodyText"/>
        <w:spacing w:line="360" w:lineRule="auto" w:before="2"/>
        <w:ind w:left="116" w:right="169"/>
      </w:pPr>
      <w:r>
        <w:rPr/>
        <w:t>Como hemos estudiado anteriormente, en nuestras oraciones hay un sujeto y un predicado. El sujeto es quien ejecuta o cumple la acción que se manifiesta en el predicado. También hay sujetos gramaticales o tácitos que aunque no están presentes se notan. También señalamos que hay oraciones unimembres donde no hay sujeto, por ejemplo: “Hace calor”, la acción está presente, pero</w:t>
      </w:r>
    </w:p>
    <w:p>
      <w:pPr>
        <w:pStyle w:val="BodyText"/>
        <w:spacing w:line="360" w:lineRule="auto" w:before="2"/>
        <w:ind w:left="116" w:right="315"/>
      </w:pPr>
      <w:r>
        <w:rPr/>
        <w:t>¿quién la ejecuta?, nadie. O “Llueve muy fuerte”, ¿quién llueve? Sin embargo la acción es real y la oración es perfectamente comprensible, nos comunica algo.</w:t>
      </w:r>
    </w:p>
    <w:p>
      <w:pPr>
        <w:pStyle w:val="BodyText"/>
        <w:rPr>
          <w:sz w:val="20"/>
        </w:rPr>
      </w:pPr>
    </w:p>
    <w:p>
      <w:pPr>
        <w:pStyle w:val="BodyText"/>
        <w:spacing w:line="360" w:lineRule="auto" w:before="185"/>
        <w:ind w:left="116" w:right="262"/>
      </w:pPr>
      <w:r>
        <w:rPr/>
        <w:t>En el sujeto está la persona o cosa y </w:t>
      </w:r>
      <w:r>
        <w:rPr>
          <w:shd w:fill="00FF00" w:color="auto" w:val="clear"/>
        </w:rPr>
        <w:t>en el predicado está la acción</w:t>
      </w:r>
      <w:r>
        <w:rPr/>
        <w:t>, lo que se hace, mueve, dice, etcétera</w:t>
      </w:r>
      <w:r>
        <w:rPr>
          <w:shd w:fill="00FF00" w:color="auto" w:val="clear"/>
        </w:rPr>
        <w:t>. El predicado</w:t>
      </w:r>
      <w:r>
        <w:rPr/>
        <w:t>, como el sujeto, </w:t>
      </w:r>
      <w:r>
        <w:rPr>
          <w:shd w:fill="00FF00" w:color="auto" w:val="clear"/>
        </w:rPr>
        <w:t>puede estar conformado por más de una palabra</w:t>
      </w:r>
      <w:r>
        <w:rPr/>
        <w:t>. El núcleo del predicado es, siempre, un </w:t>
      </w:r>
      <w:r>
        <w:rPr>
          <w:shd w:fill="00FF00" w:color="auto" w:val="clear"/>
        </w:rPr>
        <w:t>verbo conjugado</w:t>
      </w:r>
      <w:r>
        <w:rPr/>
        <w:t>. Lo cual </w:t>
      </w:r>
      <w:r>
        <w:rPr>
          <w:shd w:fill="00FF00" w:color="auto" w:val="clear"/>
        </w:rPr>
        <w:t>significa que tiene tiempo, persona y número</w:t>
      </w:r>
      <w:r>
        <w:rPr/>
        <w:t>. Un </w:t>
      </w:r>
      <w:r>
        <w:rPr>
          <w:shd w:fill="00FFFF" w:color="auto" w:val="clear"/>
        </w:rPr>
        <w:t>verboide no es un verbo conjugado </w:t>
      </w:r>
      <w:r>
        <w:rPr/>
        <w:t>(</w:t>
      </w:r>
      <w:r>
        <w:rPr>
          <w:shd w:fill="00FFFF" w:color="auto" w:val="clear"/>
        </w:rPr>
        <w:t>infinitivo </w:t>
      </w:r>
      <w:r>
        <w:rPr/>
        <w:t>(ar, er, ir); </w:t>
      </w:r>
      <w:r>
        <w:rPr>
          <w:shd w:fill="00FFFF" w:color="auto" w:val="clear"/>
        </w:rPr>
        <w:t>participio </w:t>
      </w:r>
      <w:r>
        <w:rPr/>
        <w:t>(ado, ido, to, so, cho) o </w:t>
      </w:r>
      <w:r>
        <w:rPr>
          <w:shd w:fill="00FFFF" w:color="auto" w:val="clear"/>
        </w:rPr>
        <w:t>gerundio </w:t>
      </w:r>
      <w:r>
        <w:rPr/>
        <w:t>(ando, iendo). </w:t>
      </w:r>
      <w:r>
        <w:rPr>
          <w:shd w:fill="00FFFF" w:color="auto" w:val="clear"/>
        </w:rPr>
        <w:t>Por lo tanto ningún verboide puede ser núcleo del predicado.</w:t>
      </w:r>
    </w:p>
    <w:p>
      <w:pPr>
        <w:pStyle w:val="BodyText"/>
      </w:pPr>
    </w:p>
    <w:p>
      <w:pPr>
        <w:pStyle w:val="BodyText"/>
        <w:spacing w:before="139"/>
        <w:ind w:left="116"/>
      </w:pPr>
      <w:r>
        <w:rPr/>
        <w:t>Ejemplos:</w:t>
      </w:r>
    </w:p>
    <w:p>
      <w:pPr>
        <w:pStyle w:val="BodyText"/>
        <w:spacing w:line="242" w:lineRule="auto" w:before="137"/>
        <w:ind w:left="824" w:right="2997" w:hanging="708"/>
      </w:pPr>
      <w:r>
        <w:rPr/>
        <w:t>El director de la escuela pidió que fuéramos al patio: Sujeto: El director de la escuela</w:t>
      </w:r>
    </w:p>
    <w:p>
      <w:pPr>
        <w:pStyle w:val="BodyText"/>
        <w:spacing w:line="242" w:lineRule="auto"/>
        <w:ind w:left="824" w:right="5091"/>
      </w:pPr>
      <w:r>
        <w:rPr/>
        <w:t>Núcleo del sujeto: director Modificadores:</w:t>
      </w:r>
    </w:p>
    <w:p>
      <w:pPr>
        <w:pStyle w:val="BodyText"/>
        <w:spacing w:line="271" w:lineRule="exact"/>
        <w:ind w:left="824"/>
      </w:pPr>
      <w:r>
        <w:rPr/>
        <w:t>El MD,</w:t>
      </w:r>
    </w:p>
    <w:p>
      <w:pPr>
        <w:spacing w:after="0" w:line="271" w:lineRule="exact"/>
        <w:sectPr>
          <w:pgSz w:w="11910" w:h="16840"/>
          <w:pgMar w:top="1360" w:bottom="280" w:left="1580" w:right="1620"/>
        </w:sectPr>
      </w:pPr>
    </w:p>
    <w:p>
      <w:pPr>
        <w:pStyle w:val="BodyText"/>
        <w:spacing w:line="242" w:lineRule="auto" w:before="51"/>
        <w:ind w:left="824" w:right="6018"/>
      </w:pPr>
      <w:r>
        <w:rPr/>
        <w:t>de (preposición), la (MD)</w:t>
      </w:r>
    </w:p>
    <w:p>
      <w:pPr>
        <w:pStyle w:val="BodyText"/>
        <w:spacing w:line="242" w:lineRule="auto"/>
        <w:ind w:left="824" w:right="3722"/>
      </w:pPr>
      <w:r>
        <w:rPr/>
        <w:t>de escuela (MI) de director. Predicado: pidió que fuéramos al patio</w:t>
      </w:r>
    </w:p>
    <w:p>
      <w:pPr>
        <w:pStyle w:val="BodyText"/>
        <w:spacing w:line="242" w:lineRule="auto"/>
        <w:ind w:left="824" w:right="3403"/>
      </w:pPr>
      <w:r>
        <w:rPr/>
        <w:t>Núcleo de predicado/ núcleo verbal: pidió Modificadores: qué fuéramos al patio</w:t>
      </w:r>
    </w:p>
    <w:p>
      <w:pPr>
        <w:pStyle w:val="BodyText"/>
        <w:spacing w:line="271" w:lineRule="exact"/>
        <w:ind w:left="116" w:right="1402"/>
      </w:pPr>
      <w:r>
        <w:rPr/>
        <w:t>Juan decide caminar</w:t>
      </w:r>
    </w:p>
    <w:p>
      <w:pPr>
        <w:pStyle w:val="BodyText"/>
        <w:spacing w:line="275" w:lineRule="exact" w:before="2"/>
        <w:ind w:left="824" w:right="1402"/>
      </w:pPr>
      <w:r>
        <w:rPr/>
        <w:t>Sujeto: Juan</w:t>
      </w:r>
    </w:p>
    <w:p>
      <w:pPr>
        <w:pStyle w:val="BodyText"/>
        <w:spacing w:line="242" w:lineRule="auto"/>
        <w:ind w:left="824" w:right="4710"/>
      </w:pPr>
      <w:r>
        <w:rPr/>
        <w:t>Predicado: decide caminar Núcleo del predicado: decide</w:t>
      </w:r>
    </w:p>
    <w:p>
      <w:pPr>
        <w:pStyle w:val="BodyText"/>
        <w:spacing w:line="271" w:lineRule="exact"/>
        <w:ind w:left="824" w:right="1402"/>
      </w:pPr>
      <w:r>
        <w:rPr/>
        <w:t>Complemento: caminar (verboide: infinitivo)</w:t>
      </w:r>
    </w:p>
    <w:p>
      <w:pPr>
        <w:pStyle w:val="BodyText"/>
        <w:spacing w:before="11"/>
        <w:rPr>
          <w:sz w:val="17"/>
        </w:rPr>
      </w:pPr>
    </w:p>
    <w:p>
      <w:pPr>
        <w:pStyle w:val="BodyText"/>
        <w:spacing w:line="242" w:lineRule="auto" w:before="69"/>
        <w:ind w:left="116" w:right="429"/>
      </w:pPr>
      <w:r>
        <w:rPr/>
        <w:t>En resumen, el núcleo del predicado, también llamado </w:t>
      </w:r>
      <w:r>
        <w:rPr>
          <w:shd w:fill="00FFFF" w:color="auto" w:val="clear"/>
        </w:rPr>
        <w:t>núcleo verbal, estará conjugado.</w:t>
      </w:r>
    </w:p>
    <w:p>
      <w:pPr>
        <w:pStyle w:val="Heading4"/>
        <w:spacing w:line="292" w:lineRule="exact" w:before="198"/>
        <w:ind w:right="1402"/>
        <w:rPr>
          <w:rFonts w:ascii="Calibri"/>
        </w:rPr>
      </w:pPr>
      <w:r>
        <w:rPr>
          <w:rFonts w:ascii="Calibri"/>
          <w:color w:val="4F81BD"/>
        </w:rPr>
        <w:t>Tipos de predicado: nominal y verbal</w:t>
      </w:r>
    </w:p>
    <w:p>
      <w:pPr>
        <w:pStyle w:val="BodyText"/>
        <w:spacing w:line="275" w:lineRule="exact"/>
        <w:ind w:left="116" w:right="1402"/>
      </w:pPr>
      <w:r>
        <w:rPr/>
        <w:t>Hay dos tipos de predicado: nominal y verbal</w:t>
      </w:r>
    </w:p>
    <w:p>
      <w:pPr>
        <w:pStyle w:val="BodyText"/>
        <w:spacing w:line="360" w:lineRule="auto" w:before="137"/>
        <w:ind w:left="116" w:right="109"/>
      </w:pPr>
      <w:r>
        <w:rPr/>
        <w:t>El </w:t>
      </w:r>
      <w:r>
        <w:rPr>
          <w:b/>
          <w:shd w:fill="00FFFF" w:color="auto" w:val="clear"/>
        </w:rPr>
        <w:t>predicado nominal </w:t>
      </w:r>
      <w:r>
        <w:rPr>
          <w:shd w:fill="00FFFF" w:color="auto" w:val="clear"/>
        </w:rPr>
        <w:t>se forma con un verbo copulativo (ser, estar, parecer) más atributos. Una de sus características es que el sujeto puede ser predicado y el predicado puede ser sujeto.</w:t>
      </w:r>
    </w:p>
    <w:p>
      <w:pPr>
        <w:pStyle w:val="BodyText"/>
        <w:rPr>
          <w:sz w:val="20"/>
        </w:rPr>
      </w:pPr>
    </w:p>
    <w:p>
      <w:pPr>
        <w:pStyle w:val="BodyText"/>
        <w:spacing w:before="185"/>
        <w:ind w:left="824" w:right="1402"/>
      </w:pPr>
      <w:r>
        <w:rPr>
          <w:shd w:fill="00FFFF" w:color="auto" w:val="clear"/>
        </w:rPr>
        <w:t>María </w:t>
      </w:r>
      <w:r>
        <w:rPr>
          <w:b/>
          <w:shd w:fill="00FFFF" w:color="auto" w:val="clear"/>
        </w:rPr>
        <w:t>es </w:t>
      </w:r>
      <w:r>
        <w:rPr>
          <w:shd w:fill="00FFFF" w:color="auto" w:val="clear"/>
        </w:rPr>
        <w:t>mi hermana.</w:t>
      </w:r>
    </w:p>
    <w:p>
      <w:pPr>
        <w:pStyle w:val="BodyText"/>
        <w:spacing w:line="360" w:lineRule="auto" w:before="141"/>
        <w:ind w:left="824" w:right="4511"/>
      </w:pPr>
      <w:r>
        <w:rPr>
          <w:shd w:fill="00FFFF" w:color="auto" w:val="clear"/>
        </w:rPr>
        <w:t>Uma </w:t>
      </w:r>
      <w:r>
        <w:rPr>
          <w:b/>
          <w:shd w:fill="00FFFF" w:color="auto" w:val="clear"/>
        </w:rPr>
        <w:t>es </w:t>
      </w:r>
      <w:r>
        <w:rPr>
          <w:shd w:fill="00FFFF" w:color="auto" w:val="clear"/>
        </w:rPr>
        <w:t>la mascota de la casa. Juan </w:t>
      </w:r>
      <w:r>
        <w:rPr>
          <w:b/>
          <w:shd w:fill="00FFFF" w:color="auto" w:val="clear"/>
        </w:rPr>
        <w:t>está </w:t>
      </w:r>
      <w:r>
        <w:rPr>
          <w:shd w:fill="00FFFF" w:color="auto" w:val="clear"/>
        </w:rPr>
        <w:t>pintando</w:t>
      </w:r>
    </w:p>
    <w:p>
      <w:pPr>
        <w:spacing w:line="360" w:lineRule="auto" w:before="2"/>
        <w:ind w:left="824" w:right="5297" w:firstLine="0"/>
        <w:jc w:val="left"/>
        <w:rPr>
          <w:sz w:val="24"/>
        </w:rPr>
      </w:pPr>
      <w:r>
        <w:rPr>
          <w:sz w:val="24"/>
          <w:shd w:fill="00FFFF" w:color="auto" w:val="clear"/>
        </w:rPr>
        <w:t>Helena </w:t>
      </w:r>
      <w:r>
        <w:rPr>
          <w:b/>
          <w:sz w:val="24"/>
          <w:shd w:fill="00FFFF" w:color="auto" w:val="clear"/>
        </w:rPr>
        <w:t>parece </w:t>
      </w:r>
      <w:r>
        <w:rPr>
          <w:sz w:val="24"/>
          <w:shd w:fill="00FFFF" w:color="auto" w:val="clear"/>
        </w:rPr>
        <w:t>molesta Sara </w:t>
      </w:r>
      <w:r>
        <w:rPr>
          <w:b/>
          <w:sz w:val="24"/>
          <w:shd w:fill="00FFFF" w:color="auto" w:val="clear"/>
        </w:rPr>
        <w:t>está </w:t>
      </w:r>
      <w:r>
        <w:rPr>
          <w:sz w:val="24"/>
          <w:shd w:fill="00FFFF" w:color="auto" w:val="clear"/>
        </w:rPr>
        <w:t>asustada</w:t>
      </w:r>
    </w:p>
    <w:p>
      <w:pPr>
        <w:pStyle w:val="BodyText"/>
        <w:rPr>
          <w:sz w:val="20"/>
        </w:rPr>
      </w:pPr>
    </w:p>
    <w:p>
      <w:pPr>
        <w:pStyle w:val="BodyText"/>
        <w:spacing w:line="360" w:lineRule="auto" w:before="190"/>
        <w:ind w:left="116" w:right="229"/>
      </w:pPr>
      <w:r>
        <w:rPr>
          <w:shd w:fill="00FFFF" w:color="auto" w:val="clear"/>
        </w:rPr>
        <w:t>El </w:t>
      </w:r>
      <w:r>
        <w:rPr>
          <w:b/>
          <w:shd w:fill="00FFFF" w:color="auto" w:val="clear"/>
        </w:rPr>
        <w:t>predicado verbal </w:t>
      </w:r>
      <w:r>
        <w:rPr/>
        <w:t>se constituye cuando aparece cualquier verbo que no se copulativo.</w:t>
      </w:r>
    </w:p>
    <w:p>
      <w:pPr>
        <w:pStyle w:val="BodyText"/>
        <w:spacing w:before="2"/>
        <w:ind w:left="824" w:right="1402"/>
      </w:pPr>
      <w:r>
        <w:rPr/>
        <w:t>La mamá de Helena pinta un cuadro.</w:t>
      </w:r>
    </w:p>
    <w:p>
      <w:pPr>
        <w:pStyle w:val="BodyText"/>
        <w:spacing w:before="137"/>
        <w:ind w:left="824" w:right="1402"/>
      </w:pPr>
      <w:r>
        <w:rPr/>
        <w:t>El papá de Sara corre por las mañanas.</w:t>
      </w:r>
    </w:p>
    <w:p>
      <w:pPr>
        <w:pStyle w:val="BodyText"/>
        <w:spacing w:before="6"/>
        <w:rPr>
          <w:sz w:val="29"/>
        </w:rPr>
      </w:pPr>
    </w:p>
    <w:p>
      <w:pPr>
        <w:pStyle w:val="Heading3"/>
        <w:spacing w:line="316" w:lineRule="exact"/>
      </w:pPr>
      <w:r>
        <w:rPr>
          <w:color w:val="4F81BD"/>
        </w:rPr>
        <w:t>Modificadores del predicado</w:t>
      </w:r>
    </w:p>
    <w:p>
      <w:pPr>
        <w:pStyle w:val="BodyText"/>
        <w:spacing w:line="275" w:lineRule="exact"/>
        <w:ind w:left="116" w:right="149"/>
      </w:pPr>
      <w:r>
        <w:rPr/>
        <w:t>Los modificadores del predicado que pueden acompañar al verbo son:</w:t>
      </w:r>
    </w:p>
    <w:p>
      <w:pPr>
        <w:pStyle w:val="Heading4"/>
        <w:spacing w:line="292" w:lineRule="exact" w:before="205"/>
        <w:ind w:right="1402"/>
        <w:rPr>
          <w:rFonts w:ascii="Calibri"/>
        </w:rPr>
      </w:pPr>
      <w:r>
        <w:rPr>
          <w:rFonts w:ascii="Calibri"/>
          <w:color w:val="4F81BD"/>
        </w:rPr>
        <w:t>Atributo o predicativo</w:t>
      </w:r>
    </w:p>
    <w:p>
      <w:pPr>
        <w:pStyle w:val="BodyText"/>
        <w:ind w:left="116" w:right="177"/>
      </w:pPr>
      <w:r>
        <w:rPr/>
        <w:t>Es un complemento que aparece sólo con verbos copulativos (en predicados nominales). Es incompatible con el complemento directo (OD), es decir, que </w:t>
      </w:r>
      <w:r>
        <w:rPr>
          <w:shd w:fill="00FFFF" w:color="auto" w:val="clear"/>
        </w:rPr>
        <w:t>si aparece el atributo no puede aparecer el OD y viceversa.</w:t>
      </w:r>
    </w:p>
    <w:p>
      <w:pPr>
        <w:pStyle w:val="BodyText"/>
      </w:pPr>
    </w:p>
    <w:p>
      <w:pPr>
        <w:pStyle w:val="BodyText"/>
        <w:spacing w:line="275" w:lineRule="exact"/>
        <w:ind w:left="116" w:right="1402"/>
      </w:pPr>
      <w:r>
        <w:rPr/>
        <w:t>En el caso de las oraciones anteriores:</w:t>
      </w:r>
    </w:p>
    <w:p>
      <w:pPr>
        <w:pStyle w:val="BodyText"/>
        <w:spacing w:line="242" w:lineRule="auto"/>
        <w:ind w:left="824" w:right="642" w:hanging="708"/>
      </w:pPr>
      <w:r>
        <w:rPr/>
        <w:t>Pintando, molesta y asustada son atributos, y no pueden ser ni haber OD. Juan </w:t>
      </w:r>
      <w:r>
        <w:rPr>
          <w:b/>
        </w:rPr>
        <w:t>está </w:t>
      </w:r>
      <w:r>
        <w:rPr/>
        <w:t>pintando</w:t>
      </w:r>
    </w:p>
    <w:p>
      <w:pPr>
        <w:spacing w:after="0" w:line="242" w:lineRule="auto"/>
        <w:sectPr>
          <w:pgSz w:w="11910" w:h="16840"/>
          <w:pgMar w:top="1340" w:bottom="280" w:left="1580" w:right="1680"/>
        </w:sectPr>
      </w:pPr>
    </w:p>
    <w:p>
      <w:pPr>
        <w:spacing w:line="242" w:lineRule="auto" w:before="51"/>
        <w:ind w:left="824" w:right="5317" w:firstLine="0"/>
        <w:jc w:val="left"/>
        <w:rPr>
          <w:sz w:val="24"/>
        </w:rPr>
      </w:pPr>
      <w:r>
        <w:rPr>
          <w:sz w:val="24"/>
        </w:rPr>
        <w:t>Helena </w:t>
      </w:r>
      <w:r>
        <w:rPr>
          <w:b/>
          <w:sz w:val="24"/>
        </w:rPr>
        <w:t>parece </w:t>
      </w:r>
      <w:r>
        <w:rPr>
          <w:sz w:val="24"/>
        </w:rPr>
        <w:t>molesta Sara </w:t>
      </w:r>
      <w:r>
        <w:rPr>
          <w:b/>
          <w:sz w:val="24"/>
        </w:rPr>
        <w:t>está </w:t>
      </w:r>
      <w:r>
        <w:rPr>
          <w:sz w:val="24"/>
        </w:rPr>
        <w:t>asustada</w:t>
      </w:r>
    </w:p>
    <w:p>
      <w:pPr>
        <w:pStyle w:val="Heading4"/>
        <w:spacing w:line="292" w:lineRule="exact" w:before="198"/>
        <w:ind w:right="102"/>
        <w:rPr>
          <w:rFonts w:ascii="Calibri"/>
        </w:rPr>
      </w:pPr>
      <w:r>
        <w:rPr>
          <w:rFonts w:ascii="Calibri"/>
          <w:color w:val="4F81BD"/>
        </w:rPr>
        <w:t>Objeto directo</w:t>
      </w:r>
    </w:p>
    <w:p>
      <w:pPr>
        <w:pStyle w:val="BodyText"/>
        <w:spacing w:line="242" w:lineRule="auto"/>
        <w:ind w:left="116" w:right="797"/>
      </w:pPr>
      <w:r>
        <w:rPr>
          <w:shd w:fill="00FFFF" w:color="auto" w:val="clear"/>
        </w:rPr>
        <w:t>Para encontrar el </w:t>
      </w:r>
      <w:r>
        <w:rPr>
          <w:b/>
          <w:shd w:fill="00FFFF" w:color="auto" w:val="clear"/>
        </w:rPr>
        <w:t>Objeto Directo </w:t>
      </w:r>
      <w:r>
        <w:rPr>
          <w:shd w:fill="00FFFF" w:color="auto" w:val="clear"/>
        </w:rPr>
        <w:t>(OD) preguntamos ¿qué? al verbo o lo </w:t>
      </w:r>
      <w:r>
        <w:rPr/>
        <w:t>sustituimos por los pronombres lo, los, la, las.</w:t>
      </w:r>
    </w:p>
    <w:p>
      <w:pPr>
        <w:pStyle w:val="BodyText"/>
        <w:spacing w:line="271" w:lineRule="exact"/>
        <w:ind w:left="116" w:right="102"/>
      </w:pPr>
      <w:r>
        <w:rPr/>
        <w:t>En los casos de predicado verbal:</w:t>
      </w:r>
    </w:p>
    <w:p>
      <w:pPr>
        <w:pStyle w:val="BodyText"/>
        <w:spacing w:line="275" w:lineRule="exact" w:before="2"/>
        <w:ind w:left="824" w:right="102"/>
      </w:pPr>
      <w:r>
        <w:rPr>
          <w:shd w:fill="00FFFF" w:color="auto" w:val="clear"/>
        </w:rPr>
        <w:t>La mamá de Helena pinta un cuadro.</w:t>
      </w:r>
    </w:p>
    <w:p>
      <w:pPr>
        <w:pStyle w:val="BodyText"/>
        <w:spacing w:line="242" w:lineRule="auto"/>
        <w:ind w:left="824" w:right="781"/>
      </w:pPr>
      <w:r>
        <w:rPr/>
        <w:t>Le preguntamos al verbo ¿qué pinta?: un cuadro, o lo sustituimos: Helena lo pinta. El OD es </w:t>
      </w:r>
      <w:r>
        <w:rPr>
          <w:b/>
        </w:rPr>
        <w:t>un cuadro</w:t>
      </w:r>
      <w:r>
        <w:rPr/>
        <w:t>.</w:t>
      </w:r>
    </w:p>
    <w:p>
      <w:pPr>
        <w:pStyle w:val="BodyText"/>
        <w:spacing w:before="8"/>
        <w:rPr>
          <w:sz w:val="23"/>
        </w:rPr>
      </w:pPr>
    </w:p>
    <w:p>
      <w:pPr>
        <w:pStyle w:val="BodyText"/>
        <w:spacing w:before="1"/>
        <w:ind w:left="116" w:right="224"/>
      </w:pPr>
      <w:r>
        <w:rPr/>
        <w:t>En necesario aclarar que sólo los </w:t>
      </w:r>
      <w:r>
        <w:rPr>
          <w:b/>
        </w:rPr>
        <w:t>verbos transitivos </w:t>
      </w:r>
      <w:r>
        <w:rPr/>
        <w:t>admiten objeto directo porque su “acción se transfiere directamente a una persona, una cosa o, incluso un concepto” (Cohen, 2000). Por ejemplo: coser, leer, pintar, armar, formar, amar, tocas, entregar, criticar, cuidar, comprar, preferir, etcétera. Esos verbos siempre requieren otro elemento, se cose algo, se lee algo, se pinta algo, se arma alguna cosa, etcétera.</w:t>
      </w:r>
    </w:p>
    <w:p>
      <w:pPr>
        <w:pStyle w:val="BodyText"/>
      </w:pPr>
    </w:p>
    <w:p>
      <w:pPr>
        <w:spacing w:before="0"/>
        <w:ind w:left="116" w:right="102" w:firstLine="0"/>
        <w:jc w:val="left"/>
        <w:rPr>
          <w:sz w:val="24"/>
        </w:rPr>
      </w:pPr>
      <w:r>
        <w:rPr>
          <w:sz w:val="24"/>
        </w:rPr>
        <w:t>Los </w:t>
      </w:r>
      <w:r>
        <w:rPr>
          <w:b/>
          <w:sz w:val="24"/>
        </w:rPr>
        <w:t>verbos intransitivos </w:t>
      </w:r>
      <w:r>
        <w:rPr>
          <w:sz w:val="24"/>
        </w:rPr>
        <w:t>no admiten objeto directo.</w:t>
      </w:r>
    </w:p>
    <w:p>
      <w:pPr>
        <w:pStyle w:val="BodyText"/>
        <w:spacing w:line="275" w:lineRule="exact" w:before="2"/>
        <w:ind w:left="824" w:right="102"/>
      </w:pPr>
      <w:r>
        <w:rPr/>
        <w:t>El papá de Sara corre por las mañanas.</w:t>
      </w:r>
    </w:p>
    <w:p>
      <w:pPr>
        <w:pStyle w:val="BodyText"/>
        <w:spacing w:line="242" w:lineRule="auto"/>
        <w:ind w:left="824" w:right="88"/>
      </w:pPr>
      <w:r>
        <w:rPr/>
        <w:t>En este caso no hay OD, es otro tipo de complemento que veremos más adelante.</w:t>
      </w:r>
    </w:p>
    <w:p>
      <w:pPr>
        <w:pStyle w:val="BodyText"/>
        <w:spacing w:before="8"/>
        <w:rPr>
          <w:sz w:val="23"/>
        </w:rPr>
      </w:pPr>
    </w:p>
    <w:p>
      <w:pPr>
        <w:pStyle w:val="Heading4"/>
        <w:spacing w:line="275" w:lineRule="exact" w:before="1"/>
        <w:ind w:right="102"/>
      </w:pPr>
      <w:r>
        <w:rPr>
          <w:color w:val="548DD4"/>
        </w:rPr>
        <w:t>Actividad</w:t>
      </w:r>
    </w:p>
    <w:p>
      <w:pPr>
        <w:pStyle w:val="BodyText"/>
        <w:spacing w:line="275" w:lineRule="exact"/>
        <w:ind w:left="116" w:right="102"/>
      </w:pPr>
      <w:r>
        <w:rPr/>
        <w:t>Analiza las siguientes oraciones para identificar:</w:t>
      </w:r>
    </w:p>
    <w:p>
      <w:pPr>
        <w:pStyle w:val="ListParagraph"/>
        <w:numPr>
          <w:ilvl w:val="0"/>
          <w:numId w:val="31"/>
        </w:numPr>
        <w:tabs>
          <w:tab w:pos="825" w:val="left" w:leader="none"/>
          <w:tab w:pos="826" w:val="left" w:leader="none"/>
        </w:tabs>
        <w:spacing w:line="240" w:lineRule="auto" w:before="0" w:after="0"/>
        <w:ind w:left="825" w:right="0" w:hanging="349"/>
        <w:jc w:val="left"/>
        <w:rPr>
          <w:sz w:val="24"/>
        </w:rPr>
      </w:pPr>
      <w:r>
        <w:rPr>
          <w:sz w:val="24"/>
        </w:rPr>
        <w:t>Separa con una diagonal el sujeto del</w:t>
      </w:r>
      <w:r>
        <w:rPr>
          <w:spacing w:val="-2"/>
          <w:sz w:val="24"/>
        </w:rPr>
        <w:t> </w:t>
      </w:r>
      <w:r>
        <w:rPr>
          <w:sz w:val="24"/>
        </w:rPr>
        <w:t>predicado.</w:t>
      </w:r>
    </w:p>
    <w:p>
      <w:pPr>
        <w:pStyle w:val="ListParagraph"/>
        <w:numPr>
          <w:ilvl w:val="0"/>
          <w:numId w:val="31"/>
        </w:numPr>
        <w:tabs>
          <w:tab w:pos="825" w:val="left" w:leader="none"/>
          <w:tab w:pos="826" w:val="left" w:leader="none"/>
        </w:tabs>
        <w:spacing w:line="240" w:lineRule="auto" w:before="37" w:after="0"/>
        <w:ind w:left="825" w:right="0" w:hanging="349"/>
        <w:jc w:val="left"/>
        <w:rPr>
          <w:sz w:val="24"/>
        </w:rPr>
      </w:pPr>
      <w:r>
        <w:rPr>
          <w:sz w:val="24"/>
        </w:rPr>
        <w:t>Subraya con rojo el núcleo del</w:t>
      </w:r>
      <w:r>
        <w:rPr>
          <w:spacing w:val="-2"/>
          <w:sz w:val="24"/>
        </w:rPr>
        <w:t> </w:t>
      </w:r>
      <w:r>
        <w:rPr>
          <w:sz w:val="24"/>
        </w:rPr>
        <w:t>sujeto.</w:t>
      </w:r>
    </w:p>
    <w:p>
      <w:pPr>
        <w:pStyle w:val="ListParagraph"/>
        <w:numPr>
          <w:ilvl w:val="0"/>
          <w:numId w:val="31"/>
        </w:numPr>
        <w:tabs>
          <w:tab w:pos="825" w:val="left" w:leader="none"/>
          <w:tab w:pos="826" w:val="left" w:leader="none"/>
        </w:tabs>
        <w:spacing w:line="240" w:lineRule="auto" w:before="37" w:after="0"/>
        <w:ind w:left="825" w:right="0" w:hanging="349"/>
        <w:jc w:val="left"/>
        <w:rPr>
          <w:sz w:val="24"/>
        </w:rPr>
      </w:pPr>
      <w:r>
        <w:rPr>
          <w:sz w:val="24"/>
        </w:rPr>
        <w:t>Subraya el núcleo del predicado.</w:t>
      </w:r>
    </w:p>
    <w:p>
      <w:pPr>
        <w:pStyle w:val="ListParagraph"/>
        <w:numPr>
          <w:ilvl w:val="0"/>
          <w:numId w:val="31"/>
        </w:numPr>
        <w:tabs>
          <w:tab w:pos="825" w:val="left" w:leader="none"/>
          <w:tab w:pos="826" w:val="left" w:leader="none"/>
        </w:tabs>
        <w:spacing w:line="240" w:lineRule="auto" w:before="42" w:after="0"/>
        <w:ind w:left="825" w:right="0" w:hanging="349"/>
        <w:jc w:val="left"/>
        <w:rPr>
          <w:sz w:val="24"/>
        </w:rPr>
      </w:pPr>
      <w:r>
        <w:rPr>
          <w:sz w:val="24"/>
        </w:rPr>
        <w:t>Identifica el tipo de verbo: transitivo o intransitivo.</w:t>
      </w:r>
    </w:p>
    <w:p>
      <w:pPr>
        <w:pStyle w:val="ListParagraph"/>
        <w:numPr>
          <w:ilvl w:val="0"/>
          <w:numId w:val="31"/>
        </w:numPr>
        <w:tabs>
          <w:tab w:pos="825" w:val="left" w:leader="none"/>
          <w:tab w:pos="826" w:val="left" w:leader="none"/>
        </w:tabs>
        <w:spacing w:line="240" w:lineRule="auto" w:before="37" w:after="0"/>
        <w:ind w:left="825" w:right="0" w:hanging="349"/>
        <w:jc w:val="left"/>
        <w:rPr>
          <w:sz w:val="24"/>
        </w:rPr>
      </w:pPr>
      <w:r>
        <w:rPr>
          <w:sz w:val="24"/>
        </w:rPr>
        <w:t>Identifica el tipo de predicado: verbal o nominal.</w:t>
      </w:r>
    </w:p>
    <w:p>
      <w:pPr>
        <w:pStyle w:val="ListParagraph"/>
        <w:numPr>
          <w:ilvl w:val="0"/>
          <w:numId w:val="31"/>
        </w:numPr>
        <w:tabs>
          <w:tab w:pos="825" w:val="left" w:leader="none"/>
          <w:tab w:pos="826" w:val="left" w:leader="none"/>
        </w:tabs>
        <w:spacing w:line="240" w:lineRule="auto" w:before="42" w:after="0"/>
        <w:ind w:left="825" w:right="0" w:hanging="349"/>
        <w:jc w:val="left"/>
        <w:rPr>
          <w:sz w:val="24"/>
        </w:rPr>
      </w:pPr>
      <w:r>
        <w:rPr>
          <w:sz w:val="24"/>
        </w:rPr>
        <w:t>Encierra el complemento directo.</w:t>
      </w:r>
    </w:p>
    <w:p>
      <w:pPr>
        <w:pStyle w:val="ListParagraph"/>
        <w:numPr>
          <w:ilvl w:val="2"/>
          <w:numId w:val="29"/>
        </w:numPr>
        <w:tabs>
          <w:tab w:pos="1185" w:val="left" w:leader="none"/>
        </w:tabs>
        <w:spacing w:line="240" w:lineRule="auto" w:before="39" w:after="0"/>
        <w:ind w:left="1184" w:right="0" w:hanging="360"/>
        <w:jc w:val="left"/>
        <w:rPr>
          <w:sz w:val="24"/>
        </w:rPr>
      </w:pPr>
      <w:r>
        <w:rPr>
          <w:sz w:val="24"/>
        </w:rPr>
        <w:t>La señora tiró el</w:t>
      </w:r>
      <w:r>
        <w:rPr>
          <w:spacing w:val="-1"/>
          <w:sz w:val="24"/>
        </w:rPr>
        <w:t> </w:t>
      </w:r>
      <w:r>
        <w:rPr>
          <w:sz w:val="24"/>
        </w:rPr>
        <w:t>monedero.</w:t>
      </w:r>
    </w:p>
    <w:p>
      <w:pPr>
        <w:pStyle w:val="ListParagraph"/>
        <w:numPr>
          <w:ilvl w:val="2"/>
          <w:numId w:val="29"/>
        </w:numPr>
        <w:tabs>
          <w:tab w:pos="1185" w:val="left" w:leader="none"/>
        </w:tabs>
        <w:spacing w:line="240" w:lineRule="auto" w:before="45" w:after="0"/>
        <w:ind w:left="1184" w:right="0" w:hanging="360"/>
        <w:jc w:val="left"/>
        <w:rPr>
          <w:sz w:val="24"/>
        </w:rPr>
      </w:pPr>
      <w:r>
        <w:rPr>
          <w:sz w:val="24"/>
        </w:rPr>
        <w:t>Los libros llegaron sin problema.</w:t>
      </w:r>
    </w:p>
    <w:p>
      <w:pPr>
        <w:pStyle w:val="ListParagraph"/>
        <w:numPr>
          <w:ilvl w:val="2"/>
          <w:numId w:val="29"/>
        </w:numPr>
        <w:tabs>
          <w:tab w:pos="1185" w:val="left" w:leader="none"/>
        </w:tabs>
        <w:spacing w:line="240" w:lineRule="auto" w:before="41" w:after="0"/>
        <w:ind w:left="1184" w:right="0" w:hanging="360"/>
        <w:jc w:val="left"/>
        <w:rPr>
          <w:sz w:val="24"/>
        </w:rPr>
      </w:pPr>
      <w:r>
        <w:rPr>
          <w:sz w:val="24"/>
        </w:rPr>
        <w:t>En la casa siempre escuchamos música.</w:t>
      </w:r>
    </w:p>
    <w:p>
      <w:pPr>
        <w:pStyle w:val="ListParagraph"/>
        <w:numPr>
          <w:ilvl w:val="2"/>
          <w:numId w:val="29"/>
        </w:numPr>
        <w:tabs>
          <w:tab w:pos="1185" w:val="left" w:leader="none"/>
        </w:tabs>
        <w:spacing w:line="240" w:lineRule="auto" w:before="41" w:after="0"/>
        <w:ind w:left="1184" w:right="0" w:hanging="360"/>
        <w:jc w:val="left"/>
        <w:rPr>
          <w:sz w:val="24"/>
        </w:rPr>
      </w:pPr>
      <w:r>
        <w:rPr>
          <w:sz w:val="24"/>
        </w:rPr>
        <w:t>Miguel Hidalgo es un héroe nacional.</w:t>
      </w:r>
    </w:p>
    <w:p>
      <w:pPr>
        <w:pStyle w:val="ListParagraph"/>
        <w:numPr>
          <w:ilvl w:val="2"/>
          <w:numId w:val="29"/>
        </w:numPr>
        <w:tabs>
          <w:tab w:pos="1185" w:val="left" w:leader="none"/>
        </w:tabs>
        <w:spacing w:line="240" w:lineRule="auto" w:before="41" w:after="0"/>
        <w:ind w:left="1184" w:right="0" w:hanging="360"/>
        <w:jc w:val="left"/>
        <w:rPr>
          <w:sz w:val="24"/>
        </w:rPr>
      </w:pPr>
      <w:r>
        <w:rPr>
          <w:sz w:val="24"/>
        </w:rPr>
        <w:t>La tertulia empezó a mediodía.</w:t>
      </w:r>
    </w:p>
    <w:p>
      <w:pPr>
        <w:pStyle w:val="ListParagraph"/>
        <w:numPr>
          <w:ilvl w:val="2"/>
          <w:numId w:val="29"/>
        </w:numPr>
        <w:tabs>
          <w:tab w:pos="1185" w:val="left" w:leader="none"/>
        </w:tabs>
        <w:spacing w:line="240" w:lineRule="auto" w:before="41" w:after="0"/>
        <w:ind w:left="1184" w:right="0" w:hanging="360"/>
        <w:jc w:val="left"/>
        <w:rPr>
          <w:sz w:val="24"/>
        </w:rPr>
      </w:pPr>
      <w:r>
        <w:rPr>
          <w:sz w:val="24"/>
        </w:rPr>
        <w:t>Carlos Fuentes está escribiendo una novela.</w:t>
      </w:r>
    </w:p>
    <w:p>
      <w:pPr>
        <w:pStyle w:val="ListParagraph"/>
        <w:numPr>
          <w:ilvl w:val="2"/>
          <w:numId w:val="29"/>
        </w:numPr>
        <w:tabs>
          <w:tab w:pos="1185" w:val="left" w:leader="none"/>
        </w:tabs>
        <w:spacing w:line="240" w:lineRule="auto" w:before="41" w:after="0"/>
        <w:ind w:left="1184" w:right="0" w:hanging="360"/>
        <w:jc w:val="left"/>
        <w:rPr>
          <w:sz w:val="24"/>
        </w:rPr>
      </w:pPr>
      <w:r>
        <w:rPr>
          <w:sz w:val="24"/>
        </w:rPr>
        <w:t>El maestro sacó al compañero del salón.</w:t>
      </w:r>
    </w:p>
    <w:p>
      <w:pPr>
        <w:pStyle w:val="ListParagraph"/>
        <w:numPr>
          <w:ilvl w:val="2"/>
          <w:numId w:val="29"/>
        </w:numPr>
        <w:tabs>
          <w:tab w:pos="1185" w:val="left" w:leader="none"/>
        </w:tabs>
        <w:spacing w:line="240" w:lineRule="auto" w:before="41" w:after="0"/>
        <w:ind w:left="1184" w:right="0" w:hanging="360"/>
        <w:jc w:val="left"/>
        <w:rPr>
          <w:sz w:val="24"/>
        </w:rPr>
      </w:pPr>
      <w:r>
        <w:rPr>
          <w:sz w:val="24"/>
        </w:rPr>
        <w:t>El niño pinta su</w:t>
      </w:r>
      <w:r>
        <w:rPr>
          <w:spacing w:val="-1"/>
          <w:sz w:val="24"/>
        </w:rPr>
        <w:t> </w:t>
      </w:r>
      <w:r>
        <w:rPr>
          <w:sz w:val="24"/>
        </w:rPr>
        <w:t>recámara.</w:t>
      </w:r>
    </w:p>
    <w:p>
      <w:pPr>
        <w:pStyle w:val="ListParagraph"/>
        <w:numPr>
          <w:ilvl w:val="2"/>
          <w:numId w:val="29"/>
        </w:numPr>
        <w:tabs>
          <w:tab w:pos="1185" w:val="left" w:leader="none"/>
        </w:tabs>
        <w:spacing w:line="240" w:lineRule="auto" w:before="41" w:after="0"/>
        <w:ind w:left="1184" w:right="0" w:hanging="360"/>
        <w:jc w:val="left"/>
        <w:rPr>
          <w:sz w:val="24"/>
        </w:rPr>
      </w:pPr>
      <w:r>
        <w:rPr>
          <w:sz w:val="24"/>
        </w:rPr>
        <w:t>Oigo el ruido de la lavadora todo el día.</w:t>
      </w:r>
    </w:p>
    <w:p>
      <w:pPr>
        <w:pStyle w:val="ListParagraph"/>
        <w:numPr>
          <w:ilvl w:val="2"/>
          <w:numId w:val="29"/>
        </w:numPr>
        <w:tabs>
          <w:tab w:pos="1185" w:val="left" w:leader="none"/>
        </w:tabs>
        <w:spacing w:line="240" w:lineRule="auto" w:before="45" w:after="0"/>
        <w:ind w:left="1184" w:right="0" w:hanging="360"/>
        <w:jc w:val="left"/>
        <w:rPr>
          <w:sz w:val="24"/>
        </w:rPr>
      </w:pPr>
      <w:r>
        <w:rPr>
          <w:sz w:val="24"/>
        </w:rPr>
        <w:t>Ustedes pidieron el libro equivocado.</w:t>
      </w:r>
    </w:p>
    <w:p>
      <w:pPr>
        <w:pStyle w:val="BodyText"/>
      </w:pPr>
    </w:p>
    <w:p>
      <w:pPr>
        <w:pStyle w:val="BodyText"/>
        <w:spacing w:before="8"/>
      </w:pPr>
    </w:p>
    <w:p>
      <w:pPr>
        <w:pStyle w:val="Heading4"/>
        <w:ind w:right="102"/>
        <w:rPr>
          <w:rFonts w:ascii="Calibri"/>
        </w:rPr>
      </w:pPr>
      <w:r>
        <w:rPr>
          <w:rFonts w:ascii="Calibri"/>
          <w:color w:val="4F81BD"/>
        </w:rPr>
        <w:t>Objeto indirecto</w:t>
      </w:r>
    </w:p>
    <w:p>
      <w:pPr>
        <w:spacing w:after="0"/>
        <w:rPr>
          <w:rFonts w:ascii="Calibri"/>
        </w:rPr>
        <w:sectPr>
          <w:pgSz w:w="11910" w:h="16840"/>
          <w:pgMar w:top="1340" w:bottom="280" w:left="1580" w:right="1660"/>
        </w:sectPr>
      </w:pPr>
    </w:p>
    <w:p>
      <w:pPr>
        <w:pStyle w:val="BodyText"/>
        <w:spacing w:line="360" w:lineRule="auto" w:before="51"/>
        <w:ind w:left="136" w:right="102"/>
      </w:pPr>
      <w:r>
        <w:rPr>
          <w:shd w:fill="00FFFF" w:color="auto" w:val="clear"/>
        </w:rPr>
        <w:t>El objeto indirecto es aquel en cuyo beneficio o perjuicio se realiza la acción del verbo. </w:t>
      </w:r>
      <w:r>
        <w:rPr/>
        <w:t>Por esto sabemos que no es receptor de la acción del verbo, pues esto es algo que solo compete al objeto directo.</w:t>
      </w:r>
    </w:p>
    <w:p>
      <w:pPr>
        <w:pStyle w:val="BodyText"/>
        <w:rPr>
          <w:sz w:val="20"/>
        </w:rPr>
      </w:pPr>
    </w:p>
    <w:p>
      <w:pPr>
        <w:pStyle w:val="BodyText"/>
        <w:spacing w:line="362" w:lineRule="auto" w:before="185"/>
        <w:ind w:left="136" w:right="488"/>
      </w:pPr>
      <w:r>
        <w:rPr/>
        <w:t>El objeto indirecto, entonces, es independiente del directo y </w:t>
      </w:r>
      <w:r>
        <w:rPr>
          <w:shd w:fill="00FFFF" w:color="auto" w:val="clear"/>
        </w:rPr>
        <w:t>nos avisa sobre quién se beneficiará o perjudicará con la acción de verbo</w:t>
      </w:r>
      <w:r>
        <w:rPr/>
        <w:t>.</w:t>
      </w:r>
    </w:p>
    <w:p>
      <w:pPr>
        <w:pStyle w:val="BodyText"/>
        <w:spacing w:before="10"/>
        <w:rPr>
          <w:sz w:val="29"/>
        </w:rPr>
      </w:pPr>
    </w:p>
    <w:p>
      <w:pPr>
        <w:pStyle w:val="BodyText"/>
        <w:spacing w:line="242" w:lineRule="auto" w:before="69"/>
        <w:ind w:left="136" w:right="223"/>
      </w:pPr>
      <w:r>
        <w:rPr>
          <w:shd w:fill="00FFFF" w:color="auto" w:val="clear"/>
        </w:rPr>
        <w:t>Para encontrar el </w:t>
      </w:r>
      <w:r>
        <w:rPr>
          <w:b/>
          <w:shd w:fill="00FFFF" w:color="auto" w:val="clear"/>
        </w:rPr>
        <w:t>Objeto Indirecto </w:t>
      </w:r>
      <w:r>
        <w:rPr>
          <w:shd w:fill="00FFFF" w:color="auto" w:val="clear"/>
        </w:rPr>
        <w:t>(OI) preguntamos ¿a quién, para quién? al </w:t>
      </w:r>
      <w:r>
        <w:rPr/>
        <w:t>verbo o lo sustituimos por los pronombres le, les.</w:t>
      </w:r>
    </w:p>
    <w:p>
      <w:pPr>
        <w:pStyle w:val="BodyText"/>
        <w:spacing w:before="8"/>
        <w:rPr>
          <w:sz w:val="17"/>
        </w:rPr>
      </w:pPr>
    </w:p>
    <w:p>
      <w:pPr>
        <w:pStyle w:val="BodyText"/>
        <w:spacing w:before="70"/>
        <w:ind w:left="136" w:right="236"/>
      </w:pPr>
      <w:r>
        <w:rPr/>
        <w:t>Dice Sandro Cohen “</w:t>
      </w:r>
      <w:r>
        <w:rPr>
          <w:shd w:fill="00FFFF" w:color="auto" w:val="clear"/>
        </w:rPr>
        <w:t>El núcleo del predicado expresa la acción ejercida por el sujeto. Esa acción se transfiere al complemento directo, pero no sabemos qué o quién se beneficia o se perjudica por ello</w:t>
      </w:r>
      <w:r>
        <w:rPr/>
        <w:t>” (Cohen, 2000).</w:t>
      </w:r>
    </w:p>
    <w:p>
      <w:pPr>
        <w:pStyle w:val="BodyText"/>
      </w:pPr>
    </w:p>
    <w:p>
      <w:pPr>
        <w:pStyle w:val="BodyText"/>
        <w:ind w:left="136" w:right="156"/>
      </w:pPr>
      <w:r>
        <w:rPr/>
        <w:t>En la oración “Mónica cose los calcetines” puedo saber qué cose: los calcetines. Estos constituyen el objeto directo: los cose, o ¿qué cose? Pero me falta saber en beneficio de quién.</w:t>
      </w:r>
    </w:p>
    <w:p>
      <w:pPr>
        <w:pStyle w:val="BodyText"/>
        <w:spacing w:before="11"/>
        <w:rPr>
          <w:sz w:val="17"/>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32"/>
        <w:gridCol w:w="2458"/>
        <w:gridCol w:w="1657"/>
        <w:gridCol w:w="1471"/>
        <w:gridCol w:w="1076"/>
      </w:tblGrid>
      <w:tr>
        <w:trPr>
          <w:trHeight w:val="633" w:hRule="exact"/>
        </w:trPr>
        <w:tc>
          <w:tcPr>
            <w:tcW w:w="932" w:type="dxa"/>
          </w:tcPr>
          <w:p>
            <w:pPr>
              <w:pStyle w:val="TableParagraph"/>
              <w:spacing w:line="274" w:lineRule="exact" w:before="75"/>
              <w:ind w:left="35" w:right="77" w:hanging="1"/>
              <w:rPr>
                <w:sz w:val="24"/>
              </w:rPr>
            </w:pPr>
            <w:r>
              <w:rPr>
                <w:sz w:val="24"/>
              </w:rPr>
              <w:t>Si digo: </w:t>
            </w:r>
            <w:r>
              <w:rPr>
                <w:color w:val="5F497A"/>
                <w:sz w:val="24"/>
              </w:rPr>
              <w:t>Mónica</w:t>
            </w:r>
          </w:p>
        </w:tc>
        <w:tc>
          <w:tcPr>
            <w:tcW w:w="2458" w:type="dxa"/>
          </w:tcPr>
          <w:p>
            <w:pPr>
              <w:pStyle w:val="TableParagraph"/>
              <w:spacing w:before="9"/>
              <w:ind w:left="0"/>
              <w:rPr>
                <w:sz w:val="29"/>
              </w:rPr>
            </w:pPr>
          </w:p>
          <w:p>
            <w:pPr>
              <w:pStyle w:val="TableParagraph"/>
              <w:ind w:left="77" w:right="84"/>
              <w:jc w:val="center"/>
              <w:rPr>
                <w:sz w:val="24"/>
              </w:rPr>
            </w:pPr>
            <w:r>
              <w:rPr>
                <w:color w:val="5F497A"/>
                <w:sz w:val="24"/>
              </w:rPr>
              <w:t>cose</w:t>
            </w:r>
          </w:p>
        </w:tc>
        <w:tc>
          <w:tcPr>
            <w:tcW w:w="1657" w:type="dxa"/>
          </w:tcPr>
          <w:p>
            <w:pPr>
              <w:pStyle w:val="TableParagraph"/>
              <w:spacing w:before="9"/>
              <w:ind w:left="0"/>
              <w:rPr>
                <w:sz w:val="29"/>
              </w:rPr>
            </w:pPr>
          </w:p>
          <w:p>
            <w:pPr>
              <w:pStyle w:val="TableParagraph"/>
              <w:ind w:left="87" w:right="89"/>
              <w:jc w:val="center"/>
              <w:rPr>
                <w:sz w:val="24"/>
              </w:rPr>
            </w:pPr>
            <w:r>
              <w:rPr>
                <w:color w:val="5F497A"/>
                <w:sz w:val="24"/>
              </w:rPr>
              <w:t>los calcetines</w:t>
            </w:r>
          </w:p>
        </w:tc>
        <w:tc>
          <w:tcPr>
            <w:tcW w:w="1471" w:type="dxa"/>
          </w:tcPr>
          <w:p>
            <w:pPr>
              <w:pStyle w:val="TableParagraph"/>
              <w:spacing w:before="9"/>
              <w:ind w:left="0"/>
              <w:rPr>
                <w:sz w:val="29"/>
              </w:rPr>
            </w:pPr>
          </w:p>
          <w:p>
            <w:pPr>
              <w:pStyle w:val="TableParagraph"/>
              <w:ind w:left="89" w:right="87"/>
              <w:jc w:val="center"/>
              <w:rPr>
                <w:sz w:val="24"/>
              </w:rPr>
            </w:pPr>
            <w:r>
              <w:rPr>
                <w:color w:val="5F497A"/>
                <w:sz w:val="24"/>
              </w:rPr>
              <w:t>de</w:t>
            </w:r>
          </w:p>
        </w:tc>
        <w:tc>
          <w:tcPr>
            <w:tcW w:w="1076" w:type="dxa"/>
          </w:tcPr>
          <w:p>
            <w:pPr>
              <w:pStyle w:val="TableParagraph"/>
              <w:spacing w:before="9"/>
              <w:ind w:left="0"/>
              <w:rPr>
                <w:sz w:val="29"/>
              </w:rPr>
            </w:pPr>
          </w:p>
          <w:p>
            <w:pPr>
              <w:pStyle w:val="TableParagraph"/>
              <w:ind w:left="87" w:right="15"/>
              <w:jc w:val="center"/>
              <w:rPr>
                <w:sz w:val="24"/>
              </w:rPr>
            </w:pPr>
            <w:r>
              <w:rPr>
                <w:color w:val="5F497A"/>
                <w:sz w:val="24"/>
              </w:rPr>
              <w:t>sus hijos</w:t>
            </w:r>
          </w:p>
        </w:tc>
      </w:tr>
      <w:tr>
        <w:trPr>
          <w:trHeight w:val="359" w:hRule="exact"/>
        </w:trPr>
        <w:tc>
          <w:tcPr>
            <w:tcW w:w="932" w:type="dxa"/>
          </w:tcPr>
          <w:p>
            <w:pPr>
              <w:pStyle w:val="TableParagraph"/>
              <w:spacing w:line="265" w:lineRule="exact"/>
              <w:ind w:left="81" w:right="77"/>
              <w:rPr>
                <w:sz w:val="24"/>
              </w:rPr>
            </w:pPr>
            <w:r>
              <w:rPr>
                <w:sz w:val="24"/>
              </w:rPr>
              <w:t>Sujeto</w:t>
            </w:r>
          </w:p>
        </w:tc>
        <w:tc>
          <w:tcPr>
            <w:tcW w:w="2458" w:type="dxa"/>
          </w:tcPr>
          <w:p>
            <w:pPr>
              <w:pStyle w:val="TableParagraph"/>
              <w:spacing w:line="265" w:lineRule="exact"/>
              <w:ind w:left="77" w:right="84"/>
              <w:jc w:val="center"/>
              <w:rPr>
                <w:sz w:val="24"/>
              </w:rPr>
            </w:pPr>
            <w:r>
              <w:rPr>
                <w:sz w:val="24"/>
              </w:rPr>
              <w:t>Núcleo del predicado</w:t>
            </w:r>
          </w:p>
        </w:tc>
        <w:tc>
          <w:tcPr>
            <w:tcW w:w="1657" w:type="dxa"/>
          </w:tcPr>
          <w:p>
            <w:pPr>
              <w:pStyle w:val="TableParagraph"/>
              <w:spacing w:line="265" w:lineRule="exact"/>
              <w:ind w:left="87" w:right="89"/>
              <w:jc w:val="center"/>
              <w:rPr>
                <w:sz w:val="24"/>
              </w:rPr>
            </w:pPr>
            <w:r>
              <w:rPr>
                <w:sz w:val="24"/>
              </w:rPr>
              <w:t>OD</w:t>
            </w:r>
          </w:p>
        </w:tc>
        <w:tc>
          <w:tcPr>
            <w:tcW w:w="1471" w:type="dxa"/>
          </w:tcPr>
          <w:p>
            <w:pPr>
              <w:pStyle w:val="TableParagraph"/>
              <w:spacing w:line="265" w:lineRule="exact"/>
              <w:ind w:left="89" w:right="87"/>
              <w:jc w:val="center"/>
              <w:rPr>
                <w:sz w:val="24"/>
              </w:rPr>
            </w:pPr>
            <w:r>
              <w:rPr>
                <w:sz w:val="24"/>
              </w:rPr>
              <w:t>Preposición</w:t>
            </w:r>
          </w:p>
        </w:tc>
        <w:tc>
          <w:tcPr>
            <w:tcW w:w="1076" w:type="dxa"/>
          </w:tcPr>
          <w:p>
            <w:pPr>
              <w:pStyle w:val="TableParagraph"/>
              <w:spacing w:line="265" w:lineRule="exact"/>
              <w:ind w:left="87" w:right="15"/>
              <w:jc w:val="center"/>
              <w:rPr>
                <w:sz w:val="24"/>
              </w:rPr>
            </w:pPr>
            <w:r>
              <w:rPr>
                <w:sz w:val="24"/>
              </w:rPr>
              <w:t>OI</w:t>
            </w:r>
          </w:p>
        </w:tc>
      </w:tr>
    </w:tbl>
    <w:p>
      <w:pPr>
        <w:pStyle w:val="BodyText"/>
        <w:spacing w:before="8"/>
        <w:rPr>
          <w:sz w:val="9"/>
        </w:rPr>
      </w:pPr>
    </w:p>
    <w:p>
      <w:pPr>
        <w:pStyle w:val="BodyText"/>
        <w:spacing w:line="274" w:lineRule="exact" w:before="75"/>
        <w:ind w:left="136" w:right="194"/>
      </w:pPr>
      <w:r>
        <w:rPr/>
        <w:t>La función del objeto indirecto es indicarnos en beneficio o perjuicio de quién o de qué se realiza la acción del verbo principal. En el ejemplo son sus hijos.</w:t>
      </w:r>
    </w:p>
    <w:p>
      <w:pPr>
        <w:pStyle w:val="BodyText"/>
        <w:spacing w:before="7"/>
        <w:rPr>
          <w:sz w:val="17"/>
        </w:rPr>
      </w:pPr>
    </w:p>
    <w:p>
      <w:pPr>
        <w:spacing w:after="0"/>
        <w:rPr>
          <w:sz w:val="17"/>
        </w:rPr>
        <w:sectPr>
          <w:pgSz w:w="11910" w:h="16840"/>
          <w:pgMar w:top="1340" w:bottom="280" w:left="1560" w:right="1620"/>
        </w:sectPr>
      </w:pPr>
    </w:p>
    <w:p>
      <w:pPr>
        <w:pStyle w:val="BodyText"/>
        <w:spacing w:before="69"/>
        <w:ind w:left="136"/>
      </w:pPr>
      <w:r>
        <w:rPr/>
        <w:t>Observa la siguiente oración:</w:t>
      </w:r>
    </w:p>
    <w:p>
      <w:pPr>
        <w:pStyle w:val="BodyText"/>
        <w:tabs>
          <w:tab w:pos="1437" w:val="left" w:leader="none"/>
          <w:tab w:pos="3005" w:val="left" w:leader="none"/>
          <w:tab w:pos="4912" w:val="left" w:leader="none"/>
        </w:tabs>
        <w:spacing w:line="120" w:lineRule="auto" w:before="119"/>
        <w:ind w:left="4505" w:hanging="3960"/>
      </w:pPr>
      <w:r>
        <w:rPr>
          <w:color w:val="5F497A"/>
        </w:rPr>
        <w:t>La</w:t>
        <w:tab/>
        <w:t>maestra</w:t>
        <w:tab/>
        <w:t>rompió</w:t>
        <w:tab/>
        <w:tab/>
      </w:r>
      <w:r>
        <w:rPr>
          <w:color w:val="5F497A"/>
          <w:position w:val="13"/>
        </w:rPr>
        <w:t>el </w:t>
      </w:r>
      <w:r>
        <w:rPr>
          <w:color w:val="5F497A"/>
        </w:rPr>
        <w:t>cuaderno</w:t>
      </w:r>
    </w:p>
    <w:p>
      <w:pPr>
        <w:pStyle w:val="BodyText"/>
        <w:spacing w:before="3"/>
        <w:rPr>
          <w:sz w:val="30"/>
        </w:rPr>
      </w:pPr>
      <w:r>
        <w:rPr/>
        <w:br w:type="column"/>
      </w:r>
      <w:r>
        <w:rPr>
          <w:sz w:val="30"/>
        </w:rPr>
      </w:r>
    </w:p>
    <w:p>
      <w:pPr>
        <w:pStyle w:val="BodyText"/>
        <w:tabs>
          <w:tab w:pos="1676" w:val="left" w:leader="none"/>
        </w:tabs>
        <w:spacing w:line="340" w:lineRule="exact"/>
        <w:ind w:left="136"/>
      </w:pPr>
      <w:r>
        <w:rPr>
          <w:color w:val="5F497A"/>
          <w:position w:val="-12"/>
        </w:rPr>
        <w:t>de</w:t>
        <w:tab/>
      </w:r>
      <w:r>
        <w:rPr>
          <w:color w:val="5F497A"/>
        </w:rPr>
        <w:t>mi</w:t>
      </w:r>
    </w:p>
    <w:p>
      <w:pPr>
        <w:pStyle w:val="BodyText"/>
        <w:spacing w:line="210" w:lineRule="exact"/>
        <w:ind w:left="1202"/>
      </w:pPr>
      <w:r>
        <w:rPr>
          <w:color w:val="5F497A"/>
        </w:rPr>
        <w:t>compañera</w:t>
      </w:r>
    </w:p>
    <w:p>
      <w:pPr>
        <w:spacing w:after="0" w:line="210" w:lineRule="exact"/>
        <w:sectPr>
          <w:type w:val="continuous"/>
          <w:pgSz w:w="11910" w:h="16840"/>
          <w:pgMar w:top="1360" w:bottom="280" w:left="1560" w:right="1620"/>
          <w:cols w:num="2" w:equalWidth="0">
            <w:col w:w="5507" w:space="641"/>
            <w:col w:w="2582"/>
          </w:cols>
        </w:sectPr>
      </w:pPr>
    </w:p>
    <w:p>
      <w:pPr>
        <w:pStyle w:val="BodyText"/>
        <w:spacing w:line="205" w:lineRule="exact" w:before="2"/>
        <w:ind w:left="299" w:right="-19"/>
      </w:pPr>
      <w:r>
        <w:rPr/>
        <w:t>MD del</w:t>
      </w:r>
    </w:p>
    <w:p>
      <w:pPr>
        <w:pStyle w:val="BodyText"/>
        <w:tabs>
          <w:tab w:pos="1551" w:val="left" w:leader="none"/>
        </w:tabs>
        <w:spacing w:line="345" w:lineRule="exact"/>
        <w:ind w:left="359"/>
      </w:pPr>
      <w:r>
        <w:rPr>
          <w:position w:val="-13"/>
        </w:rPr>
        <w:t>sujeto</w:t>
        <w:tab/>
      </w:r>
      <w:r>
        <w:rPr/>
        <w:t>sujeto</w:t>
      </w:r>
    </w:p>
    <w:p>
      <w:pPr>
        <w:pStyle w:val="BodyText"/>
        <w:spacing w:line="205" w:lineRule="exact" w:before="2"/>
        <w:ind w:left="299"/>
      </w:pPr>
      <w:r>
        <w:rPr/>
        <w:br w:type="column"/>
      </w:r>
      <w:r>
        <w:rPr/>
        <w:t>Núcleo del</w:t>
      </w:r>
    </w:p>
    <w:p>
      <w:pPr>
        <w:pStyle w:val="BodyText"/>
        <w:tabs>
          <w:tab w:pos="2319" w:val="left" w:leader="none"/>
          <w:tab w:pos="3285" w:val="left" w:leader="none"/>
          <w:tab w:pos="5318" w:val="left" w:leader="none"/>
        </w:tabs>
        <w:spacing w:line="345" w:lineRule="exact"/>
        <w:ind w:left="339"/>
      </w:pPr>
      <w:r>
        <w:rPr>
          <w:position w:val="-13"/>
        </w:rPr>
        <w:t>predicado</w:t>
        <w:tab/>
      </w:r>
      <w:r>
        <w:rPr/>
        <w:t>OD</w:t>
        <w:tab/>
        <w:t>Preposición</w:t>
        <w:tab/>
        <w:t>OI</w:t>
      </w:r>
    </w:p>
    <w:p>
      <w:pPr>
        <w:spacing w:after="0" w:line="345" w:lineRule="exact"/>
        <w:sectPr>
          <w:type w:val="continuous"/>
          <w:pgSz w:w="11910" w:h="16840"/>
          <w:pgMar w:top="1360" w:bottom="280" w:left="1560" w:right="1620"/>
          <w:cols w:num="2" w:equalWidth="0">
            <w:col w:w="2192" w:space="314"/>
            <w:col w:w="6224"/>
          </w:cols>
        </w:sectPr>
      </w:pPr>
    </w:p>
    <w:p>
      <w:pPr>
        <w:pStyle w:val="BodyText"/>
        <w:spacing w:before="10"/>
        <w:rPr>
          <w:sz w:val="17"/>
        </w:rPr>
      </w:pPr>
    </w:p>
    <w:p>
      <w:pPr>
        <w:pStyle w:val="Heading4"/>
        <w:spacing w:line="275" w:lineRule="exact" w:before="69"/>
        <w:ind w:left="136" w:right="99"/>
      </w:pPr>
      <w:r>
        <w:rPr>
          <w:color w:val="548DD4"/>
        </w:rPr>
        <w:t>Actividad</w:t>
      </w:r>
    </w:p>
    <w:p>
      <w:pPr>
        <w:pStyle w:val="BodyText"/>
        <w:spacing w:line="275" w:lineRule="exact"/>
        <w:ind w:left="136" w:right="99"/>
      </w:pPr>
      <w:r>
        <w:rPr/>
        <w:t>Subraya el objeto indirecto de las siguientes oraciones:</w:t>
      </w:r>
    </w:p>
    <w:p>
      <w:pPr>
        <w:pStyle w:val="ListParagraph"/>
        <w:numPr>
          <w:ilvl w:val="0"/>
          <w:numId w:val="32"/>
        </w:numPr>
        <w:tabs>
          <w:tab w:pos="846" w:val="left" w:leader="none"/>
        </w:tabs>
        <w:spacing w:line="240" w:lineRule="auto" w:before="2" w:after="0"/>
        <w:ind w:left="845" w:right="0" w:hanging="349"/>
        <w:jc w:val="left"/>
        <w:rPr>
          <w:sz w:val="24"/>
        </w:rPr>
      </w:pPr>
      <w:r>
        <w:rPr>
          <w:sz w:val="24"/>
        </w:rPr>
        <w:t>Mi mamá envió una carta al director de la escuela.</w:t>
      </w:r>
    </w:p>
    <w:p>
      <w:pPr>
        <w:pStyle w:val="ListParagraph"/>
        <w:numPr>
          <w:ilvl w:val="0"/>
          <w:numId w:val="32"/>
        </w:numPr>
        <w:tabs>
          <w:tab w:pos="846" w:val="left" w:leader="none"/>
        </w:tabs>
        <w:spacing w:line="240" w:lineRule="auto" w:before="41" w:after="0"/>
        <w:ind w:left="845" w:right="0" w:hanging="349"/>
        <w:jc w:val="left"/>
        <w:rPr>
          <w:sz w:val="24"/>
        </w:rPr>
      </w:pPr>
      <w:r>
        <w:rPr>
          <w:sz w:val="24"/>
        </w:rPr>
        <w:t>No le des importancia a ese error.</w:t>
      </w:r>
    </w:p>
    <w:p>
      <w:pPr>
        <w:pStyle w:val="ListParagraph"/>
        <w:numPr>
          <w:ilvl w:val="0"/>
          <w:numId w:val="32"/>
        </w:numPr>
        <w:tabs>
          <w:tab w:pos="846" w:val="left" w:leader="none"/>
        </w:tabs>
        <w:spacing w:line="240" w:lineRule="auto" w:before="41" w:after="0"/>
        <w:ind w:left="845" w:right="0" w:hanging="349"/>
        <w:jc w:val="left"/>
        <w:rPr>
          <w:sz w:val="24"/>
        </w:rPr>
      </w:pPr>
      <w:r>
        <w:rPr>
          <w:sz w:val="24"/>
        </w:rPr>
        <w:t>Le pegaron muy fuerte a mi</w:t>
      </w:r>
      <w:r>
        <w:rPr>
          <w:spacing w:val="-2"/>
          <w:sz w:val="24"/>
        </w:rPr>
        <w:t> </w:t>
      </w:r>
      <w:r>
        <w:rPr>
          <w:sz w:val="24"/>
        </w:rPr>
        <w:t>primo.</w:t>
      </w:r>
    </w:p>
    <w:p>
      <w:pPr>
        <w:pStyle w:val="ListParagraph"/>
        <w:numPr>
          <w:ilvl w:val="0"/>
          <w:numId w:val="32"/>
        </w:numPr>
        <w:tabs>
          <w:tab w:pos="846" w:val="left" w:leader="none"/>
        </w:tabs>
        <w:spacing w:line="240" w:lineRule="auto" w:before="41" w:after="0"/>
        <w:ind w:left="845" w:right="0" w:hanging="349"/>
        <w:jc w:val="left"/>
        <w:rPr>
          <w:sz w:val="24"/>
        </w:rPr>
      </w:pPr>
      <w:r>
        <w:rPr>
          <w:sz w:val="24"/>
        </w:rPr>
        <w:t>Mi compañero invirtió todos sus ahorros en la ropa de su equipo.</w:t>
      </w:r>
    </w:p>
    <w:p>
      <w:pPr>
        <w:pStyle w:val="ListParagraph"/>
        <w:numPr>
          <w:ilvl w:val="0"/>
          <w:numId w:val="32"/>
        </w:numPr>
        <w:tabs>
          <w:tab w:pos="846" w:val="left" w:leader="none"/>
        </w:tabs>
        <w:spacing w:line="240" w:lineRule="auto" w:before="36" w:after="0"/>
        <w:ind w:left="845" w:right="0" w:hanging="349"/>
        <w:jc w:val="left"/>
        <w:rPr>
          <w:sz w:val="24"/>
        </w:rPr>
      </w:pPr>
      <w:r>
        <w:rPr>
          <w:sz w:val="24"/>
        </w:rPr>
        <w:t>A mi hermano se le cayó un diente.</w:t>
      </w:r>
    </w:p>
    <w:p>
      <w:pPr>
        <w:pStyle w:val="BodyText"/>
        <w:rPr>
          <w:sz w:val="22"/>
        </w:rPr>
      </w:pPr>
    </w:p>
    <w:p>
      <w:pPr>
        <w:pStyle w:val="Heading4"/>
        <w:spacing w:line="290" w:lineRule="exact"/>
        <w:ind w:left="136" w:right="99"/>
        <w:rPr>
          <w:rFonts w:ascii="Calibri"/>
        </w:rPr>
      </w:pPr>
      <w:r>
        <w:rPr>
          <w:rFonts w:ascii="Calibri"/>
          <w:color w:val="4F81BD"/>
        </w:rPr>
        <w:t>Complemento circunstancial (tiempo, modo y lugar)</w:t>
      </w:r>
    </w:p>
    <w:p>
      <w:pPr>
        <w:pStyle w:val="BodyText"/>
        <w:spacing w:line="360" w:lineRule="auto"/>
        <w:ind w:left="136" w:right="235"/>
      </w:pPr>
      <w:r>
        <w:rPr/>
        <w:t>Existen varias maneras de indicar en </w:t>
      </w:r>
      <w:r>
        <w:rPr>
          <w:shd w:fill="00FFFF" w:color="auto" w:val="clear"/>
        </w:rPr>
        <w:t>qué circunstancias ocurren los hechos expresados por el núcleo verbal de una oración. </w:t>
      </w:r>
      <w:r>
        <w:rPr/>
        <w:t>Para ello hacemos uso de los complementos circunstanciales.</w:t>
      </w:r>
    </w:p>
    <w:p>
      <w:pPr>
        <w:pStyle w:val="BodyText"/>
        <w:spacing w:before="5"/>
      </w:pPr>
    </w:p>
    <w:p>
      <w:pPr>
        <w:pStyle w:val="BodyText"/>
        <w:ind w:left="136" w:right="99"/>
      </w:pPr>
      <w:r>
        <w:rPr/>
        <w:t>Los CC pueden ser de varios tipos:</w:t>
      </w:r>
    </w:p>
    <w:p>
      <w:pPr>
        <w:spacing w:after="0"/>
        <w:sectPr>
          <w:type w:val="continuous"/>
          <w:pgSz w:w="11910" w:h="16840"/>
          <w:pgMar w:top="1360" w:bottom="280" w:left="1560" w:right="1620"/>
        </w:sectPr>
      </w:pPr>
    </w:p>
    <w:p>
      <w:pPr>
        <w:spacing w:line="242" w:lineRule="auto" w:before="51"/>
        <w:ind w:left="116" w:right="1363" w:firstLine="0"/>
        <w:jc w:val="left"/>
        <w:rPr>
          <w:b/>
          <w:sz w:val="24"/>
        </w:rPr>
      </w:pPr>
      <w:r>
        <w:rPr>
          <w:b/>
          <w:sz w:val="24"/>
        </w:rPr>
        <w:t>Lugar </w:t>
      </w:r>
      <w:r>
        <w:rPr>
          <w:sz w:val="24"/>
        </w:rPr>
        <w:t>(CCL): preguntamos ¿dónde? al núcleo verbal. Por ejemplo: El libro de texto se vendió en la </w:t>
      </w:r>
      <w:r>
        <w:rPr>
          <w:b/>
          <w:sz w:val="24"/>
        </w:rPr>
        <w:t>Librería Universitaria.</w:t>
      </w:r>
    </w:p>
    <w:p>
      <w:pPr>
        <w:spacing w:line="242" w:lineRule="auto" w:before="0"/>
        <w:ind w:left="116" w:right="2458" w:firstLine="0"/>
        <w:jc w:val="left"/>
        <w:rPr>
          <w:sz w:val="24"/>
        </w:rPr>
      </w:pPr>
      <w:r>
        <w:rPr>
          <w:b/>
          <w:sz w:val="24"/>
        </w:rPr>
        <w:t>Tiempo </w:t>
      </w:r>
      <w:r>
        <w:rPr>
          <w:sz w:val="24"/>
        </w:rPr>
        <w:t>(CCT): preguntamos ¿cuándo? al núcleo verbal. Ejemplo: El hombre llegó a la luna </w:t>
      </w:r>
      <w:r>
        <w:rPr>
          <w:b/>
          <w:sz w:val="24"/>
        </w:rPr>
        <w:t>el siglo pasado</w:t>
      </w:r>
      <w:r>
        <w:rPr>
          <w:sz w:val="24"/>
        </w:rPr>
        <w:t>.</w:t>
      </w:r>
    </w:p>
    <w:p>
      <w:pPr>
        <w:pStyle w:val="BodyText"/>
        <w:spacing w:line="271" w:lineRule="exact"/>
        <w:ind w:left="116" w:right="1402"/>
      </w:pPr>
      <w:r>
        <w:rPr>
          <w:b/>
        </w:rPr>
        <w:t>Modo </w:t>
      </w:r>
      <w:r>
        <w:rPr/>
        <w:t>(CCM): preguntamos ¿cómo? al núcleo verbal. Ejemplo:</w:t>
      </w:r>
    </w:p>
    <w:p>
      <w:pPr>
        <w:spacing w:line="275" w:lineRule="exact" w:before="2"/>
        <w:ind w:left="116" w:right="1402" w:firstLine="0"/>
        <w:jc w:val="left"/>
        <w:rPr>
          <w:sz w:val="24"/>
        </w:rPr>
      </w:pPr>
      <w:r>
        <w:rPr>
          <w:b/>
          <w:sz w:val="24"/>
        </w:rPr>
        <w:t>Ayer </w:t>
      </w:r>
      <w:r>
        <w:rPr>
          <w:sz w:val="24"/>
        </w:rPr>
        <w:t>ayudé a mi mamá </w:t>
      </w:r>
      <w:r>
        <w:rPr>
          <w:b/>
          <w:sz w:val="24"/>
        </w:rPr>
        <w:t>con mucho gusto</w:t>
      </w:r>
      <w:r>
        <w:rPr>
          <w:sz w:val="24"/>
        </w:rPr>
        <w:t>.</w:t>
      </w:r>
    </w:p>
    <w:p>
      <w:pPr>
        <w:spacing w:line="242" w:lineRule="auto" w:before="0"/>
        <w:ind w:left="116" w:right="1324" w:firstLine="0"/>
        <w:jc w:val="left"/>
        <w:rPr>
          <w:sz w:val="24"/>
        </w:rPr>
      </w:pPr>
      <w:r>
        <w:rPr>
          <w:b/>
          <w:sz w:val="24"/>
        </w:rPr>
        <w:t>Cantidad </w:t>
      </w:r>
      <w:r>
        <w:rPr>
          <w:sz w:val="24"/>
        </w:rPr>
        <w:t>(CCC): preguntamos ¿cuánto? al núcleo verbal. Ejemplo: Sandra reprobó álgebra </w:t>
      </w:r>
      <w:r>
        <w:rPr>
          <w:b/>
          <w:sz w:val="24"/>
        </w:rPr>
        <w:t>tres veces en el semestre pasado</w:t>
      </w:r>
      <w:r>
        <w:rPr>
          <w:sz w:val="24"/>
        </w:rPr>
        <w:t>.</w:t>
      </w:r>
    </w:p>
    <w:p>
      <w:pPr>
        <w:pStyle w:val="BodyText"/>
        <w:spacing w:before="10"/>
        <w:rPr>
          <w:sz w:val="35"/>
        </w:rPr>
      </w:pPr>
    </w:p>
    <w:p>
      <w:pPr>
        <w:pStyle w:val="BodyText"/>
        <w:ind w:left="116" w:right="149"/>
      </w:pPr>
      <w:r>
        <w:rPr/>
        <w:t>Para realizar el análisis de oraciones es deseable seguir este procedimiento:</w:t>
      </w:r>
    </w:p>
    <w:p>
      <w:pPr>
        <w:pStyle w:val="ListParagraph"/>
        <w:numPr>
          <w:ilvl w:val="0"/>
          <w:numId w:val="33"/>
        </w:numPr>
        <w:tabs>
          <w:tab w:pos="826" w:val="left" w:leader="none"/>
        </w:tabs>
        <w:spacing w:line="240" w:lineRule="auto" w:before="137" w:after="0"/>
        <w:ind w:left="836" w:right="0" w:hanging="360"/>
        <w:jc w:val="left"/>
        <w:rPr>
          <w:sz w:val="24"/>
        </w:rPr>
      </w:pPr>
      <w:r>
        <w:rPr>
          <w:sz w:val="24"/>
        </w:rPr>
        <w:t>Identificar el verbo</w:t>
      </w:r>
      <w:r>
        <w:rPr>
          <w:spacing w:val="-1"/>
          <w:sz w:val="24"/>
        </w:rPr>
        <w:t> </w:t>
      </w:r>
      <w:r>
        <w:rPr>
          <w:sz w:val="24"/>
        </w:rPr>
        <w:t>conjugado.</w:t>
      </w:r>
    </w:p>
    <w:p>
      <w:pPr>
        <w:pStyle w:val="ListParagraph"/>
        <w:numPr>
          <w:ilvl w:val="0"/>
          <w:numId w:val="33"/>
        </w:numPr>
        <w:tabs>
          <w:tab w:pos="826" w:val="left" w:leader="none"/>
        </w:tabs>
        <w:spacing w:line="360" w:lineRule="auto" w:before="137" w:after="0"/>
        <w:ind w:left="836" w:right="160" w:hanging="360"/>
        <w:jc w:val="left"/>
        <w:rPr>
          <w:sz w:val="24"/>
        </w:rPr>
      </w:pPr>
      <w:r>
        <w:rPr>
          <w:sz w:val="24"/>
        </w:rPr>
        <w:t>Identificar si es: copulativo (ser, estar y parecer) entonces no hay objeto directo. Y el modificador se llama atributo.</w:t>
      </w:r>
    </w:p>
    <w:p>
      <w:pPr>
        <w:pStyle w:val="ListParagraph"/>
        <w:numPr>
          <w:ilvl w:val="0"/>
          <w:numId w:val="33"/>
        </w:numPr>
        <w:tabs>
          <w:tab w:pos="826" w:val="left" w:leader="none"/>
        </w:tabs>
        <w:spacing w:line="360" w:lineRule="auto" w:before="7" w:after="0"/>
        <w:ind w:left="836" w:right="735" w:hanging="360"/>
        <w:jc w:val="left"/>
        <w:rPr>
          <w:sz w:val="24"/>
        </w:rPr>
      </w:pPr>
      <w:r>
        <w:rPr>
          <w:sz w:val="24"/>
        </w:rPr>
        <w:t>Identificar si es transitivo. Que la acción del verbo recae en algo o alguien. Entonces busco el OD. Hacer al verbo la pregunta: ¿qué?</w:t>
      </w:r>
    </w:p>
    <w:p>
      <w:pPr>
        <w:pStyle w:val="ListParagraph"/>
        <w:numPr>
          <w:ilvl w:val="0"/>
          <w:numId w:val="33"/>
        </w:numPr>
        <w:tabs>
          <w:tab w:pos="826" w:val="left" w:leader="none"/>
        </w:tabs>
        <w:spacing w:line="360" w:lineRule="auto" w:before="2" w:after="0"/>
        <w:ind w:left="836" w:right="119" w:hanging="360"/>
        <w:jc w:val="left"/>
        <w:rPr>
          <w:sz w:val="24"/>
        </w:rPr>
      </w:pPr>
      <w:r>
        <w:rPr>
          <w:sz w:val="24"/>
        </w:rPr>
        <w:t>Preguntar al verbo en beneficio o perjuicio de quién, esa respuesta es el OI.</w:t>
      </w:r>
    </w:p>
    <w:p>
      <w:pPr>
        <w:pStyle w:val="ListParagraph"/>
        <w:numPr>
          <w:ilvl w:val="0"/>
          <w:numId w:val="33"/>
        </w:numPr>
        <w:tabs>
          <w:tab w:pos="826" w:val="left" w:leader="none"/>
        </w:tabs>
        <w:spacing w:line="240" w:lineRule="auto" w:before="7" w:after="0"/>
        <w:ind w:left="825" w:right="0" w:hanging="349"/>
        <w:jc w:val="left"/>
        <w:rPr>
          <w:sz w:val="24"/>
        </w:rPr>
      </w:pPr>
      <w:r>
        <w:rPr>
          <w:sz w:val="24"/>
        </w:rPr>
        <w:t>Si hay respuestas a las preguntas:</w:t>
      </w:r>
    </w:p>
    <w:p>
      <w:pPr>
        <w:pStyle w:val="ListParagraph"/>
        <w:numPr>
          <w:ilvl w:val="1"/>
          <w:numId w:val="33"/>
        </w:numPr>
        <w:tabs>
          <w:tab w:pos="1535" w:val="left" w:leader="none"/>
        </w:tabs>
        <w:spacing w:line="240" w:lineRule="auto" w:before="137" w:after="0"/>
        <w:ind w:left="1534" w:right="0" w:hanging="338"/>
        <w:jc w:val="left"/>
        <w:rPr>
          <w:sz w:val="24"/>
        </w:rPr>
      </w:pPr>
      <w:r>
        <w:rPr>
          <w:sz w:val="24"/>
        </w:rPr>
        <w:t>Cuándo: CC</w:t>
      </w:r>
      <w:r>
        <w:rPr>
          <w:spacing w:val="-9"/>
          <w:sz w:val="24"/>
        </w:rPr>
        <w:t> </w:t>
      </w:r>
      <w:r>
        <w:rPr>
          <w:sz w:val="24"/>
        </w:rPr>
        <w:t>Tiempo</w:t>
      </w:r>
    </w:p>
    <w:p>
      <w:pPr>
        <w:pStyle w:val="ListParagraph"/>
        <w:numPr>
          <w:ilvl w:val="1"/>
          <w:numId w:val="33"/>
        </w:numPr>
        <w:tabs>
          <w:tab w:pos="1535" w:val="left" w:leader="none"/>
        </w:tabs>
        <w:spacing w:line="240" w:lineRule="auto" w:before="137" w:after="0"/>
        <w:ind w:left="1534" w:right="0" w:hanging="338"/>
        <w:jc w:val="left"/>
        <w:rPr>
          <w:sz w:val="24"/>
        </w:rPr>
      </w:pPr>
      <w:r>
        <w:rPr>
          <w:sz w:val="24"/>
        </w:rPr>
        <w:t>Cómo: CC</w:t>
      </w:r>
      <w:r>
        <w:rPr>
          <w:spacing w:val="-5"/>
          <w:sz w:val="24"/>
        </w:rPr>
        <w:t> </w:t>
      </w:r>
      <w:r>
        <w:rPr>
          <w:sz w:val="24"/>
        </w:rPr>
        <w:t>Modo</w:t>
      </w:r>
    </w:p>
    <w:p>
      <w:pPr>
        <w:pStyle w:val="ListParagraph"/>
        <w:numPr>
          <w:ilvl w:val="1"/>
          <w:numId w:val="33"/>
        </w:numPr>
        <w:tabs>
          <w:tab w:pos="1535" w:val="left" w:leader="none"/>
        </w:tabs>
        <w:spacing w:line="240" w:lineRule="auto" w:before="137" w:after="0"/>
        <w:ind w:left="1534" w:right="0" w:hanging="338"/>
        <w:jc w:val="left"/>
        <w:rPr>
          <w:sz w:val="24"/>
        </w:rPr>
      </w:pPr>
      <w:r>
        <w:rPr>
          <w:sz w:val="24"/>
        </w:rPr>
        <w:t>Cuánto: CC</w:t>
      </w:r>
      <w:r>
        <w:rPr>
          <w:spacing w:val="-7"/>
          <w:sz w:val="24"/>
        </w:rPr>
        <w:t> </w:t>
      </w:r>
      <w:r>
        <w:rPr>
          <w:sz w:val="24"/>
        </w:rPr>
        <w:t>Cantidad</w:t>
      </w:r>
    </w:p>
    <w:p>
      <w:pPr>
        <w:pStyle w:val="ListParagraph"/>
        <w:numPr>
          <w:ilvl w:val="1"/>
          <w:numId w:val="33"/>
        </w:numPr>
        <w:tabs>
          <w:tab w:pos="1535" w:val="left" w:leader="none"/>
        </w:tabs>
        <w:spacing w:line="240" w:lineRule="auto" w:before="141" w:after="0"/>
        <w:ind w:left="1534" w:right="0" w:hanging="338"/>
        <w:jc w:val="left"/>
        <w:rPr>
          <w:sz w:val="24"/>
        </w:rPr>
      </w:pPr>
      <w:r>
        <w:rPr>
          <w:sz w:val="24"/>
        </w:rPr>
        <w:t>Dónde: CC</w:t>
      </w:r>
      <w:r>
        <w:rPr>
          <w:spacing w:val="-6"/>
          <w:sz w:val="24"/>
        </w:rPr>
        <w:t> </w:t>
      </w:r>
      <w:r>
        <w:rPr>
          <w:sz w:val="24"/>
        </w:rPr>
        <w:t>Lugar</w:t>
      </w:r>
    </w:p>
    <w:p>
      <w:pPr>
        <w:pStyle w:val="BodyText"/>
        <w:spacing w:before="1"/>
        <w:rPr>
          <w:sz w:val="29"/>
        </w:rPr>
      </w:pPr>
    </w:p>
    <w:p>
      <w:pPr>
        <w:pStyle w:val="Heading3"/>
      </w:pPr>
      <w:bookmarkStart w:name="_TOC_250006" w:id="10"/>
      <w:bookmarkEnd w:id="10"/>
      <w:r>
        <w:rPr>
          <w:color w:val="4F81BD"/>
        </w:rPr>
        <w:t>Resumen</w:t>
      </w:r>
    </w:p>
    <w:p>
      <w:pPr>
        <w:pStyle w:val="BodyText"/>
        <w:spacing w:line="274" w:lineRule="exact" w:before="8"/>
        <w:ind w:left="116" w:right="429"/>
      </w:pPr>
      <w:r>
        <w:rPr/>
        <w:t>Una </w:t>
      </w:r>
      <w:r>
        <w:rPr>
          <w:shd w:fill="00FF00" w:color="auto" w:val="clear"/>
        </w:rPr>
        <w:t>oración </w:t>
      </w:r>
      <w:r>
        <w:rPr/>
        <w:t>es la unidad más pequeña de sentido completo en sí misma en que se divide el habla real.</w:t>
      </w:r>
    </w:p>
    <w:p>
      <w:pPr>
        <w:pStyle w:val="BodyText"/>
        <w:spacing w:line="274" w:lineRule="exact"/>
        <w:ind w:left="116" w:right="149"/>
      </w:pPr>
      <w:r>
        <w:rPr/>
        <w:t>E</w:t>
      </w:r>
      <w:r>
        <w:rPr>
          <w:shd w:fill="00FF00" w:color="auto" w:val="clear"/>
        </w:rPr>
        <w:t>l sujeto de la oración es quien realiza la acción que anuncia el verbo</w:t>
      </w:r>
      <w:r>
        <w:rPr/>
        <w:t>.</w:t>
      </w:r>
    </w:p>
    <w:p>
      <w:pPr>
        <w:pStyle w:val="BodyText"/>
        <w:spacing w:before="4"/>
        <w:rPr>
          <w:sz w:val="21"/>
        </w:rPr>
      </w:pPr>
      <w:r>
        <w:rPr/>
        <w:drawing>
          <wp:anchor distT="0" distB="0" distL="0" distR="0" allowOverlap="1" layoutInCell="1" locked="0" behindDoc="0" simplePos="0" relativeHeight="3352">
            <wp:simplePos x="0" y="0"/>
            <wp:positionH relativeFrom="page">
              <wp:posOffset>1077467</wp:posOffset>
            </wp:positionH>
            <wp:positionV relativeFrom="paragraph">
              <wp:posOffset>181064</wp:posOffset>
            </wp:positionV>
            <wp:extent cx="3856854" cy="2318956"/>
            <wp:effectExtent l="0" t="0" r="0" b="0"/>
            <wp:wrapTopAndBottom/>
            <wp:docPr id="15" name="image42.png" descr=""/>
            <wp:cNvGraphicFramePr>
              <a:graphicFrameLocks noChangeAspect="1"/>
            </wp:cNvGraphicFramePr>
            <a:graphic>
              <a:graphicData uri="http://schemas.openxmlformats.org/drawingml/2006/picture">
                <pic:pic>
                  <pic:nvPicPr>
                    <pic:cNvPr id="16" name="image42.png"/>
                    <pic:cNvPicPr/>
                  </pic:nvPicPr>
                  <pic:blipFill>
                    <a:blip r:embed="rId48" cstate="print"/>
                    <a:stretch>
                      <a:fillRect/>
                    </a:stretch>
                  </pic:blipFill>
                  <pic:spPr>
                    <a:xfrm>
                      <a:off x="0" y="0"/>
                      <a:ext cx="3856854" cy="2318956"/>
                    </a:xfrm>
                    <a:prstGeom prst="rect">
                      <a:avLst/>
                    </a:prstGeom>
                  </pic:spPr>
                </pic:pic>
              </a:graphicData>
            </a:graphic>
          </wp:anchor>
        </w:drawing>
      </w:r>
    </w:p>
    <w:p>
      <w:pPr>
        <w:spacing w:after="0"/>
        <w:rPr>
          <w:sz w:val="21"/>
        </w:rPr>
        <w:sectPr>
          <w:pgSz w:w="11910" w:h="16840"/>
          <w:pgMar w:top="1340" w:bottom="280" w:left="1580" w:right="1680"/>
        </w:sectPr>
      </w:pPr>
    </w:p>
    <w:p>
      <w:pPr>
        <w:pStyle w:val="Heading3"/>
        <w:spacing w:before="33"/>
      </w:pPr>
      <w:bookmarkStart w:name="_TOC_250005" w:id="11"/>
      <w:bookmarkEnd w:id="11"/>
      <w:r>
        <w:rPr>
          <w:color w:val="4F81BD"/>
        </w:rPr>
        <w:t>Autoevaluación</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line="275" w:lineRule="exact" w:before="1"/>
        <w:ind w:left="2637" w:right="149"/>
      </w:pPr>
      <w:r>
        <w:rPr/>
        <w:drawing>
          <wp:anchor distT="0" distB="0" distL="0" distR="0" allowOverlap="1" layoutInCell="1" locked="0" behindDoc="0" simplePos="0" relativeHeight="3376">
            <wp:simplePos x="0" y="0"/>
            <wp:positionH relativeFrom="page">
              <wp:posOffset>1077467</wp:posOffset>
            </wp:positionH>
            <wp:positionV relativeFrom="paragraph">
              <wp:posOffset>-1858952</wp:posOffset>
            </wp:positionV>
            <wp:extent cx="1600200" cy="2002536"/>
            <wp:effectExtent l="0" t="0" r="0" b="0"/>
            <wp:wrapNone/>
            <wp:docPr id="17" name="image43.jpeg" descr=""/>
            <wp:cNvGraphicFramePr>
              <a:graphicFrameLocks noChangeAspect="1"/>
            </wp:cNvGraphicFramePr>
            <a:graphic>
              <a:graphicData uri="http://schemas.openxmlformats.org/drawingml/2006/picture">
                <pic:pic>
                  <pic:nvPicPr>
                    <pic:cNvPr id="18" name="image43.jpeg"/>
                    <pic:cNvPicPr/>
                  </pic:nvPicPr>
                  <pic:blipFill>
                    <a:blip r:embed="rId49" cstate="print"/>
                    <a:stretch>
                      <a:fillRect/>
                    </a:stretch>
                  </pic:blipFill>
                  <pic:spPr>
                    <a:xfrm>
                      <a:off x="0" y="0"/>
                      <a:ext cx="1600200" cy="2002536"/>
                    </a:xfrm>
                    <a:prstGeom prst="rect">
                      <a:avLst/>
                    </a:prstGeom>
                  </pic:spPr>
                </pic:pic>
              </a:graphicData>
            </a:graphic>
          </wp:anchor>
        </w:drawing>
      </w:r>
      <w:r>
        <w:rPr/>
        <w:t>Copia las siguientes preguntas a tu cuaderno y</w:t>
      </w:r>
    </w:p>
    <w:p>
      <w:pPr>
        <w:pStyle w:val="BodyText"/>
        <w:spacing w:line="275" w:lineRule="exact"/>
        <w:ind w:left="116" w:right="1402"/>
      </w:pPr>
      <w:r>
        <w:rPr/>
        <w:t>respóndelas.</w:t>
      </w:r>
    </w:p>
    <w:p>
      <w:pPr>
        <w:pStyle w:val="ListParagraph"/>
        <w:numPr>
          <w:ilvl w:val="0"/>
          <w:numId w:val="34"/>
        </w:numPr>
        <w:tabs>
          <w:tab w:pos="477" w:val="left" w:leader="none"/>
        </w:tabs>
        <w:spacing w:line="274" w:lineRule="exact" w:before="0" w:after="0"/>
        <w:ind w:left="476" w:right="0" w:hanging="360"/>
        <w:jc w:val="left"/>
        <w:rPr>
          <w:sz w:val="24"/>
        </w:rPr>
      </w:pPr>
      <w:r>
        <w:rPr>
          <w:sz w:val="24"/>
        </w:rPr>
        <w:t>¿Qué es una oración?</w:t>
      </w:r>
    </w:p>
    <w:p>
      <w:pPr>
        <w:pStyle w:val="ListParagraph"/>
        <w:numPr>
          <w:ilvl w:val="0"/>
          <w:numId w:val="34"/>
        </w:numPr>
        <w:tabs>
          <w:tab w:pos="477" w:val="left" w:leader="none"/>
        </w:tabs>
        <w:spacing w:line="240" w:lineRule="auto" w:before="41" w:after="0"/>
        <w:ind w:left="476" w:right="0" w:hanging="360"/>
        <w:jc w:val="left"/>
        <w:rPr>
          <w:sz w:val="24"/>
        </w:rPr>
      </w:pPr>
      <w:r>
        <w:rPr>
          <w:sz w:val="24"/>
        </w:rPr>
        <w:t>¿Cuáles son los elementos de una</w:t>
      </w:r>
      <w:r>
        <w:rPr>
          <w:spacing w:val="-1"/>
          <w:sz w:val="24"/>
        </w:rPr>
        <w:t> </w:t>
      </w:r>
      <w:r>
        <w:rPr>
          <w:sz w:val="24"/>
        </w:rPr>
        <w:t>oración?</w:t>
      </w:r>
    </w:p>
    <w:p>
      <w:pPr>
        <w:pStyle w:val="ListParagraph"/>
        <w:numPr>
          <w:ilvl w:val="0"/>
          <w:numId w:val="34"/>
        </w:numPr>
        <w:tabs>
          <w:tab w:pos="477" w:val="left" w:leader="none"/>
        </w:tabs>
        <w:spacing w:line="240" w:lineRule="auto" w:before="41" w:after="0"/>
        <w:ind w:left="476" w:right="0" w:hanging="360"/>
        <w:jc w:val="left"/>
        <w:rPr>
          <w:sz w:val="24"/>
        </w:rPr>
      </w:pPr>
      <w:r>
        <w:rPr>
          <w:sz w:val="24"/>
        </w:rPr>
        <w:t>¿Cómo identificas al núcleo del</w:t>
      </w:r>
      <w:r>
        <w:rPr>
          <w:spacing w:val="-1"/>
          <w:sz w:val="24"/>
        </w:rPr>
        <w:t> </w:t>
      </w:r>
      <w:r>
        <w:rPr>
          <w:sz w:val="24"/>
        </w:rPr>
        <w:t>sujeto?</w:t>
      </w:r>
    </w:p>
    <w:p>
      <w:pPr>
        <w:pStyle w:val="ListParagraph"/>
        <w:numPr>
          <w:ilvl w:val="0"/>
          <w:numId w:val="34"/>
        </w:numPr>
        <w:tabs>
          <w:tab w:pos="477" w:val="left" w:leader="none"/>
        </w:tabs>
        <w:spacing w:line="276" w:lineRule="auto" w:before="45" w:after="0"/>
        <w:ind w:left="476" w:right="1056" w:hanging="360"/>
        <w:jc w:val="left"/>
        <w:rPr>
          <w:sz w:val="24"/>
        </w:rPr>
      </w:pPr>
      <w:r>
        <w:rPr>
          <w:sz w:val="24"/>
        </w:rPr>
        <w:t>¿Cuál es la diferencia entre un modificador del sujeto directo y uno indirecto?</w:t>
      </w:r>
    </w:p>
    <w:p>
      <w:pPr>
        <w:pStyle w:val="ListParagraph"/>
        <w:numPr>
          <w:ilvl w:val="0"/>
          <w:numId w:val="34"/>
        </w:numPr>
        <w:tabs>
          <w:tab w:pos="477" w:val="left" w:leader="none"/>
        </w:tabs>
        <w:spacing w:line="240" w:lineRule="auto" w:before="0" w:after="0"/>
        <w:ind w:left="476" w:right="0" w:hanging="360"/>
        <w:jc w:val="left"/>
        <w:rPr>
          <w:sz w:val="24"/>
        </w:rPr>
      </w:pPr>
      <w:r>
        <w:rPr>
          <w:sz w:val="24"/>
        </w:rPr>
        <w:t>Anota las preposiciones:</w:t>
      </w:r>
    </w:p>
    <w:p>
      <w:pPr>
        <w:pStyle w:val="ListParagraph"/>
        <w:numPr>
          <w:ilvl w:val="0"/>
          <w:numId w:val="34"/>
        </w:numPr>
        <w:tabs>
          <w:tab w:pos="477" w:val="left" w:leader="none"/>
        </w:tabs>
        <w:spacing w:line="240" w:lineRule="auto" w:before="41" w:after="0"/>
        <w:ind w:left="476" w:right="0" w:hanging="360"/>
        <w:jc w:val="left"/>
        <w:rPr>
          <w:sz w:val="24"/>
        </w:rPr>
      </w:pPr>
      <w:r>
        <w:rPr>
          <w:sz w:val="24"/>
        </w:rPr>
        <w:t>¿Qué palabra es el núcleo del predicado?</w:t>
      </w:r>
    </w:p>
    <w:p>
      <w:pPr>
        <w:pStyle w:val="ListParagraph"/>
        <w:numPr>
          <w:ilvl w:val="0"/>
          <w:numId w:val="34"/>
        </w:numPr>
        <w:tabs>
          <w:tab w:pos="477" w:val="left" w:leader="none"/>
        </w:tabs>
        <w:spacing w:line="240" w:lineRule="auto" w:before="41" w:after="0"/>
        <w:ind w:left="476" w:right="0" w:hanging="360"/>
        <w:jc w:val="left"/>
        <w:rPr>
          <w:sz w:val="24"/>
        </w:rPr>
      </w:pPr>
      <w:r>
        <w:rPr>
          <w:sz w:val="24"/>
        </w:rPr>
        <w:t>¿Cómo se llaman los predicados cuyo núcleo es ser, estar o</w:t>
      </w:r>
      <w:r>
        <w:rPr>
          <w:spacing w:val="-1"/>
          <w:sz w:val="24"/>
        </w:rPr>
        <w:t> </w:t>
      </w:r>
      <w:r>
        <w:rPr>
          <w:sz w:val="24"/>
        </w:rPr>
        <w:t>parecer?</w:t>
      </w:r>
    </w:p>
    <w:p>
      <w:pPr>
        <w:pStyle w:val="ListParagraph"/>
        <w:numPr>
          <w:ilvl w:val="0"/>
          <w:numId w:val="34"/>
        </w:numPr>
        <w:tabs>
          <w:tab w:pos="477" w:val="left" w:leader="none"/>
        </w:tabs>
        <w:spacing w:line="240" w:lineRule="auto" w:before="41" w:after="0"/>
        <w:ind w:left="476" w:right="0" w:hanging="360"/>
        <w:jc w:val="left"/>
        <w:rPr>
          <w:sz w:val="24"/>
        </w:rPr>
      </w:pPr>
      <w:r>
        <w:rPr>
          <w:sz w:val="24"/>
        </w:rPr>
        <w:t>Los verbos transitivos tienen complemento directo o indirecto?</w:t>
      </w:r>
    </w:p>
    <w:p>
      <w:pPr>
        <w:pStyle w:val="ListParagraph"/>
        <w:numPr>
          <w:ilvl w:val="0"/>
          <w:numId w:val="34"/>
        </w:numPr>
        <w:tabs>
          <w:tab w:pos="477" w:val="left" w:leader="none"/>
        </w:tabs>
        <w:spacing w:line="276" w:lineRule="auto" w:before="41" w:after="0"/>
        <w:ind w:left="476" w:right="855" w:hanging="360"/>
        <w:jc w:val="left"/>
        <w:rPr>
          <w:sz w:val="24"/>
        </w:rPr>
      </w:pPr>
      <w:r>
        <w:rPr>
          <w:sz w:val="24"/>
        </w:rPr>
        <w:t>¿Qué pregunta debes hacer al verbo para encontrar el complemento directo?</w:t>
      </w:r>
    </w:p>
    <w:p>
      <w:pPr>
        <w:pStyle w:val="ListParagraph"/>
        <w:numPr>
          <w:ilvl w:val="0"/>
          <w:numId w:val="34"/>
        </w:numPr>
        <w:tabs>
          <w:tab w:pos="544" w:val="left" w:leader="none"/>
        </w:tabs>
        <w:spacing w:line="271" w:lineRule="auto" w:before="5" w:after="0"/>
        <w:ind w:left="476" w:right="788" w:hanging="360"/>
        <w:jc w:val="left"/>
        <w:rPr>
          <w:sz w:val="24"/>
        </w:rPr>
      </w:pPr>
      <w:r>
        <w:rPr>
          <w:sz w:val="24"/>
        </w:rPr>
        <w:t>¿Qué pregunta debes hacer al verbo para encontrar el complemento indirecto?</w:t>
      </w:r>
    </w:p>
    <w:p>
      <w:pPr>
        <w:pStyle w:val="Heading3"/>
        <w:spacing w:before="209"/>
      </w:pPr>
      <w:bookmarkStart w:name="_TOC_250004" w:id="12"/>
      <w:bookmarkEnd w:id="12"/>
      <w:r>
        <w:rPr>
          <w:color w:val="4F81BD"/>
        </w:rPr>
        <w:t>Glosario</w:t>
      </w:r>
    </w:p>
    <w:p>
      <w:pPr>
        <w:pStyle w:val="BodyText"/>
        <w:spacing w:line="274" w:lineRule="exact" w:before="8"/>
        <w:ind w:left="116" w:right="109"/>
      </w:pPr>
      <w:r>
        <w:rPr/>
        <w:t>Acento prosódico: que se hace énfasis en la pronunciación, no lleva tilde. Enunciado: Secuencia finita de palabras delimitada por pausas muy marcadas,</w:t>
      </w:r>
    </w:p>
    <w:p>
      <w:pPr>
        <w:pStyle w:val="BodyText"/>
        <w:spacing w:line="273" w:lineRule="exact"/>
        <w:ind w:left="809" w:right="1890"/>
        <w:jc w:val="center"/>
      </w:pPr>
      <w:r>
        <w:rPr/>
        <w:t>que puede estar constituida por una o varias oraciones.</w:t>
      </w:r>
    </w:p>
    <w:p>
      <w:pPr>
        <w:pStyle w:val="BodyText"/>
        <w:spacing w:line="275" w:lineRule="exact"/>
        <w:ind w:left="116" w:right="149"/>
      </w:pPr>
      <w:r>
        <w:rPr/>
        <w:t>Tácito: Que no se dice o presenta formalmente, se supone o infiere.</w:t>
      </w:r>
    </w:p>
    <w:p>
      <w:pPr>
        <w:pStyle w:val="BodyText"/>
        <w:spacing w:before="2"/>
        <w:ind w:left="825" w:right="386" w:hanging="709"/>
        <w:jc w:val="both"/>
      </w:pPr>
      <w:r>
        <w:rPr/>
        <w:t>Tilde: Virgulilla o rasgo que se pone sobre algunas abreviaturas, el que lleva la </w:t>
      </w:r>
      <w:r>
        <w:rPr>
          <w:i/>
        </w:rPr>
        <w:t>ñ, </w:t>
      </w:r>
      <w:r>
        <w:rPr/>
        <w:t>y cualquier otro signo que sirva para distinguir una letra de otra o denotar su acentuación.</w:t>
      </w:r>
    </w:p>
    <w:p>
      <w:pPr>
        <w:pStyle w:val="BodyText"/>
        <w:spacing w:line="274" w:lineRule="exact"/>
        <w:ind w:left="116" w:right="1402"/>
      </w:pPr>
      <w:r>
        <w:rPr/>
        <w:t>Tónico: Vocal o sílaba acentuada.</w:t>
      </w:r>
    </w:p>
    <w:p>
      <w:pPr>
        <w:spacing w:after="0" w:line="274" w:lineRule="exact"/>
        <w:sectPr>
          <w:pgSz w:w="11910" w:h="16840"/>
          <w:pgMar w:top="1360" w:bottom="280" w:left="1580" w:right="1680"/>
        </w:sectPr>
      </w:pPr>
    </w:p>
    <w:p>
      <w:pPr>
        <w:pStyle w:val="BodyText"/>
        <w:spacing w:before="9"/>
        <w:rPr>
          <w:sz w:val="21"/>
        </w:rPr>
      </w:pPr>
    </w:p>
    <w:p>
      <w:pPr>
        <w:pStyle w:val="Heading1"/>
        <w:spacing w:before="52"/>
        <w:ind w:right="102"/>
      </w:pPr>
      <w:r>
        <w:rPr>
          <w:color w:val="345A8A"/>
        </w:rPr>
        <w:t>Módulo III. Clases de  oraciones</w:t>
      </w:r>
    </w:p>
    <w:p>
      <w:pPr>
        <w:pStyle w:val="Heading4"/>
        <w:spacing w:before="284"/>
        <w:ind w:right="102"/>
        <w:rPr>
          <w:rFonts w:ascii="Cambria" w:hAnsi="Cambria"/>
        </w:rPr>
      </w:pPr>
      <w:r>
        <w:rPr>
          <w:rFonts w:ascii="Cambria" w:hAnsi="Cambria"/>
        </w:rPr>
        <w:t>Propósito:</w:t>
      </w:r>
    </w:p>
    <w:p>
      <w:pPr>
        <w:pStyle w:val="BodyText"/>
        <w:spacing w:before="4"/>
        <w:rPr>
          <w:rFonts w:ascii="Cambria"/>
          <w:b/>
          <w:sz w:val="25"/>
        </w:rPr>
      </w:pPr>
    </w:p>
    <w:p>
      <w:pPr>
        <w:spacing w:line="249" w:lineRule="auto" w:before="0"/>
        <w:ind w:left="116" w:right="102" w:firstLine="0"/>
        <w:jc w:val="left"/>
        <w:rPr>
          <w:sz w:val="22"/>
        </w:rPr>
      </w:pPr>
      <w:r>
        <w:rPr>
          <w:w w:val="105"/>
          <w:sz w:val="22"/>
        </w:rPr>
        <w:t>Analiza las oraciones que conforman un texto para comunicarse en diferentes situaciones escolares.</w:t>
      </w:r>
    </w:p>
    <w:p>
      <w:pPr>
        <w:pStyle w:val="BodyText"/>
        <w:rPr>
          <w:sz w:val="22"/>
        </w:rPr>
      </w:pPr>
    </w:p>
    <w:p>
      <w:pPr>
        <w:pStyle w:val="BodyText"/>
        <w:spacing w:before="5"/>
      </w:pPr>
    </w:p>
    <w:p>
      <w:pPr>
        <w:pStyle w:val="BodyText"/>
        <w:spacing w:line="360" w:lineRule="auto"/>
        <w:ind w:left="116" w:right="129"/>
      </w:pPr>
      <w:r>
        <w:rPr/>
        <w:t>Seguimos con el tema de la expresión y comunicación por escrito. Tanto en la comunicación oral como en la escrita nos comunicamos a través de oraciones. Todos construimos tanto oraciones simples como coordinadas y subordinadas. En este módulo vamos a estudiar unas y otras. Primero estudiaremos la estructura de la oración simple. Para después, una vez que dominemos esa estructura, pasemos a las compuestas.</w:t>
      </w:r>
    </w:p>
    <w:p>
      <w:pPr>
        <w:pStyle w:val="BodyText"/>
      </w:pPr>
    </w:p>
    <w:p>
      <w:pPr>
        <w:pStyle w:val="BodyText"/>
        <w:spacing w:line="360" w:lineRule="auto" w:before="139"/>
        <w:ind w:left="116" w:right="222"/>
      </w:pPr>
      <w:r>
        <w:rPr/>
        <w:t>Como ya vimos anteriormente la oración es un conjunto de palabras que expresan un pensamiento completo. También vimos que suelen tener sujeto y predicado.</w:t>
      </w:r>
    </w:p>
    <w:p>
      <w:pPr>
        <w:pStyle w:val="BodyText"/>
      </w:pPr>
    </w:p>
    <w:p>
      <w:pPr>
        <w:pStyle w:val="BodyText"/>
        <w:spacing w:line="360" w:lineRule="auto" w:before="139"/>
        <w:ind w:left="116" w:right="242"/>
      </w:pPr>
      <w:r>
        <w:rPr/>
        <w:t>Otro término importante por aprender es: </w:t>
      </w:r>
      <w:r>
        <w:rPr>
          <w:b/>
        </w:rPr>
        <w:t>Proposición </w:t>
      </w:r>
      <w:r>
        <w:rPr/>
        <w:t>(a veces se encuentra como enunciado) en este texto es una oración o un conjunto de oraciones — subordinadas o coordinadas— que empieza con mayúscula y termina con punto. Por ejemplo: </w:t>
      </w:r>
      <w:r>
        <w:rPr>
          <w:u w:val="single"/>
        </w:rPr>
        <w:t>Yo necesito que me des un beso </w:t>
      </w:r>
      <w:r>
        <w:rPr/>
        <w:t>es una proposición con dos oraciones: (1) Yo necesito + (2) que me des un beso. La segunda oración se subordina a la primera.</w:t>
      </w:r>
    </w:p>
    <w:p>
      <w:pPr>
        <w:pStyle w:val="BodyText"/>
      </w:pPr>
    </w:p>
    <w:p>
      <w:pPr>
        <w:pStyle w:val="BodyText"/>
        <w:spacing w:line="360" w:lineRule="auto" w:before="144"/>
        <w:ind w:left="116" w:right="88"/>
      </w:pPr>
      <w:r>
        <w:rPr/>
        <w:pict>
          <v:line style="position:absolute;mso-position-horizontal-relative:page;mso-position-vertical-relative:paragraph;z-index:-162904" from="158.279999pt,82.415855pt" to="161.639999pt,82.415855pt" stroked="true" strokeweight=".24pt" strokecolor="#000000">
            <w10:wrap type="none"/>
          </v:line>
        </w:pict>
      </w:r>
      <w:r>
        <w:rPr/>
        <w:t>En este ejemplo: </w:t>
      </w:r>
      <w:r>
        <w:rPr>
          <w:u w:val="single"/>
        </w:rPr>
        <w:t>El país se llenó de júbilo, todos cantaron el himno y saludaron a la bandera</w:t>
      </w:r>
      <w:r>
        <w:rPr/>
        <w:t>, hay tres oraciones coordinadas. Las dos primeras están unidas por signo de puntuación y la segunda con la tercera por un nexo: (1)El país se llenó de júbilo, (2) todos cantaron el himno </w:t>
      </w:r>
      <w:r>
        <w:rPr>
          <w:u w:val="single"/>
        </w:rPr>
        <w:t>y </w:t>
      </w:r>
      <w:r>
        <w:rPr/>
        <w:t>(3) saludaron a la bandera.</w:t>
      </w:r>
    </w:p>
    <w:p>
      <w:pPr>
        <w:pStyle w:val="BodyText"/>
        <w:rPr>
          <w:sz w:val="20"/>
        </w:rPr>
      </w:pPr>
    </w:p>
    <w:p>
      <w:pPr>
        <w:pStyle w:val="BodyText"/>
        <w:spacing w:line="360" w:lineRule="auto" w:before="185"/>
        <w:ind w:left="116" w:right="715"/>
      </w:pPr>
      <w:r>
        <w:rPr/>
        <w:t>Nos encontramos ante una oración simple cuando no hay coordinación ni subordinación, porque solo hay </w:t>
      </w:r>
      <w:r>
        <w:rPr>
          <w:b/>
        </w:rPr>
        <w:t>un </w:t>
      </w:r>
      <w:r>
        <w:rPr/>
        <w:t>verbo conjugado.</w:t>
      </w:r>
    </w:p>
    <w:p>
      <w:pPr>
        <w:pStyle w:val="BodyText"/>
        <w:spacing w:line="274" w:lineRule="exact" w:before="7"/>
        <w:ind w:left="116" w:right="102"/>
      </w:pPr>
      <w:r>
        <w:rPr/>
        <w:t>Ejemplos:</w:t>
      </w:r>
    </w:p>
    <w:p>
      <w:pPr>
        <w:pStyle w:val="ListParagraph"/>
        <w:numPr>
          <w:ilvl w:val="1"/>
          <w:numId w:val="34"/>
        </w:numPr>
        <w:tabs>
          <w:tab w:pos="1184" w:val="left" w:leader="none"/>
          <w:tab w:pos="1185" w:val="left" w:leader="none"/>
        </w:tabs>
        <w:spacing w:line="292" w:lineRule="exact" w:before="0" w:after="0"/>
        <w:ind w:left="1184" w:right="0" w:hanging="360"/>
        <w:jc w:val="left"/>
        <w:rPr>
          <w:b/>
          <w:sz w:val="24"/>
        </w:rPr>
      </w:pPr>
      <w:r>
        <w:rPr>
          <w:sz w:val="24"/>
        </w:rPr>
        <w:t>Juan</w:t>
      </w:r>
      <w:r>
        <w:rPr>
          <w:spacing w:val="-1"/>
          <w:sz w:val="24"/>
        </w:rPr>
        <w:t> </w:t>
      </w:r>
      <w:r>
        <w:rPr>
          <w:b/>
          <w:sz w:val="24"/>
        </w:rPr>
        <w:t>duerme</w:t>
      </w:r>
    </w:p>
    <w:p>
      <w:pPr>
        <w:spacing w:after="0" w:line="292" w:lineRule="exact"/>
        <w:jc w:val="left"/>
        <w:rPr>
          <w:sz w:val="24"/>
        </w:rPr>
        <w:sectPr>
          <w:pgSz w:w="11910" w:h="16840"/>
          <w:pgMar w:top="1580" w:bottom="280" w:left="1580" w:right="1660"/>
        </w:sectPr>
      </w:pPr>
    </w:p>
    <w:p>
      <w:pPr>
        <w:pStyle w:val="ListParagraph"/>
        <w:numPr>
          <w:ilvl w:val="2"/>
          <w:numId w:val="34"/>
        </w:numPr>
        <w:tabs>
          <w:tab w:pos="1284" w:val="left" w:leader="none"/>
          <w:tab w:pos="1285" w:val="left" w:leader="none"/>
        </w:tabs>
        <w:spacing w:line="240" w:lineRule="auto" w:before="34" w:after="0"/>
        <w:ind w:left="1284" w:right="935" w:hanging="360"/>
        <w:jc w:val="left"/>
        <w:rPr>
          <w:rFonts w:ascii="Times New Roman" w:hAnsi="Times New Roman"/>
          <w:sz w:val="24"/>
        </w:rPr>
      </w:pPr>
      <w:r>
        <w:rPr>
          <w:sz w:val="24"/>
        </w:rPr>
        <w:t>La escritura </w:t>
      </w:r>
      <w:r>
        <w:rPr>
          <w:b/>
          <w:sz w:val="24"/>
        </w:rPr>
        <w:t>requiere </w:t>
      </w:r>
      <w:r>
        <w:rPr>
          <w:sz w:val="24"/>
        </w:rPr>
        <w:t>pensamiento, análisis, estrategia.</w:t>
      </w:r>
      <w:r>
        <w:rPr>
          <w:spacing w:val="-9"/>
          <w:sz w:val="24"/>
        </w:rPr>
        <w:t> </w:t>
      </w:r>
      <w:r>
        <w:rPr>
          <w:rFonts w:ascii="Times New Roman" w:hAnsi="Times New Roman"/>
          <w:sz w:val="24"/>
        </w:rPr>
        <w:t>(Cohen, Textos y pretextos, 2014)</w:t>
      </w:r>
    </w:p>
    <w:p>
      <w:pPr>
        <w:pStyle w:val="ListParagraph"/>
        <w:numPr>
          <w:ilvl w:val="2"/>
          <w:numId w:val="34"/>
        </w:numPr>
        <w:tabs>
          <w:tab w:pos="1284" w:val="left" w:leader="none"/>
          <w:tab w:pos="1285" w:val="left" w:leader="none"/>
        </w:tabs>
        <w:spacing w:line="288" w:lineRule="exact" w:before="0" w:after="0"/>
        <w:ind w:left="1284" w:right="0" w:hanging="360"/>
        <w:jc w:val="left"/>
        <w:rPr>
          <w:sz w:val="24"/>
        </w:rPr>
      </w:pPr>
      <w:r>
        <w:rPr>
          <w:sz w:val="24"/>
        </w:rPr>
        <w:t>La tristeza</w:t>
      </w:r>
      <w:r>
        <w:rPr>
          <w:spacing w:val="-1"/>
          <w:sz w:val="24"/>
        </w:rPr>
        <w:t> </w:t>
      </w:r>
      <w:r>
        <w:rPr>
          <w:b/>
          <w:sz w:val="24"/>
        </w:rPr>
        <w:t>amarga</w:t>
      </w:r>
      <w:r>
        <w:rPr>
          <w:sz w:val="24"/>
        </w:rPr>
        <w:t>.</w:t>
      </w:r>
    </w:p>
    <w:p>
      <w:pPr>
        <w:pStyle w:val="ListParagraph"/>
        <w:numPr>
          <w:ilvl w:val="2"/>
          <w:numId w:val="34"/>
        </w:numPr>
        <w:tabs>
          <w:tab w:pos="1284" w:val="left" w:leader="none"/>
          <w:tab w:pos="1285" w:val="left" w:leader="none"/>
        </w:tabs>
        <w:spacing w:line="240" w:lineRule="auto" w:before="0" w:after="0"/>
        <w:ind w:left="1284" w:right="921" w:hanging="360"/>
        <w:jc w:val="left"/>
        <w:rPr>
          <w:rFonts w:ascii="Times New Roman" w:hAnsi="Times New Roman"/>
          <w:sz w:val="24"/>
        </w:rPr>
      </w:pPr>
      <w:r>
        <w:rPr>
          <w:sz w:val="24"/>
        </w:rPr>
        <w:t>No todo el mundo </w:t>
      </w:r>
      <w:r>
        <w:rPr>
          <w:b/>
          <w:sz w:val="24"/>
        </w:rPr>
        <w:t>está </w:t>
      </w:r>
      <w:r>
        <w:rPr>
          <w:sz w:val="24"/>
        </w:rPr>
        <w:t>dispuesto a invertir el tiempo y esfuerzo necesarios para crear un texto claro, emotivo, contundente o hermoso. </w:t>
      </w:r>
      <w:r>
        <w:rPr>
          <w:rFonts w:ascii="Times New Roman" w:hAnsi="Times New Roman"/>
          <w:sz w:val="24"/>
        </w:rPr>
        <w:t>(Cohen, Textos y pretextos,</w:t>
      </w:r>
      <w:r>
        <w:rPr>
          <w:rFonts w:ascii="Times New Roman" w:hAnsi="Times New Roman"/>
          <w:spacing w:val="-7"/>
          <w:sz w:val="24"/>
        </w:rPr>
        <w:t> </w:t>
      </w:r>
      <w:r>
        <w:rPr>
          <w:rFonts w:ascii="Times New Roman" w:hAnsi="Times New Roman"/>
          <w:sz w:val="24"/>
        </w:rPr>
        <w:t>2014)</w:t>
      </w:r>
    </w:p>
    <w:p>
      <w:pPr>
        <w:pStyle w:val="ListParagraph"/>
        <w:numPr>
          <w:ilvl w:val="2"/>
          <w:numId w:val="34"/>
        </w:numPr>
        <w:tabs>
          <w:tab w:pos="1284" w:val="left" w:leader="none"/>
          <w:tab w:pos="1285" w:val="left" w:leader="none"/>
        </w:tabs>
        <w:spacing w:line="294" w:lineRule="exact" w:before="0" w:after="0"/>
        <w:ind w:left="1284" w:right="0" w:hanging="360"/>
        <w:jc w:val="left"/>
        <w:rPr>
          <w:sz w:val="24"/>
        </w:rPr>
      </w:pPr>
      <w:r>
        <w:rPr>
          <w:sz w:val="24"/>
        </w:rPr>
        <w:t>El rito</w:t>
      </w:r>
      <w:r>
        <w:rPr>
          <w:spacing w:val="-1"/>
          <w:sz w:val="24"/>
        </w:rPr>
        <w:t> </w:t>
      </w:r>
      <w:r>
        <w:rPr>
          <w:b/>
          <w:sz w:val="24"/>
        </w:rPr>
        <w:t>trasciende</w:t>
      </w:r>
      <w:r>
        <w:rPr>
          <w:sz w:val="24"/>
        </w:rPr>
        <w:t>.</w:t>
      </w:r>
    </w:p>
    <w:p>
      <w:pPr>
        <w:pStyle w:val="BodyText"/>
        <w:spacing w:before="9"/>
        <w:rPr>
          <w:sz w:val="23"/>
        </w:rPr>
      </w:pPr>
    </w:p>
    <w:p>
      <w:pPr>
        <w:pStyle w:val="Heading4"/>
        <w:ind w:left="216" w:right="1243"/>
      </w:pPr>
      <w:r>
        <w:rPr/>
        <w:t>Actividad:</w:t>
      </w:r>
    </w:p>
    <w:p>
      <w:pPr>
        <w:pStyle w:val="BodyText"/>
        <w:spacing w:before="2"/>
        <w:ind w:left="216" w:right="1243"/>
      </w:pPr>
      <w:r>
        <w:rPr/>
        <w:t>Con cada palabra elabora dos oraciones simples:</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2"/>
        <w:gridCol w:w="6725"/>
      </w:tblGrid>
      <w:tr>
        <w:trPr>
          <w:trHeight w:val="288" w:hRule="exact"/>
        </w:trPr>
        <w:tc>
          <w:tcPr>
            <w:tcW w:w="1992" w:type="dxa"/>
          </w:tcPr>
          <w:p>
            <w:pPr>
              <w:pStyle w:val="TableParagraph"/>
              <w:spacing w:line="272" w:lineRule="exact"/>
              <w:rPr>
                <w:sz w:val="24"/>
              </w:rPr>
            </w:pPr>
            <w:r>
              <w:rPr>
                <w:sz w:val="24"/>
              </w:rPr>
              <w:t>1.  rana</w:t>
            </w:r>
          </w:p>
        </w:tc>
        <w:tc>
          <w:tcPr>
            <w:tcW w:w="6725" w:type="dxa"/>
          </w:tcPr>
          <w:p>
            <w:pPr/>
          </w:p>
        </w:tc>
      </w:tr>
      <w:tr>
        <w:trPr>
          <w:trHeight w:val="326" w:hRule="exact"/>
        </w:trPr>
        <w:tc>
          <w:tcPr>
            <w:tcW w:w="1992" w:type="dxa"/>
          </w:tcPr>
          <w:p>
            <w:pPr/>
          </w:p>
        </w:tc>
        <w:tc>
          <w:tcPr>
            <w:tcW w:w="6725" w:type="dxa"/>
          </w:tcPr>
          <w:p>
            <w:pPr/>
          </w:p>
        </w:tc>
      </w:tr>
      <w:tr>
        <w:trPr>
          <w:trHeight w:val="288" w:hRule="exact"/>
        </w:trPr>
        <w:tc>
          <w:tcPr>
            <w:tcW w:w="1992" w:type="dxa"/>
          </w:tcPr>
          <w:p>
            <w:pPr>
              <w:pStyle w:val="TableParagraph"/>
              <w:spacing w:line="272" w:lineRule="exact"/>
              <w:rPr>
                <w:sz w:val="24"/>
              </w:rPr>
            </w:pPr>
            <w:r>
              <w:rPr>
                <w:sz w:val="24"/>
              </w:rPr>
              <w:t>2.  error</w:t>
            </w:r>
          </w:p>
        </w:tc>
        <w:tc>
          <w:tcPr>
            <w:tcW w:w="6725" w:type="dxa"/>
          </w:tcPr>
          <w:p>
            <w:pPr/>
          </w:p>
        </w:tc>
      </w:tr>
      <w:tr>
        <w:trPr>
          <w:trHeight w:val="326" w:hRule="exact"/>
        </w:trPr>
        <w:tc>
          <w:tcPr>
            <w:tcW w:w="1992" w:type="dxa"/>
          </w:tcPr>
          <w:p>
            <w:pPr/>
          </w:p>
        </w:tc>
        <w:tc>
          <w:tcPr>
            <w:tcW w:w="6725" w:type="dxa"/>
          </w:tcPr>
          <w:p>
            <w:pPr/>
          </w:p>
        </w:tc>
      </w:tr>
      <w:tr>
        <w:trPr>
          <w:trHeight w:val="283" w:hRule="exact"/>
        </w:trPr>
        <w:tc>
          <w:tcPr>
            <w:tcW w:w="1992" w:type="dxa"/>
          </w:tcPr>
          <w:p>
            <w:pPr>
              <w:pStyle w:val="TableParagraph"/>
              <w:spacing w:line="272" w:lineRule="exact"/>
              <w:rPr>
                <w:sz w:val="24"/>
              </w:rPr>
            </w:pPr>
            <w:r>
              <w:rPr>
                <w:sz w:val="24"/>
              </w:rPr>
              <w:t>3.  nopal</w:t>
            </w:r>
          </w:p>
        </w:tc>
        <w:tc>
          <w:tcPr>
            <w:tcW w:w="6725" w:type="dxa"/>
          </w:tcPr>
          <w:p>
            <w:pPr/>
          </w:p>
        </w:tc>
      </w:tr>
      <w:tr>
        <w:trPr>
          <w:trHeight w:val="331" w:hRule="exact"/>
        </w:trPr>
        <w:tc>
          <w:tcPr>
            <w:tcW w:w="1992" w:type="dxa"/>
          </w:tcPr>
          <w:p>
            <w:pPr/>
          </w:p>
        </w:tc>
        <w:tc>
          <w:tcPr>
            <w:tcW w:w="6725" w:type="dxa"/>
          </w:tcPr>
          <w:p>
            <w:pPr/>
          </w:p>
        </w:tc>
      </w:tr>
      <w:tr>
        <w:trPr>
          <w:trHeight w:val="283" w:hRule="exact"/>
        </w:trPr>
        <w:tc>
          <w:tcPr>
            <w:tcW w:w="1992" w:type="dxa"/>
          </w:tcPr>
          <w:p>
            <w:pPr>
              <w:pStyle w:val="TableParagraph"/>
              <w:spacing w:line="272" w:lineRule="exact"/>
              <w:rPr>
                <w:sz w:val="24"/>
              </w:rPr>
            </w:pPr>
            <w:r>
              <w:rPr>
                <w:sz w:val="24"/>
              </w:rPr>
              <w:t>4.  libertad</w:t>
            </w:r>
          </w:p>
        </w:tc>
        <w:tc>
          <w:tcPr>
            <w:tcW w:w="6725" w:type="dxa"/>
          </w:tcPr>
          <w:p>
            <w:pPr/>
          </w:p>
        </w:tc>
      </w:tr>
      <w:tr>
        <w:trPr>
          <w:trHeight w:val="326" w:hRule="exact"/>
        </w:trPr>
        <w:tc>
          <w:tcPr>
            <w:tcW w:w="1992" w:type="dxa"/>
          </w:tcPr>
          <w:p>
            <w:pPr/>
          </w:p>
        </w:tc>
        <w:tc>
          <w:tcPr>
            <w:tcW w:w="6725" w:type="dxa"/>
          </w:tcPr>
          <w:p>
            <w:pPr/>
          </w:p>
        </w:tc>
      </w:tr>
      <w:tr>
        <w:trPr>
          <w:trHeight w:val="288" w:hRule="exact"/>
        </w:trPr>
        <w:tc>
          <w:tcPr>
            <w:tcW w:w="1992" w:type="dxa"/>
          </w:tcPr>
          <w:p>
            <w:pPr>
              <w:pStyle w:val="TableParagraph"/>
              <w:spacing w:line="272" w:lineRule="exact"/>
              <w:rPr>
                <w:sz w:val="24"/>
              </w:rPr>
            </w:pPr>
            <w:r>
              <w:rPr>
                <w:sz w:val="24"/>
              </w:rPr>
              <w:t>5.  música</w:t>
            </w:r>
          </w:p>
        </w:tc>
        <w:tc>
          <w:tcPr>
            <w:tcW w:w="6725" w:type="dxa"/>
          </w:tcPr>
          <w:p>
            <w:pPr/>
          </w:p>
        </w:tc>
      </w:tr>
      <w:tr>
        <w:trPr>
          <w:trHeight w:val="326" w:hRule="exact"/>
        </w:trPr>
        <w:tc>
          <w:tcPr>
            <w:tcW w:w="1992" w:type="dxa"/>
          </w:tcPr>
          <w:p>
            <w:pPr/>
          </w:p>
        </w:tc>
        <w:tc>
          <w:tcPr>
            <w:tcW w:w="6725" w:type="dxa"/>
          </w:tcPr>
          <w:p>
            <w:pPr/>
          </w:p>
        </w:tc>
      </w:tr>
      <w:tr>
        <w:trPr>
          <w:trHeight w:val="288" w:hRule="exact"/>
        </w:trPr>
        <w:tc>
          <w:tcPr>
            <w:tcW w:w="1992" w:type="dxa"/>
          </w:tcPr>
          <w:p>
            <w:pPr>
              <w:pStyle w:val="TableParagraph"/>
              <w:spacing w:line="272" w:lineRule="exact"/>
              <w:rPr>
                <w:sz w:val="24"/>
              </w:rPr>
            </w:pPr>
            <w:r>
              <w:rPr>
                <w:sz w:val="24"/>
              </w:rPr>
              <w:t>6.  agua</w:t>
            </w:r>
          </w:p>
        </w:tc>
        <w:tc>
          <w:tcPr>
            <w:tcW w:w="6725" w:type="dxa"/>
          </w:tcPr>
          <w:p>
            <w:pPr/>
          </w:p>
        </w:tc>
      </w:tr>
      <w:tr>
        <w:trPr>
          <w:trHeight w:val="326" w:hRule="exact"/>
        </w:trPr>
        <w:tc>
          <w:tcPr>
            <w:tcW w:w="1992" w:type="dxa"/>
          </w:tcPr>
          <w:p>
            <w:pPr/>
          </w:p>
        </w:tc>
        <w:tc>
          <w:tcPr>
            <w:tcW w:w="6725" w:type="dxa"/>
          </w:tcPr>
          <w:p>
            <w:pPr/>
          </w:p>
        </w:tc>
      </w:tr>
      <w:tr>
        <w:trPr>
          <w:trHeight w:val="288" w:hRule="exact"/>
        </w:trPr>
        <w:tc>
          <w:tcPr>
            <w:tcW w:w="1992" w:type="dxa"/>
          </w:tcPr>
          <w:p>
            <w:pPr>
              <w:pStyle w:val="TableParagraph"/>
              <w:spacing w:line="272" w:lineRule="exact"/>
              <w:rPr>
                <w:sz w:val="24"/>
              </w:rPr>
            </w:pPr>
            <w:r>
              <w:rPr>
                <w:sz w:val="24"/>
              </w:rPr>
              <w:t>7.  frase</w:t>
            </w:r>
          </w:p>
        </w:tc>
        <w:tc>
          <w:tcPr>
            <w:tcW w:w="6725" w:type="dxa"/>
          </w:tcPr>
          <w:p>
            <w:pPr/>
          </w:p>
        </w:tc>
      </w:tr>
      <w:tr>
        <w:trPr>
          <w:trHeight w:val="326" w:hRule="exact"/>
        </w:trPr>
        <w:tc>
          <w:tcPr>
            <w:tcW w:w="1992" w:type="dxa"/>
          </w:tcPr>
          <w:p>
            <w:pPr/>
          </w:p>
        </w:tc>
        <w:tc>
          <w:tcPr>
            <w:tcW w:w="6725" w:type="dxa"/>
          </w:tcPr>
          <w:p>
            <w:pPr/>
          </w:p>
        </w:tc>
      </w:tr>
      <w:tr>
        <w:trPr>
          <w:trHeight w:val="283" w:hRule="exact"/>
        </w:trPr>
        <w:tc>
          <w:tcPr>
            <w:tcW w:w="1992" w:type="dxa"/>
          </w:tcPr>
          <w:p>
            <w:pPr>
              <w:pStyle w:val="TableParagraph"/>
              <w:spacing w:line="272" w:lineRule="exact"/>
              <w:rPr>
                <w:sz w:val="24"/>
              </w:rPr>
            </w:pPr>
            <w:r>
              <w:rPr>
                <w:sz w:val="24"/>
              </w:rPr>
              <w:t>8.  conversación</w:t>
            </w:r>
          </w:p>
        </w:tc>
        <w:tc>
          <w:tcPr>
            <w:tcW w:w="6725" w:type="dxa"/>
          </w:tcPr>
          <w:p>
            <w:pPr/>
          </w:p>
        </w:tc>
      </w:tr>
      <w:tr>
        <w:trPr>
          <w:trHeight w:val="331" w:hRule="exact"/>
        </w:trPr>
        <w:tc>
          <w:tcPr>
            <w:tcW w:w="1992" w:type="dxa"/>
          </w:tcPr>
          <w:p>
            <w:pPr/>
          </w:p>
        </w:tc>
        <w:tc>
          <w:tcPr>
            <w:tcW w:w="6725" w:type="dxa"/>
          </w:tcPr>
          <w:p>
            <w:pPr/>
          </w:p>
        </w:tc>
      </w:tr>
      <w:tr>
        <w:trPr>
          <w:trHeight w:val="283" w:hRule="exact"/>
        </w:trPr>
        <w:tc>
          <w:tcPr>
            <w:tcW w:w="1992" w:type="dxa"/>
          </w:tcPr>
          <w:p>
            <w:pPr>
              <w:pStyle w:val="TableParagraph"/>
              <w:spacing w:line="272" w:lineRule="exact"/>
              <w:rPr>
                <w:sz w:val="24"/>
              </w:rPr>
            </w:pPr>
            <w:r>
              <w:rPr>
                <w:sz w:val="24"/>
              </w:rPr>
              <w:t>9.  árbol</w:t>
            </w:r>
          </w:p>
        </w:tc>
        <w:tc>
          <w:tcPr>
            <w:tcW w:w="6725" w:type="dxa"/>
          </w:tcPr>
          <w:p>
            <w:pPr/>
          </w:p>
        </w:tc>
      </w:tr>
      <w:tr>
        <w:trPr>
          <w:trHeight w:val="326" w:hRule="exact"/>
        </w:trPr>
        <w:tc>
          <w:tcPr>
            <w:tcW w:w="1992" w:type="dxa"/>
          </w:tcPr>
          <w:p>
            <w:pPr/>
          </w:p>
        </w:tc>
        <w:tc>
          <w:tcPr>
            <w:tcW w:w="6725" w:type="dxa"/>
          </w:tcPr>
          <w:p>
            <w:pPr/>
          </w:p>
        </w:tc>
      </w:tr>
      <w:tr>
        <w:trPr>
          <w:trHeight w:val="288" w:hRule="exact"/>
        </w:trPr>
        <w:tc>
          <w:tcPr>
            <w:tcW w:w="1992" w:type="dxa"/>
          </w:tcPr>
          <w:p>
            <w:pPr>
              <w:pStyle w:val="TableParagraph"/>
              <w:spacing w:line="272" w:lineRule="exact"/>
              <w:rPr>
                <w:sz w:val="24"/>
              </w:rPr>
            </w:pPr>
            <w:r>
              <w:rPr>
                <w:sz w:val="24"/>
              </w:rPr>
              <w:t>10. autoridad</w:t>
            </w:r>
          </w:p>
        </w:tc>
        <w:tc>
          <w:tcPr>
            <w:tcW w:w="6725" w:type="dxa"/>
          </w:tcPr>
          <w:p>
            <w:pPr/>
          </w:p>
        </w:tc>
      </w:tr>
      <w:tr>
        <w:trPr>
          <w:trHeight w:val="326" w:hRule="exact"/>
        </w:trPr>
        <w:tc>
          <w:tcPr>
            <w:tcW w:w="1992" w:type="dxa"/>
          </w:tcPr>
          <w:p>
            <w:pPr/>
          </w:p>
        </w:tc>
        <w:tc>
          <w:tcPr>
            <w:tcW w:w="6725" w:type="dxa"/>
          </w:tcPr>
          <w:p>
            <w:pPr/>
          </w:p>
        </w:tc>
      </w:tr>
    </w:tbl>
    <w:p>
      <w:pPr>
        <w:pStyle w:val="BodyText"/>
        <w:spacing w:before="9"/>
        <w:rPr>
          <w:sz w:val="17"/>
        </w:rPr>
      </w:pPr>
    </w:p>
    <w:p>
      <w:pPr>
        <w:pStyle w:val="BodyText"/>
        <w:spacing w:before="69"/>
        <w:ind w:left="216" w:right="429"/>
      </w:pPr>
      <w:r>
        <w:rPr/>
        <w:t>La idea fundamental, dentro del proceso de la escritura, es iniciar con la elaboración frecuente de oraciones simples. Gradualmente se agregan modificadores y, con el dominio de la combinación, se obtienen proposiciones claras y adecuadamente escritas.</w:t>
      </w:r>
    </w:p>
    <w:p>
      <w:pPr>
        <w:pStyle w:val="BodyText"/>
      </w:pPr>
    </w:p>
    <w:p>
      <w:pPr>
        <w:pStyle w:val="BodyText"/>
        <w:spacing w:before="4"/>
        <w:rPr>
          <w:sz w:val="29"/>
        </w:rPr>
      </w:pPr>
    </w:p>
    <w:p>
      <w:pPr>
        <w:spacing w:before="0"/>
        <w:ind w:left="216" w:right="1243" w:firstLine="0"/>
        <w:jc w:val="left"/>
        <w:rPr>
          <w:rFonts w:ascii="Calibri"/>
          <w:b/>
          <w:sz w:val="26"/>
        </w:rPr>
      </w:pPr>
      <w:r>
        <w:rPr>
          <w:rFonts w:ascii="Calibri"/>
          <w:b/>
          <w:color w:val="4F81BD"/>
          <w:sz w:val="26"/>
        </w:rPr>
        <w:t>Enunciado simple</w:t>
      </w:r>
    </w:p>
    <w:p>
      <w:pPr>
        <w:pStyle w:val="BodyText"/>
        <w:spacing w:line="360" w:lineRule="auto" w:before="2"/>
        <w:ind w:left="216" w:right="242"/>
      </w:pPr>
      <w:r>
        <w:rPr/>
        <w:t>En el área de la gramática se conoce como sintaxis a todo lo que tiene que ver con el orden de las palabras en una oración y con cómo se combinan para expresar ideas. En español hay un cierto orden, pero no hay una única sintaxis. Existen muchas formas de organizar la palabras para que expresen con claridad lo que se quiere comunicar.</w:t>
      </w:r>
    </w:p>
    <w:p>
      <w:pPr>
        <w:spacing w:after="0" w:line="360" w:lineRule="auto"/>
        <w:sectPr>
          <w:pgSz w:w="11910" w:h="16840"/>
          <w:pgMar w:top="1360" w:bottom="280" w:left="1480" w:right="1480"/>
        </w:sectPr>
      </w:pPr>
    </w:p>
    <w:p>
      <w:pPr>
        <w:pStyle w:val="BodyText"/>
        <w:spacing w:line="360" w:lineRule="auto" w:before="51"/>
        <w:ind w:left="116" w:right="635"/>
      </w:pPr>
      <w:r>
        <w:rPr/>
        <w:t>Recordemos que la oración o enunciado simple es </w:t>
      </w:r>
      <w:r>
        <w:rPr>
          <w:shd w:fill="00FFFF" w:color="auto" w:val="clear"/>
        </w:rPr>
        <w:t>aquella unidad más pequeña con sentido completo en sí misma y que consta de un solo verbo conjugado. </w:t>
      </w:r>
      <w:r>
        <w:rPr/>
        <w:t>Hay dos tipos:</w:t>
      </w:r>
    </w:p>
    <w:p>
      <w:pPr>
        <w:pStyle w:val="Heading4"/>
        <w:spacing w:line="292" w:lineRule="exact" w:before="205"/>
        <w:ind w:right="102"/>
        <w:rPr>
          <w:rFonts w:ascii="Calibri"/>
        </w:rPr>
      </w:pPr>
      <w:r>
        <w:rPr>
          <w:rFonts w:ascii="Calibri"/>
          <w:color w:val="4F81BD"/>
        </w:rPr>
        <w:t>Unimembre</w:t>
      </w:r>
    </w:p>
    <w:p>
      <w:pPr>
        <w:pStyle w:val="BodyText"/>
        <w:ind w:left="116" w:right="276"/>
      </w:pPr>
      <w:r>
        <w:rPr/>
        <w:t>Algunas proposiciones pueden no tener el sujeto escrito o explícito, sin embargo tienen sentido completo y por lo tanto se entienden como ideas con completas, por ejemplo: Llueve, tiembla, ¡Fuego!, ¡Aguas!, ¡Qué horror! Estas oraciones se conocen como unimembres, porque sólo tienen un elemento.</w:t>
      </w:r>
    </w:p>
    <w:p>
      <w:pPr>
        <w:pStyle w:val="Heading4"/>
        <w:spacing w:line="292" w:lineRule="exact" w:before="205"/>
        <w:ind w:right="102"/>
        <w:rPr>
          <w:rFonts w:ascii="Calibri"/>
        </w:rPr>
      </w:pPr>
      <w:r>
        <w:rPr>
          <w:rFonts w:ascii="Calibri"/>
          <w:color w:val="4F81BD"/>
        </w:rPr>
        <w:t>Bimembre</w:t>
      </w:r>
    </w:p>
    <w:p>
      <w:pPr>
        <w:pStyle w:val="BodyText"/>
        <w:spacing w:line="275" w:lineRule="exact"/>
        <w:ind w:left="116" w:right="102"/>
      </w:pPr>
      <w:r>
        <w:rPr/>
        <w:t>Las oraciones con sujeto y predicado se conocen como bimembres.</w:t>
      </w:r>
    </w:p>
    <w:p>
      <w:pPr>
        <w:pStyle w:val="BodyText"/>
        <w:spacing w:before="1"/>
        <w:rPr>
          <w:sz w:val="29"/>
        </w:rPr>
      </w:pPr>
    </w:p>
    <w:p>
      <w:pPr>
        <w:pStyle w:val="Heading3"/>
        <w:ind w:right="102"/>
      </w:pPr>
      <w:r>
        <w:rPr>
          <w:color w:val="4F81BD"/>
        </w:rPr>
        <w:t>Clasificación del enunciado por la intención del hablante.</w:t>
      </w:r>
    </w:p>
    <w:p>
      <w:pPr>
        <w:pStyle w:val="BodyText"/>
        <w:rPr>
          <w:rFonts w:ascii="Calibri"/>
          <w:b/>
          <w:sz w:val="34"/>
        </w:rPr>
      </w:pPr>
    </w:p>
    <w:p>
      <w:pPr>
        <w:pStyle w:val="BodyText"/>
        <w:spacing w:line="360" w:lineRule="auto"/>
        <w:ind w:left="116" w:right="156"/>
      </w:pPr>
      <w:r>
        <w:rPr/>
        <w:t>Existe otra clasificación de las oraciones, en la cual se considera la intención o el propósito del hablante, son las siguientes:</w:t>
      </w:r>
    </w:p>
    <w:p>
      <w:pPr>
        <w:pStyle w:val="BodyText"/>
      </w:pPr>
    </w:p>
    <w:p>
      <w:pPr>
        <w:pStyle w:val="Heading4"/>
        <w:spacing w:before="145"/>
        <w:ind w:right="102"/>
        <w:rPr>
          <w:rFonts w:ascii="Calibri"/>
        </w:rPr>
      </w:pPr>
      <w:r>
        <w:rPr>
          <w:rFonts w:ascii="Calibri"/>
          <w:color w:val="4F81BD"/>
        </w:rPr>
        <w:t>Declarativo</w:t>
      </w:r>
    </w:p>
    <w:p>
      <w:pPr>
        <w:pStyle w:val="BodyText"/>
        <w:spacing w:line="360" w:lineRule="auto" w:before="142"/>
        <w:ind w:left="116" w:right="115"/>
      </w:pPr>
      <w:r>
        <w:rPr/>
        <w:t>Son las oraciones cuyo propósito fundamental es informar, declarar algo. Esa declaración puede ser negativa o positiva, el principal rasgo es que aseguran o dan por cierto algo.</w:t>
      </w:r>
    </w:p>
    <w:p>
      <w:pPr>
        <w:pStyle w:val="BodyText"/>
        <w:spacing w:before="2"/>
        <w:ind w:left="116" w:right="102"/>
      </w:pPr>
      <w:r>
        <w:rPr/>
        <w:t>Ejemplos:</w:t>
      </w:r>
    </w:p>
    <w:p>
      <w:pPr>
        <w:pStyle w:val="BodyText"/>
        <w:spacing w:line="360" w:lineRule="auto" w:before="137"/>
        <w:ind w:left="116" w:right="4345"/>
      </w:pPr>
      <w:r>
        <w:rPr/>
        <w:t>Hoy trabajé en la escuela y en mi casa. Mañana no habrá clases.</w:t>
      </w:r>
    </w:p>
    <w:p>
      <w:pPr>
        <w:pStyle w:val="BodyText"/>
        <w:spacing w:before="7"/>
        <w:ind w:left="116" w:right="102"/>
      </w:pPr>
      <w:r>
        <w:rPr/>
        <w:t>La maestra no nos dejó tarea.</w:t>
      </w:r>
    </w:p>
    <w:p>
      <w:pPr>
        <w:pStyle w:val="BodyText"/>
        <w:spacing w:before="137"/>
        <w:ind w:left="116" w:right="102"/>
      </w:pPr>
      <w:r>
        <w:rPr/>
        <w:t>Los exámenes empiezan el jueves próximo.</w:t>
      </w:r>
    </w:p>
    <w:p>
      <w:pPr>
        <w:pStyle w:val="BodyText"/>
      </w:pPr>
    </w:p>
    <w:p>
      <w:pPr>
        <w:pStyle w:val="BodyText"/>
      </w:pPr>
    </w:p>
    <w:p>
      <w:pPr>
        <w:pStyle w:val="Heading4"/>
        <w:spacing w:line="292" w:lineRule="exact" w:before="200"/>
        <w:ind w:right="102"/>
        <w:rPr>
          <w:rFonts w:ascii="Calibri"/>
        </w:rPr>
      </w:pPr>
      <w:r>
        <w:rPr>
          <w:rFonts w:ascii="Calibri"/>
          <w:color w:val="4F81BD"/>
        </w:rPr>
        <w:t>Interrogativo</w:t>
      </w:r>
    </w:p>
    <w:p>
      <w:pPr>
        <w:pStyle w:val="BodyText"/>
        <w:spacing w:line="360" w:lineRule="auto"/>
        <w:ind w:left="116" w:right="94"/>
      </w:pPr>
      <w:r>
        <w:rPr/>
        <w:t>A este tipo de oraciones pertenecen todas aquellas proposiciones que expresan una pregunta, solicitan información o expresan una petición sugerida. Ejemplos:</w:t>
      </w:r>
    </w:p>
    <w:p>
      <w:pPr>
        <w:pStyle w:val="BodyText"/>
        <w:spacing w:before="7"/>
        <w:ind w:left="116" w:right="102"/>
      </w:pPr>
      <w:r>
        <w:rPr/>
        <w:t>¿Qué tipo de películas te gusta ver?</w:t>
      </w:r>
    </w:p>
    <w:p>
      <w:pPr>
        <w:pStyle w:val="BodyText"/>
        <w:spacing w:before="137"/>
        <w:ind w:left="116" w:right="102"/>
      </w:pPr>
      <w:r>
        <w:rPr/>
        <w:t>¿Me ayudas a hacer la comida?</w:t>
      </w:r>
    </w:p>
    <w:p>
      <w:pPr>
        <w:pStyle w:val="BodyText"/>
        <w:spacing w:before="137"/>
        <w:ind w:left="116" w:right="102"/>
      </w:pPr>
      <w:r>
        <w:rPr/>
        <w:t>¿Sabes hacia dónde queda el centro?</w:t>
      </w:r>
    </w:p>
    <w:p>
      <w:pPr>
        <w:pStyle w:val="BodyText"/>
        <w:spacing w:before="137"/>
        <w:ind w:left="116" w:right="102"/>
      </w:pPr>
      <w:r>
        <w:rPr/>
        <w:t>¿Quién llegó? (directa).</w:t>
      </w:r>
    </w:p>
    <w:p>
      <w:pPr>
        <w:pStyle w:val="BodyText"/>
        <w:spacing w:before="141"/>
        <w:ind w:left="116" w:right="102"/>
      </w:pPr>
      <w:r>
        <w:rPr/>
        <w:t>Me puedes decir quién llegó. (indirecta)</w:t>
      </w:r>
    </w:p>
    <w:p>
      <w:pPr>
        <w:spacing w:after="0"/>
        <w:sectPr>
          <w:pgSz w:w="11910" w:h="16840"/>
          <w:pgMar w:top="1340" w:bottom="280" w:left="1580" w:right="1660"/>
        </w:sectPr>
      </w:pPr>
    </w:p>
    <w:p>
      <w:pPr>
        <w:pStyle w:val="BodyText"/>
        <w:rPr>
          <w:sz w:val="20"/>
        </w:rPr>
      </w:pPr>
    </w:p>
    <w:p>
      <w:pPr>
        <w:pStyle w:val="Heading4"/>
        <w:spacing w:line="290" w:lineRule="exact" w:before="202"/>
        <w:ind w:right="95"/>
        <w:rPr>
          <w:rFonts w:ascii="Calibri"/>
        </w:rPr>
      </w:pPr>
      <w:r>
        <w:rPr>
          <w:rFonts w:ascii="Calibri"/>
          <w:color w:val="4F81BD"/>
        </w:rPr>
        <w:t>Exclamativo</w:t>
      </w:r>
    </w:p>
    <w:p>
      <w:pPr>
        <w:pStyle w:val="BodyText"/>
        <w:spacing w:line="360" w:lineRule="auto"/>
        <w:ind w:left="116" w:right="95"/>
      </w:pPr>
      <w:r>
        <w:rPr/>
        <w:t>Son aquellas oraciones que expresan un estado de ánimo. Para enfatizar dicho estado—que puede ser de emoción, temor, dolor, tristeza, alegría— es necesario incorporar el uso de los signos de admiración.</w:t>
      </w:r>
    </w:p>
    <w:p>
      <w:pPr>
        <w:pStyle w:val="BodyText"/>
        <w:spacing w:before="2"/>
        <w:ind w:left="116" w:right="95"/>
      </w:pPr>
      <w:r>
        <w:rPr/>
        <w:t>Ejemplos:</w:t>
      </w:r>
    </w:p>
    <w:p>
      <w:pPr>
        <w:pStyle w:val="BodyText"/>
        <w:spacing w:before="137"/>
        <w:ind w:left="116" w:right="95"/>
      </w:pPr>
      <w:r>
        <w:rPr/>
        <w:t>¡Ay!</w:t>
      </w:r>
    </w:p>
    <w:p>
      <w:pPr>
        <w:pStyle w:val="BodyText"/>
        <w:spacing w:before="141"/>
        <w:ind w:left="116" w:right="95"/>
      </w:pPr>
      <w:r>
        <w:rPr/>
        <w:t>¡Que viva el amor!</w:t>
      </w:r>
    </w:p>
    <w:p>
      <w:pPr>
        <w:pStyle w:val="BodyText"/>
        <w:spacing w:before="137"/>
        <w:ind w:left="116" w:right="95"/>
      </w:pPr>
      <w:r>
        <w:rPr/>
        <w:t>¡Qué miedo me da saber que ya es tarde!</w:t>
      </w:r>
    </w:p>
    <w:p>
      <w:pPr>
        <w:pStyle w:val="BodyText"/>
        <w:spacing w:before="137"/>
        <w:ind w:left="116" w:right="95"/>
      </w:pPr>
      <w:r>
        <w:rPr/>
        <w:t>¡Qué nervios, mañana empiezan los exámenes!</w:t>
      </w:r>
    </w:p>
    <w:p>
      <w:pPr>
        <w:pStyle w:val="BodyText"/>
        <w:spacing w:before="137"/>
        <w:ind w:left="116" w:right="95"/>
      </w:pPr>
      <w:r>
        <w:rPr/>
        <w:t>¡Te ves increíble!</w:t>
      </w:r>
    </w:p>
    <w:p>
      <w:pPr>
        <w:pStyle w:val="BodyText"/>
        <w:spacing w:before="141"/>
        <w:ind w:left="116" w:right="95"/>
      </w:pPr>
      <w:r>
        <w:rPr/>
        <w:t>¡Guau!</w:t>
      </w:r>
    </w:p>
    <w:p>
      <w:pPr>
        <w:pStyle w:val="BodyText"/>
        <w:spacing w:before="137"/>
        <w:ind w:left="116" w:right="95"/>
      </w:pPr>
      <w:r>
        <w:rPr/>
        <w:t>¡Qué desastre!</w:t>
      </w:r>
    </w:p>
    <w:p>
      <w:pPr>
        <w:pStyle w:val="BodyText"/>
      </w:pPr>
    </w:p>
    <w:p>
      <w:pPr>
        <w:pStyle w:val="BodyText"/>
      </w:pPr>
    </w:p>
    <w:p>
      <w:pPr>
        <w:pStyle w:val="Heading4"/>
        <w:spacing w:line="292" w:lineRule="exact" w:before="200"/>
        <w:ind w:right="95"/>
        <w:rPr>
          <w:rFonts w:ascii="Calibri"/>
        </w:rPr>
      </w:pPr>
      <w:r>
        <w:rPr>
          <w:rFonts w:ascii="Calibri"/>
          <w:color w:val="4F81BD"/>
        </w:rPr>
        <w:t>Imperativo</w:t>
      </w:r>
    </w:p>
    <w:p>
      <w:pPr>
        <w:pStyle w:val="BodyText"/>
        <w:spacing w:line="360" w:lineRule="auto"/>
        <w:ind w:left="116" w:right="121"/>
      </w:pPr>
      <w:r>
        <w:rPr/>
        <w:t>Son las oraciones que establecen prohibiciones o señalan órdenes. Muchas de ellas son impersonales y no tienen sujeto.</w:t>
      </w:r>
    </w:p>
    <w:p>
      <w:pPr>
        <w:pStyle w:val="BodyText"/>
        <w:spacing w:line="362" w:lineRule="auto" w:before="2"/>
        <w:ind w:left="116" w:right="7500"/>
      </w:pPr>
      <w:r>
        <w:rPr/>
        <w:t>Ejemplos: Cállate.</w:t>
      </w:r>
    </w:p>
    <w:p>
      <w:pPr>
        <w:pStyle w:val="BodyText"/>
        <w:ind w:left="116" w:right="95"/>
      </w:pPr>
      <w:r>
        <w:rPr/>
        <w:t>Silencio.</w:t>
      </w:r>
    </w:p>
    <w:p>
      <w:pPr>
        <w:pStyle w:val="BodyText"/>
        <w:spacing w:before="137"/>
        <w:ind w:left="116" w:right="95"/>
      </w:pPr>
      <w:r>
        <w:rPr/>
        <w:t>Prohibido pisar el pasto.</w:t>
      </w:r>
    </w:p>
    <w:p>
      <w:pPr>
        <w:pStyle w:val="BodyText"/>
        <w:spacing w:line="362" w:lineRule="auto" w:before="137"/>
        <w:ind w:left="116" w:right="1176"/>
      </w:pPr>
      <w:r>
        <w:rPr/>
        <w:t>No se permite el uso de lentes oscuros ni gorras al interior del banco. Contesta lo que se te pide.</w:t>
      </w:r>
    </w:p>
    <w:p>
      <w:pPr>
        <w:pStyle w:val="BodyText"/>
        <w:ind w:left="116" w:right="95"/>
      </w:pPr>
      <w:r>
        <w:rPr/>
        <w:t>Responde con lápiz.</w:t>
      </w:r>
    </w:p>
    <w:p>
      <w:pPr>
        <w:pStyle w:val="BodyText"/>
      </w:pPr>
    </w:p>
    <w:p>
      <w:pPr>
        <w:pStyle w:val="BodyText"/>
      </w:pPr>
    </w:p>
    <w:p>
      <w:pPr>
        <w:pStyle w:val="Heading4"/>
        <w:spacing w:line="292" w:lineRule="exact" w:before="200"/>
        <w:ind w:right="95"/>
        <w:rPr>
          <w:rFonts w:ascii="Calibri"/>
        </w:rPr>
      </w:pPr>
      <w:r>
        <w:rPr>
          <w:rFonts w:ascii="Calibri"/>
          <w:color w:val="4F81BD"/>
        </w:rPr>
        <w:t>Dubitativo</w:t>
      </w:r>
    </w:p>
    <w:p>
      <w:pPr>
        <w:pStyle w:val="BodyText"/>
        <w:spacing w:line="360" w:lineRule="auto"/>
        <w:ind w:left="116" w:right="695"/>
      </w:pPr>
      <w:r>
        <w:rPr/>
        <w:t>Son aquellas en las que el emisor expresa posibilidad, duda o suposición. Ejemplos:</w:t>
      </w:r>
    </w:p>
    <w:p>
      <w:pPr>
        <w:pStyle w:val="BodyText"/>
        <w:spacing w:line="360" w:lineRule="auto" w:before="7"/>
        <w:ind w:left="116" w:right="5125"/>
      </w:pPr>
      <w:r>
        <w:rPr/>
        <w:t>Si le preguntas, quizá te acepte. Tal vez imprima tu trabajo.</w:t>
      </w:r>
    </w:p>
    <w:p>
      <w:pPr>
        <w:pStyle w:val="BodyText"/>
        <w:spacing w:before="2"/>
        <w:ind w:left="116" w:right="95"/>
      </w:pPr>
      <w:r>
        <w:rPr/>
        <w:t>Puede que llegue en media hora.</w:t>
      </w:r>
    </w:p>
    <w:p>
      <w:pPr>
        <w:pStyle w:val="BodyText"/>
        <w:spacing w:before="137"/>
        <w:ind w:left="116" w:right="95"/>
      </w:pPr>
      <w:r>
        <w:rPr/>
        <w:t>Es probable que pase el examen de ingreso.</w:t>
      </w:r>
    </w:p>
    <w:p>
      <w:pPr>
        <w:spacing w:after="0"/>
        <w:sectPr>
          <w:pgSz w:w="11910" w:h="16840"/>
          <w:pgMar w:top="1580" w:bottom="280" w:left="1580" w:right="1640"/>
        </w:sectPr>
      </w:pPr>
    </w:p>
    <w:p>
      <w:pPr>
        <w:pStyle w:val="Heading4"/>
        <w:spacing w:line="290" w:lineRule="exact" w:before="37"/>
        <w:ind w:right="102"/>
        <w:rPr>
          <w:rFonts w:ascii="Calibri"/>
        </w:rPr>
      </w:pPr>
      <w:r>
        <w:rPr>
          <w:rFonts w:ascii="Calibri"/>
          <w:color w:val="4F81BD"/>
        </w:rPr>
        <w:t>Desiderativo</w:t>
      </w:r>
    </w:p>
    <w:p>
      <w:pPr>
        <w:pStyle w:val="BodyText"/>
        <w:spacing w:line="362" w:lineRule="auto"/>
        <w:ind w:left="116" w:right="796"/>
      </w:pPr>
      <w:r>
        <w:rPr/>
        <w:t>Pertenecen a esta categoría las oraciones que sirven para manifestar un deseo, una petición o solicitud.</w:t>
      </w:r>
    </w:p>
    <w:p>
      <w:pPr>
        <w:pStyle w:val="BodyText"/>
        <w:ind w:left="116" w:right="102"/>
      </w:pPr>
      <w:r>
        <w:rPr/>
        <w:t>Ejemplos:</w:t>
      </w:r>
    </w:p>
    <w:p>
      <w:pPr>
        <w:pStyle w:val="BodyText"/>
        <w:spacing w:line="360" w:lineRule="auto" w:before="137"/>
        <w:ind w:left="116" w:right="6092"/>
      </w:pPr>
      <w:r>
        <w:rPr/>
        <w:t>Ojalá llegues a tiempo. Podría llegar hoy.</w:t>
      </w:r>
    </w:p>
    <w:p>
      <w:pPr>
        <w:pStyle w:val="BodyText"/>
        <w:spacing w:line="360" w:lineRule="auto" w:before="7"/>
        <w:ind w:left="116" w:right="1356"/>
      </w:pPr>
      <w:r>
        <w:rPr/>
        <w:t>¿Puedo pasar? Este ejemplo, es además una oración interrogativa. Espero que deje de llover.</w:t>
      </w:r>
    </w:p>
    <w:p>
      <w:pPr>
        <w:pStyle w:val="BodyText"/>
        <w:spacing w:before="2"/>
        <w:ind w:left="116" w:right="102"/>
      </w:pPr>
      <w:r>
        <w:rPr/>
        <w:t>Quisiera salir más temprano.</w:t>
      </w:r>
    </w:p>
    <w:p>
      <w:pPr>
        <w:pStyle w:val="BodyText"/>
      </w:pPr>
    </w:p>
    <w:p>
      <w:pPr>
        <w:pStyle w:val="BodyText"/>
      </w:pPr>
    </w:p>
    <w:p>
      <w:pPr>
        <w:pStyle w:val="Heading3"/>
        <w:spacing w:line="316" w:lineRule="exact" w:before="201"/>
        <w:ind w:right="102"/>
      </w:pPr>
      <w:r>
        <w:rPr>
          <w:color w:val="4F81BD"/>
        </w:rPr>
        <w:t>Oraciones compuestas</w:t>
      </w:r>
    </w:p>
    <w:p>
      <w:pPr>
        <w:pStyle w:val="BodyText"/>
        <w:spacing w:line="360" w:lineRule="auto"/>
        <w:ind w:left="116" w:right="89"/>
      </w:pPr>
      <w:r>
        <w:rPr/>
        <w:t>La diferencia fundamental entre las oraciones simples y las compuestas es que en las primeras solo hay un verbo conjugado. En las compuestas podrá haber dos o más. Otra característica es la dependencia o independencia de las oraciones. Las oraciones simples son independientes, no dependen de otra.</w:t>
      </w:r>
    </w:p>
    <w:p>
      <w:pPr>
        <w:pStyle w:val="BodyText"/>
        <w:spacing w:line="360" w:lineRule="auto" w:before="2"/>
        <w:ind w:left="116" w:right="168"/>
      </w:pPr>
      <w:r>
        <w:rPr/>
        <w:t>Cuando se trata de oraciones compuestas puede existir entre ellas una de dos relaciones: coordinación o subordinación. Las coordinadas pueden existir de manera independiente; las subordinadas, en cambio, siempre dependen de una oración principal.</w:t>
      </w:r>
    </w:p>
    <w:p>
      <w:pPr>
        <w:pStyle w:val="BodyText"/>
      </w:pPr>
    </w:p>
    <w:p>
      <w:pPr>
        <w:pStyle w:val="BodyText"/>
        <w:spacing w:before="144"/>
        <w:ind w:left="116" w:right="315"/>
      </w:pPr>
      <w:r>
        <w:rPr/>
        <w:t>Coordinadas, son oraciones unidas por conjunciones (e, y, o, u, pero, ni, sino que…) o signos de puntuación (punto y coma, dos puntos o coma simple cuando se trata de oraciones seriadas):</w:t>
      </w:r>
    </w:p>
    <w:p>
      <w:pPr>
        <w:pStyle w:val="BodyText"/>
        <w:spacing w:line="242" w:lineRule="auto"/>
        <w:ind w:left="824" w:right="2769"/>
      </w:pPr>
      <w:r>
        <w:rPr/>
        <w:t>El hombre que trabaja, obtiene su recompensa. Habló él y todos callaron.</w:t>
      </w:r>
    </w:p>
    <w:p>
      <w:pPr>
        <w:pStyle w:val="BodyText"/>
        <w:spacing w:line="271" w:lineRule="exact"/>
        <w:ind w:left="824" w:right="102"/>
      </w:pPr>
      <w:r>
        <w:rPr/>
        <w:t>Lo sabe, pero lo calla.</w:t>
      </w:r>
    </w:p>
    <w:p>
      <w:pPr>
        <w:pStyle w:val="BodyText"/>
      </w:pPr>
    </w:p>
    <w:p>
      <w:pPr>
        <w:pStyle w:val="BodyText"/>
        <w:spacing w:line="242" w:lineRule="auto"/>
        <w:ind w:left="116" w:right="502"/>
      </w:pPr>
      <w:r>
        <w:rPr/>
        <w:t>Subordinadas, se presenta cuando hay una oración principal y otras que se subordinan a ella:</w:t>
      </w:r>
    </w:p>
    <w:p>
      <w:pPr>
        <w:pStyle w:val="BodyText"/>
        <w:spacing w:line="242" w:lineRule="auto"/>
        <w:ind w:left="824" w:right="2368"/>
      </w:pPr>
      <w:r>
        <w:rPr/>
        <w:t>El capitán dispuso que todos abandonaran la nave. Demostró que sus ideas no eran utópicas.</w:t>
      </w:r>
    </w:p>
    <w:p>
      <w:pPr>
        <w:pStyle w:val="BodyText"/>
        <w:spacing w:line="271" w:lineRule="exact"/>
        <w:ind w:left="824" w:right="102"/>
      </w:pPr>
      <w:r>
        <w:rPr/>
        <w:t>El médico ordenó al enfermo que haga ejercicios de rehabilitación .</w:t>
      </w:r>
    </w:p>
    <w:p>
      <w:pPr>
        <w:pStyle w:val="BodyText"/>
      </w:pPr>
    </w:p>
    <w:p>
      <w:pPr>
        <w:pStyle w:val="BodyText"/>
        <w:ind w:left="116" w:right="102"/>
      </w:pPr>
      <w:r>
        <w:rPr/>
        <w:t>Actividad:</w:t>
      </w:r>
    </w:p>
    <w:p>
      <w:pPr>
        <w:pStyle w:val="BodyText"/>
        <w:spacing w:before="2"/>
        <w:ind w:left="116" w:right="102"/>
      </w:pPr>
      <w:r>
        <w:rPr/>
        <w:t>Lee las siguientes oraciones y determina si son simples o compuestas:</w:t>
      </w:r>
    </w:p>
    <w:p>
      <w:pPr>
        <w:pStyle w:val="ListParagraph"/>
        <w:numPr>
          <w:ilvl w:val="0"/>
          <w:numId w:val="35"/>
        </w:numPr>
        <w:tabs>
          <w:tab w:pos="826" w:val="left" w:leader="none"/>
        </w:tabs>
        <w:spacing w:line="240" w:lineRule="auto" w:before="41" w:after="0"/>
        <w:ind w:left="836" w:right="0" w:hanging="360"/>
        <w:jc w:val="left"/>
        <w:rPr>
          <w:sz w:val="24"/>
        </w:rPr>
      </w:pPr>
      <w:r>
        <w:rPr>
          <w:sz w:val="24"/>
        </w:rPr>
        <w:t>Yo le había soltado el broche, pero la prenda no había caído.</w:t>
      </w:r>
    </w:p>
    <w:p>
      <w:pPr>
        <w:pStyle w:val="ListParagraph"/>
        <w:numPr>
          <w:ilvl w:val="0"/>
          <w:numId w:val="35"/>
        </w:numPr>
        <w:tabs>
          <w:tab w:pos="826" w:val="left" w:leader="none"/>
          <w:tab w:pos="3478" w:val="left" w:leader="none"/>
        </w:tabs>
        <w:spacing w:line="276" w:lineRule="auto" w:before="41" w:after="0"/>
        <w:ind w:left="836" w:right="405" w:hanging="360"/>
        <w:jc w:val="left"/>
        <w:rPr>
          <w:sz w:val="24"/>
        </w:rPr>
      </w:pPr>
      <w:r>
        <w:rPr>
          <w:sz w:val="24"/>
        </w:rPr>
        <w:t>Me levanté, de nuevo di la vuelta a la cama y me recosté del lado que había ocupado antes.</w:t>
        <w:tab/>
        <w:t>r</w:t>
      </w:r>
    </w:p>
    <w:p>
      <w:pPr>
        <w:pStyle w:val="ListParagraph"/>
        <w:numPr>
          <w:ilvl w:val="0"/>
          <w:numId w:val="35"/>
        </w:numPr>
        <w:tabs>
          <w:tab w:pos="826" w:val="left" w:leader="none"/>
        </w:tabs>
        <w:spacing w:line="240" w:lineRule="auto" w:before="0" w:after="0"/>
        <w:ind w:left="825" w:right="0" w:hanging="349"/>
        <w:jc w:val="left"/>
        <w:rPr>
          <w:sz w:val="24"/>
        </w:rPr>
      </w:pPr>
      <w:r>
        <w:rPr>
          <w:sz w:val="24"/>
        </w:rPr>
        <w:t>Al cuarto para las nueve, los músicos hicieron su aparición.</w:t>
      </w:r>
    </w:p>
    <w:p>
      <w:pPr>
        <w:pStyle w:val="ListParagraph"/>
        <w:numPr>
          <w:ilvl w:val="0"/>
          <w:numId w:val="35"/>
        </w:numPr>
        <w:tabs>
          <w:tab w:pos="826" w:val="left" w:leader="none"/>
        </w:tabs>
        <w:spacing w:line="240" w:lineRule="auto" w:before="41" w:after="0"/>
        <w:ind w:left="825" w:right="0" w:hanging="349"/>
        <w:jc w:val="left"/>
        <w:rPr>
          <w:sz w:val="24"/>
        </w:rPr>
      </w:pPr>
      <w:r>
        <w:rPr>
          <w:sz w:val="24"/>
        </w:rPr>
        <w:t>En el jardín el sol me golpeó con</w:t>
      </w:r>
      <w:r>
        <w:rPr>
          <w:spacing w:val="-2"/>
          <w:sz w:val="24"/>
        </w:rPr>
        <w:t> </w:t>
      </w:r>
      <w:r>
        <w:rPr>
          <w:sz w:val="24"/>
        </w:rPr>
        <w:t>furia.</w:t>
      </w:r>
    </w:p>
    <w:p>
      <w:pPr>
        <w:spacing w:after="0" w:line="240" w:lineRule="auto"/>
        <w:jc w:val="left"/>
        <w:rPr>
          <w:sz w:val="24"/>
        </w:rPr>
        <w:sectPr>
          <w:pgSz w:w="11910" w:h="16840"/>
          <w:pgMar w:top="1360" w:bottom="280" w:left="1580" w:right="1660"/>
        </w:sectPr>
      </w:pPr>
    </w:p>
    <w:p>
      <w:pPr>
        <w:pStyle w:val="ListParagraph"/>
        <w:numPr>
          <w:ilvl w:val="0"/>
          <w:numId w:val="35"/>
        </w:numPr>
        <w:tabs>
          <w:tab w:pos="826" w:val="left" w:leader="none"/>
        </w:tabs>
        <w:spacing w:line="240" w:lineRule="auto" w:before="51" w:after="0"/>
        <w:ind w:left="825" w:right="0" w:hanging="349"/>
        <w:jc w:val="left"/>
        <w:rPr>
          <w:sz w:val="24"/>
        </w:rPr>
      </w:pPr>
      <w:r>
        <w:rPr>
          <w:sz w:val="24"/>
        </w:rPr>
        <w:t>La regadera me brindó hospitalidad y el agua hizo que reaccionara.</w:t>
      </w:r>
    </w:p>
    <w:p>
      <w:pPr>
        <w:pStyle w:val="ListParagraph"/>
        <w:numPr>
          <w:ilvl w:val="0"/>
          <w:numId w:val="35"/>
        </w:numPr>
        <w:tabs>
          <w:tab w:pos="826" w:val="left" w:leader="none"/>
        </w:tabs>
        <w:spacing w:line="240" w:lineRule="auto" w:before="45" w:after="0"/>
        <w:ind w:left="825" w:right="0" w:hanging="349"/>
        <w:jc w:val="left"/>
        <w:rPr>
          <w:sz w:val="24"/>
        </w:rPr>
      </w:pPr>
      <w:r>
        <w:rPr>
          <w:sz w:val="24"/>
        </w:rPr>
        <w:t>Las oraciones coordinadas existen una al lado de la otra.</w:t>
      </w:r>
    </w:p>
    <w:p>
      <w:pPr>
        <w:pStyle w:val="ListParagraph"/>
        <w:numPr>
          <w:ilvl w:val="0"/>
          <w:numId w:val="35"/>
        </w:numPr>
        <w:tabs>
          <w:tab w:pos="826" w:val="left" w:leader="none"/>
        </w:tabs>
        <w:spacing w:line="240" w:lineRule="auto" w:before="41" w:after="0"/>
        <w:ind w:left="825" w:right="0" w:hanging="349"/>
        <w:jc w:val="left"/>
        <w:rPr>
          <w:sz w:val="24"/>
        </w:rPr>
      </w:pPr>
      <w:r>
        <w:rPr>
          <w:sz w:val="24"/>
        </w:rPr>
        <w:t>Con estos niños corriendo despavoridos no puedo concentrarme.</w:t>
      </w:r>
    </w:p>
    <w:p>
      <w:pPr>
        <w:pStyle w:val="ListParagraph"/>
        <w:numPr>
          <w:ilvl w:val="0"/>
          <w:numId w:val="35"/>
        </w:numPr>
        <w:tabs>
          <w:tab w:pos="826" w:val="left" w:leader="none"/>
        </w:tabs>
        <w:spacing w:line="240" w:lineRule="auto" w:before="36" w:after="0"/>
        <w:ind w:left="825" w:right="0" w:hanging="349"/>
        <w:jc w:val="left"/>
        <w:rPr>
          <w:sz w:val="24"/>
        </w:rPr>
      </w:pPr>
      <w:r>
        <w:rPr>
          <w:sz w:val="24"/>
        </w:rPr>
        <w:t>Con estos niños que corren despavoridos no puedo</w:t>
      </w:r>
      <w:r>
        <w:rPr>
          <w:spacing w:val="-2"/>
          <w:sz w:val="24"/>
        </w:rPr>
        <w:t> </w:t>
      </w:r>
      <w:r>
        <w:rPr>
          <w:sz w:val="24"/>
        </w:rPr>
        <w:t>concentrarme.</w:t>
      </w:r>
    </w:p>
    <w:p>
      <w:pPr>
        <w:pStyle w:val="BodyText"/>
      </w:pPr>
    </w:p>
    <w:p>
      <w:pPr>
        <w:pStyle w:val="BodyText"/>
      </w:pPr>
    </w:p>
    <w:p>
      <w:pPr>
        <w:pStyle w:val="BodyText"/>
        <w:rPr>
          <w:sz w:val="27"/>
        </w:rPr>
      </w:pPr>
    </w:p>
    <w:p>
      <w:pPr>
        <w:pStyle w:val="Heading4"/>
        <w:spacing w:line="292" w:lineRule="exact"/>
        <w:ind w:right="95"/>
        <w:rPr>
          <w:rFonts w:ascii="Calibri"/>
        </w:rPr>
      </w:pPr>
      <w:r>
        <w:rPr>
          <w:rFonts w:ascii="Calibri"/>
          <w:color w:val="4F81BD"/>
        </w:rPr>
        <w:t>Coordinadas</w:t>
      </w:r>
    </w:p>
    <w:p>
      <w:pPr>
        <w:pStyle w:val="BodyText"/>
        <w:spacing w:line="360" w:lineRule="auto"/>
        <w:ind w:left="116" w:right="295"/>
      </w:pPr>
      <w:r>
        <w:rPr/>
        <w:t>Podemos decir que las oraciones coordinadas están una al lado de la otra sin que entre ellas exista alguna dependencia, no hay subordinación. Ya dijimos que pueden llevar conjunciones. Las más comunes usadas para coordinar oraciones son: e, y, ni (copulativas), o y u (disyuntivas), pero, sino que (adversativas).</w:t>
      </w:r>
    </w:p>
    <w:p>
      <w:pPr>
        <w:pStyle w:val="BodyText"/>
      </w:pPr>
    </w:p>
    <w:p>
      <w:pPr>
        <w:pStyle w:val="BodyText"/>
        <w:spacing w:before="144"/>
        <w:ind w:left="116" w:right="95"/>
      </w:pPr>
      <w:r>
        <w:rPr/>
        <w:t>Ejemplos:</w:t>
      </w:r>
    </w:p>
    <w:p>
      <w:pPr>
        <w:pStyle w:val="BodyText"/>
        <w:spacing w:line="360" w:lineRule="auto" w:before="137"/>
        <w:ind w:left="116" w:right="976"/>
      </w:pPr>
      <w:r>
        <w:rPr/>
        <w:t>Las mamás estuvimos platicando pero no perdimos de vista a los hijos. Me gustan las enchiladas pero hoy comeré una ensalada.</w:t>
      </w:r>
    </w:p>
    <w:p>
      <w:pPr>
        <w:pStyle w:val="BodyText"/>
        <w:spacing w:line="360" w:lineRule="auto" w:before="7"/>
        <w:ind w:left="116" w:right="2457"/>
      </w:pPr>
      <w:r>
        <w:rPr/>
        <w:t>Acostumbra llegar temprano </w:t>
      </w:r>
      <w:r>
        <w:rPr>
          <w:i/>
        </w:rPr>
        <w:t>mas nunca presume de ello</w:t>
      </w:r>
      <w:r>
        <w:rPr/>
        <w:t>. Comió mucha pizza y por la noche le dolió el estómago. O me dices la verdad o le pregunto a tu papá.</w:t>
      </w:r>
    </w:p>
    <w:p>
      <w:pPr>
        <w:pStyle w:val="BodyText"/>
      </w:pPr>
    </w:p>
    <w:p>
      <w:pPr>
        <w:pStyle w:val="BodyText"/>
        <w:spacing w:line="360" w:lineRule="auto" w:before="144"/>
        <w:ind w:left="116" w:right="121"/>
      </w:pPr>
      <w:r>
        <w:rPr/>
        <w:t>También se pueden coordinar con signos de puntuación. Cuando las oraciones coordinadas se unen sin ninguna conjunción o palabra se llaman oraciones yuxtapuestas.</w:t>
      </w:r>
    </w:p>
    <w:p>
      <w:pPr>
        <w:pStyle w:val="BodyText"/>
      </w:pPr>
    </w:p>
    <w:p>
      <w:pPr>
        <w:pStyle w:val="BodyText"/>
        <w:spacing w:before="2"/>
        <w:rPr>
          <w:sz w:val="30"/>
        </w:rPr>
      </w:pPr>
    </w:p>
    <w:p>
      <w:pPr>
        <w:pStyle w:val="Heading4"/>
        <w:spacing w:line="290" w:lineRule="exact"/>
        <w:ind w:right="95"/>
        <w:rPr>
          <w:rFonts w:ascii="Calibri"/>
        </w:rPr>
      </w:pPr>
      <w:r>
        <w:rPr>
          <w:rFonts w:ascii="Calibri"/>
          <w:color w:val="4F81BD"/>
        </w:rPr>
        <w:t>Yuxtapuestas</w:t>
      </w:r>
    </w:p>
    <w:p>
      <w:pPr>
        <w:pStyle w:val="BodyText"/>
        <w:spacing w:line="362" w:lineRule="auto"/>
        <w:ind w:left="116" w:right="441"/>
      </w:pPr>
      <w:r>
        <w:rPr/>
        <w:t>Son las oraciones que se coordinan mediante signos de puntuación. Lee las siguientes oraciones:</w:t>
      </w:r>
    </w:p>
    <w:p>
      <w:pPr>
        <w:pStyle w:val="ListParagraph"/>
        <w:numPr>
          <w:ilvl w:val="0"/>
          <w:numId w:val="36"/>
        </w:numPr>
        <w:tabs>
          <w:tab w:pos="825" w:val="left" w:leader="none"/>
          <w:tab w:pos="826" w:val="left" w:leader="none"/>
        </w:tabs>
        <w:spacing w:line="350" w:lineRule="auto" w:before="0" w:after="0"/>
        <w:ind w:left="836" w:right="239" w:hanging="360"/>
        <w:jc w:val="left"/>
        <w:rPr>
          <w:sz w:val="24"/>
        </w:rPr>
      </w:pPr>
      <w:r>
        <w:rPr>
          <w:sz w:val="24"/>
        </w:rPr>
        <w:t>Los adolescentes no atienden a las personas mayores; su único interés es el presente.</w:t>
      </w:r>
    </w:p>
    <w:p>
      <w:pPr>
        <w:pStyle w:val="ListParagraph"/>
        <w:numPr>
          <w:ilvl w:val="0"/>
          <w:numId w:val="36"/>
        </w:numPr>
        <w:tabs>
          <w:tab w:pos="825" w:val="left" w:leader="none"/>
          <w:tab w:pos="826" w:val="left" w:leader="none"/>
        </w:tabs>
        <w:spacing w:line="350" w:lineRule="auto" w:before="16" w:after="0"/>
        <w:ind w:left="836" w:right="119" w:hanging="360"/>
        <w:jc w:val="left"/>
        <w:rPr>
          <w:sz w:val="24"/>
        </w:rPr>
      </w:pPr>
      <w:r>
        <w:rPr>
          <w:sz w:val="24"/>
        </w:rPr>
        <w:t>Los adolescentes no atienden a las personas mayores y su único interés es el presente.</w:t>
      </w:r>
    </w:p>
    <w:p>
      <w:pPr>
        <w:pStyle w:val="ListParagraph"/>
        <w:numPr>
          <w:ilvl w:val="0"/>
          <w:numId w:val="36"/>
        </w:numPr>
        <w:tabs>
          <w:tab w:pos="825" w:val="left" w:leader="none"/>
          <w:tab w:pos="826" w:val="left" w:leader="none"/>
        </w:tabs>
        <w:spacing w:line="350" w:lineRule="auto" w:before="16" w:after="0"/>
        <w:ind w:left="836" w:right="106" w:hanging="360"/>
        <w:jc w:val="left"/>
        <w:rPr>
          <w:sz w:val="24"/>
        </w:rPr>
      </w:pPr>
      <w:r>
        <w:rPr>
          <w:sz w:val="24"/>
        </w:rPr>
        <w:t>Los adolescentes ni atienden a las personas mayores ni les interesa otra cosa que nos sea el presente.</w:t>
      </w:r>
    </w:p>
    <w:p>
      <w:pPr>
        <w:pStyle w:val="ListParagraph"/>
        <w:numPr>
          <w:ilvl w:val="0"/>
          <w:numId w:val="36"/>
        </w:numPr>
        <w:tabs>
          <w:tab w:pos="825" w:val="left" w:leader="none"/>
          <w:tab w:pos="826" w:val="left" w:leader="none"/>
        </w:tabs>
        <w:spacing w:line="240" w:lineRule="auto" w:before="11" w:after="0"/>
        <w:ind w:left="825" w:right="0" w:hanging="349"/>
        <w:jc w:val="left"/>
        <w:rPr>
          <w:sz w:val="24"/>
        </w:rPr>
      </w:pPr>
      <w:r>
        <w:rPr>
          <w:sz w:val="24"/>
        </w:rPr>
        <w:t>No salimos el domingo; llovía mucho.</w:t>
      </w:r>
    </w:p>
    <w:p>
      <w:pPr>
        <w:spacing w:after="0" w:line="240" w:lineRule="auto"/>
        <w:jc w:val="left"/>
        <w:rPr>
          <w:sz w:val="24"/>
        </w:rPr>
        <w:sectPr>
          <w:pgSz w:w="11910" w:h="16840"/>
          <w:pgMar w:top="1340" w:bottom="280" w:left="1580" w:right="1640"/>
        </w:sectPr>
      </w:pPr>
    </w:p>
    <w:p>
      <w:pPr>
        <w:pStyle w:val="BodyText"/>
        <w:spacing w:line="360" w:lineRule="auto" w:before="51"/>
        <w:ind w:left="216" w:right="468"/>
        <w:jc w:val="both"/>
      </w:pPr>
      <w:r>
        <w:rPr/>
        <w:t>Los ejemplos anteriores son variedades de oraciones coordinadas, cada una da un matiz diferente a la proposición. Depende del autor elegir la que mejor exprese lo que desea comunicar.</w:t>
      </w:r>
    </w:p>
    <w:p>
      <w:pPr>
        <w:pStyle w:val="Heading4"/>
        <w:spacing w:before="2"/>
        <w:ind w:left="216" w:right="162"/>
      </w:pPr>
      <w:r>
        <w:rPr/>
        <w:t>Actividad:</w:t>
      </w:r>
    </w:p>
    <w:p>
      <w:pPr>
        <w:pStyle w:val="BodyText"/>
        <w:spacing w:line="362" w:lineRule="auto" w:before="137"/>
        <w:ind w:left="216" w:right="2110"/>
      </w:pPr>
      <w:r>
        <w:rPr/>
        <w:t>Redacta oraciones coordinadas con las siguientes oraciones: Me gusta bailar</w:t>
      </w:r>
    </w:p>
    <w:p>
      <w:pPr>
        <w:pStyle w:val="BodyText"/>
        <w:spacing w:line="360" w:lineRule="auto"/>
        <w:ind w:left="216" w:right="5232"/>
      </w:pPr>
      <w:r>
        <w:rPr/>
        <w:t>Disfruto de los salones de baile. No quiero hacer ejercicio</w:t>
      </w:r>
    </w:p>
    <w:p>
      <w:pPr>
        <w:pStyle w:val="BodyText"/>
        <w:spacing w:before="2"/>
        <w:ind w:left="216" w:right="162"/>
      </w:pPr>
      <w:r>
        <w:rPr/>
        <w:t>Como de todo.</w:t>
      </w:r>
    </w:p>
    <w:p>
      <w:pPr>
        <w:pStyle w:val="BodyText"/>
        <w:spacing w:before="11"/>
        <w:rPr>
          <w:sz w:val="29"/>
        </w:rPr>
      </w:pPr>
    </w:p>
    <w:p>
      <w:pPr>
        <w:pStyle w:val="Heading4"/>
        <w:ind w:left="216" w:right="162"/>
        <w:rPr>
          <w:rFonts w:ascii="Calibri"/>
        </w:rPr>
      </w:pPr>
      <w:r>
        <w:rPr>
          <w:rFonts w:ascii="Calibri"/>
          <w:color w:val="4F81BD"/>
        </w:rPr>
        <w:t>Subordinadas</w:t>
      </w:r>
    </w:p>
    <w:p>
      <w:pPr>
        <w:pStyle w:val="BodyText"/>
        <w:spacing w:before="8"/>
        <w:rPr>
          <w:rFonts w:ascii="Calibri"/>
          <w:b/>
          <w:sz w:val="33"/>
        </w:rPr>
      </w:pPr>
    </w:p>
    <w:p>
      <w:pPr>
        <w:pStyle w:val="BodyText"/>
        <w:spacing w:line="360" w:lineRule="auto"/>
        <w:ind w:left="216" w:right="162"/>
      </w:pPr>
      <w:r>
        <w:rPr/>
        <w:t>Cuando nos encontramos con dos oraciones, cada una con su verbo conjugado, y una de ellas no puede entenderse de manera independiente es porque se subordina a la otra que sí puede entenderse sola. Para poder identificar más fácilmente las oraciones subordinadas en necesario memorizarse nueve palabras (y algunas de sus combinaciones) que inician una oración subordinada:</w:t>
      </w:r>
    </w:p>
    <w:p>
      <w:pPr>
        <w:pStyle w:val="BodyText"/>
        <w:rPr>
          <w:sz w:val="20"/>
        </w:rPr>
      </w:pPr>
    </w:p>
    <w:p>
      <w:pPr>
        <w:pStyle w:val="BodyText"/>
        <w:spacing w:before="5" w:after="1"/>
        <w:rPr>
          <w:sz w:val="16"/>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0"/>
        <w:gridCol w:w="6970"/>
      </w:tblGrid>
      <w:tr>
        <w:trPr>
          <w:trHeight w:val="389" w:hRule="exact"/>
        </w:trPr>
        <w:tc>
          <w:tcPr>
            <w:tcW w:w="8640" w:type="dxa"/>
            <w:gridSpan w:val="2"/>
            <w:shd w:val="clear" w:color="auto" w:fill="B2A1C7"/>
          </w:tcPr>
          <w:p>
            <w:pPr>
              <w:pStyle w:val="TableParagraph"/>
              <w:spacing w:before="9"/>
              <w:ind w:left="1076"/>
              <w:rPr>
                <w:b/>
                <w:sz w:val="21"/>
              </w:rPr>
            </w:pPr>
            <w:r>
              <w:rPr>
                <w:b/>
                <w:w w:val="105"/>
                <w:sz w:val="21"/>
              </w:rPr>
              <w:t>Palabras que se emplean para incluir oraciones subordinadas</w:t>
            </w:r>
          </w:p>
        </w:tc>
      </w:tr>
      <w:tr>
        <w:trPr>
          <w:trHeight w:val="773" w:hRule="exact"/>
        </w:trPr>
        <w:tc>
          <w:tcPr>
            <w:tcW w:w="1670" w:type="dxa"/>
          </w:tcPr>
          <w:p>
            <w:pPr>
              <w:pStyle w:val="TableParagraph"/>
              <w:spacing w:before="9"/>
              <w:rPr>
                <w:sz w:val="21"/>
              </w:rPr>
            </w:pPr>
            <w:r>
              <w:rPr>
                <w:w w:val="105"/>
                <w:sz w:val="21"/>
              </w:rPr>
              <w:t>que</w:t>
            </w:r>
          </w:p>
        </w:tc>
        <w:tc>
          <w:tcPr>
            <w:tcW w:w="6970" w:type="dxa"/>
          </w:tcPr>
          <w:p>
            <w:pPr>
              <w:pStyle w:val="TableParagraph"/>
              <w:spacing w:before="9"/>
              <w:ind w:right="1077"/>
              <w:rPr>
                <w:i/>
                <w:sz w:val="21"/>
              </w:rPr>
            </w:pPr>
            <w:r>
              <w:rPr>
                <w:w w:val="105"/>
                <w:sz w:val="21"/>
              </w:rPr>
              <w:t>Nadie conoce a la mujer </w:t>
            </w:r>
            <w:r>
              <w:rPr>
                <w:i/>
                <w:w w:val="105"/>
                <w:sz w:val="21"/>
              </w:rPr>
              <w:t>que llegó ayer.</w:t>
            </w:r>
          </w:p>
          <w:p>
            <w:pPr>
              <w:pStyle w:val="TableParagraph"/>
              <w:spacing w:before="142"/>
              <w:ind w:right="1077"/>
              <w:rPr>
                <w:sz w:val="21"/>
              </w:rPr>
            </w:pPr>
            <w:r>
              <w:rPr>
                <w:i/>
                <w:w w:val="105"/>
                <w:sz w:val="21"/>
              </w:rPr>
              <w:t>Para que me entiendas, </w:t>
            </w:r>
            <w:r>
              <w:rPr>
                <w:w w:val="105"/>
                <w:sz w:val="21"/>
              </w:rPr>
              <w:t>hablaré con mucha claridad.</w:t>
            </w:r>
          </w:p>
        </w:tc>
      </w:tr>
      <w:tr>
        <w:trPr>
          <w:trHeight w:val="1147" w:hRule="exact"/>
        </w:trPr>
        <w:tc>
          <w:tcPr>
            <w:tcW w:w="1670" w:type="dxa"/>
          </w:tcPr>
          <w:p>
            <w:pPr>
              <w:pStyle w:val="TableParagraph"/>
              <w:spacing w:before="9"/>
              <w:rPr>
                <w:sz w:val="21"/>
              </w:rPr>
            </w:pPr>
            <w:r>
              <w:rPr>
                <w:w w:val="105"/>
                <w:sz w:val="21"/>
              </w:rPr>
              <w:t>como</w:t>
            </w:r>
          </w:p>
        </w:tc>
        <w:tc>
          <w:tcPr>
            <w:tcW w:w="6970" w:type="dxa"/>
          </w:tcPr>
          <w:p>
            <w:pPr>
              <w:pStyle w:val="TableParagraph"/>
              <w:spacing w:line="376" w:lineRule="auto" w:before="9"/>
              <w:ind w:right="1077"/>
              <w:rPr>
                <w:sz w:val="21"/>
              </w:rPr>
            </w:pPr>
            <w:r>
              <w:rPr>
                <w:w w:val="105"/>
                <w:sz w:val="21"/>
              </w:rPr>
              <w:t>Antonio come como si no supiera el daño que le causa. Tan enojado estás tú, como yo lo estoy.</w:t>
            </w:r>
          </w:p>
          <w:p>
            <w:pPr>
              <w:pStyle w:val="TableParagraph"/>
              <w:spacing w:before="4"/>
              <w:rPr>
                <w:sz w:val="21"/>
              </w:rPr>
            </w:pPr>
            <w:r>
              <w:rPr>
                <w:w w:val="105"/>
                <w:sz w:val="21"/>
              </w:rPr>
              <w:t>Hizo el trabajo cuidadosamente, </w:t>
            </w:r>
            <w:r>
              <w:rPr>
                <w:i/>
                <w:w w:val="105"/>
                <w:sz w:val="21"/>
              </w:rPr>
              <w:t>como lo señaló el maestro</w:t>
            </w:r>
            <w:r>
              <w:rPr>
                <w:w w:val="105"/>
                <w:sz w:val="21"/>
              </w:rPr>
              <w:t>.</w:t>
            </w:r>
          </w:p>
        </w:tc>
      </w:tr>
      <w:tr>
        <w:trPr>
          <w:trHeight w:val="1147" w:hRule="exact"/>
        </w:trPr>
        <w:tc>
          <w:tcPr>
            <w:tcW w:w="1670" w:type="dxa"/>
          </w:tcPr>
          <w:p>
            <w:pPr>
              <w:pStyle w:val="TableParagraph"/>
              <w:spacing w:before="9"/>
              <w:rPr>
                <w:sz w:val="21"/>
              </w:rPr>
            </w:pPr>
            <w:r>
              <w:rPr>
                <w:w w:val="105"/>
                <w:sz w:val="21"/>
              </w:rPr>
              <w:t>cuando</w:t>
            </w:r>
          </w:p>
        </w:tc>
        <w:tc>
          <w:tcPr>
            <w:tcW w:w="6970" w:type="dxa"/>
          </w:tcPr>
          <w:p>
            <w:pPr>
              <w:pStyle w:val="TableParagraph"/>
              <w:spacing w:line="376" w:lineRule="auto" w:before="9"/>
              <w:rPr>
                <w:sz w:val="21"/>
              </w:rPr>
            </w:pPr>
            <w:r>
              <w:rPr>
                <w:w w:val="105"/>
                <w:sz w:val="21"/>
              </w:rPr>
              <w:t>Llegué a mi casa cuando ya había sonado la alarma de las seis de la mañana.</w:t>
            </w:r>
          </w:p>
          <w:p>
            <w:pPr>
              <w:pStyle w:val="TableParagraph"/>
              <w:spacing w:before="4"/>
              <w:ind w:right="1077"/>
              <w:rPr>
                <w:sz w:val="21"/>
              </w:rPr>
            </w:pPr>
            <w:r>
              <w:rPr>
                <w:w w:val="105"/>
                <w:sz w:val="21"/>
              </w:rPr>
              <w:t>No sé de qué soy capaz, </w:t>
            </w:r>
            <w:r>
              <w:rPr>
                <w:i/>
                <w:w w:val="105"/>
                <w:sz w:val="21"/>
              </w:rPr>
              <w:t>cuando me ves así</w:t>
            </w:r>
            <w:r>
              <w:rPr>
                <w:w w:val="105"/>
                <w:sz w:val="21"/>
              </w:rPr>
              <w:t>.</w:t>
            </w:r>
          </w:p>
        </w:tc>
      </w:tr>
      <w:tr>
        <w:trPr>
          <w:trHeight w:val="389" w:hRule="exact"/>
        </w:trPr>
        <w:tc>
          <w:tcPr>
            <w:tcW w:w="1670" w:type="dxa"/>
          </w:tcPr>
          <w:p>
            <w:pPr>
              <w:pStyle w:val="TableParagraph"/>
              <w:spacing w:before="9"/>
              <w:rPr>
                <w:sz w:val="21"/>
              </w:rPr>
            </w:pPr>
            <w:r>
              <w:rPr>
                <w:w w:val="105"/>
                <w:sz w:val="21"/>
              </w:rPr>
              <w:t>cuan, cuanto</w:t>
            </w:r>
          </w:p>
        </w:tc>
        <w:tc>
          <w:tcPr>
            <w:tcW w:w="6970" w:type="dxa"/>
          </w:tcPr>
          <w:p>
            <w:pPr>
              <w:pStyle w:val="TableParagraph"/>
              <w:spacing w:before="9"/>
              <w:ind w:right="1077"/>
              <w:rPr>
                <w:sz w:val="21"/>
              </w:rPr>
            </w:pPr>
            <w:r>
              <w:rPr>
                <w:w w:val="105"/>
                <w:sz w:val="21"/>
              </w:rPr>
              <w:t>Tanto más lo maltrato </w:t>
            </w:r>
            <w:r>
              <w:rPr>
                <w:i/>
                <w:w w:val="105"/>
                <w:sz w:val="21"/>
              </w:rPr>
              <w:t>cuanto más me busca</w:t>
            </w:r>
            <w:r>
              <w:rPr>
                <w:w w:val="105"/>
                <w:sz w:val="21"/>
              </w:rPr>
              <w:t>.</w:t>
            </w:r>
          </w:p>
        </w:tc>
      </w:tr>
      <w:tr>
        <w:trPr>
          <w:trHeight w:val="1147" w:hRule="exact"/>
        </w:trPr>
        <w:tc>
          <w:tcPr>
            <w:tcW w:w="1670" w:type="dxa"/>
          </w:tcPr>
          <w:p>
            <w:pPr>
              <w:pStyle w:val="TableParagraph"/>
              <w:spacing w:before="9"/>
              <w:rPr>
                <w:sz w:val="21"/>
              </w:rPr>
            </w:pPr>
            <w:r>
              <w:rPr>
                <w:w w:val="105"/>
                <w:sz w:val="21"/>
              </w:rPr>
              <w:t>donde</w:t>
            </w:r>
          </w:p>
        </w:tc>
        <w:tc>
          <w:tcPr>
            <w:tcW w:w="6970" w:type="dxa"/>
          </w:tcPr>
          <w:p>
            <w:pPr>
              <w:pStyle w:val="TableParagraph"/>
              <w:spacing w:line="376" w:lineRule="auto" w:before="9"/>
              <w:ind w:right="72"/>
              <w:rPr>
                <w:sz w:val="21"/>
              </w:rPr>
            </w:pPr>
            <w:r>
              <w:rPr>
                <w:w w:val="105"/>
                <w:sz w:val="21"/>
              </w:rPr>
              <w:t>Visitamos el Palacio de Bellas Artes donde se expuso parte de la obra de Leonardo da Vinci.</w:t>
            </w:r>
          </w:p>
          <w:p>
            <w:pPr>
              <w:pStyle w:val="TableParagraph"/>
              <w:spacing w:before="4"/>
              <w:ind w:right="1077"/>
              <w:rPr>
                <w:sz w:val="21"/>
              </w:rPr>
            </w:pPr>
            <w:r>
              <w:rPr>
                <w:w w:val="105"/>
                <w:sz w:val="21"/>
              </w:rPr>
              <w:t>La señora salió por donde había entrado su hija.</w:t>
            </w:r>
          </w:p>
        </w:tc>
      </w:tr>
      <w:tr>
        <w:trPr>
          <w:trHeight w:val="773" w:hRule="exact"/>
        </w:trPr>
        <w:tc>
          <w:tcPr>
            <w:tcW w:w="1670" w:type="dxa"/>
          </w:tcPr>
          <w:p>
            <w:pPr>
              <w:pStyle w:val="TableParagraph"/>
              <w:spacing w:before="14"/>
              <w:rPr>
                <w:sz w:val="21"/>
              </w:rPr>
            </w:pPr>
            <w:r>
              <w:rPr>
                <w:w w:val="105"/>
                <w:sz w:val="21"/>
              </w:rPr>
              <w:t>quien, quienes</w:t>
            </w:r>
          </w:p>
        </w:tc>
        <w:tc>
          <w:tcPr>
            <w:tcW w:w="6970" w:type="dxa"/>
          </w:tcPr>
          <w:p>
            <w:pPr>
              <w:pStyle w:val="TableParagraph"/>
              <w:spacing w:before="14"/>
              <w:ind w:right="1077"/>
              <w:rPr>
                <w:sz w:val="21"/>
              </w:rPr>
            </w:pPr>
            <w:r>
              <w:rPr>
                <w:i/>
                <w:w w:val="105"/>
                <w:sz w:val="21"/>
              </w:rPr>
              <w:t>Quien haya comido </w:t>
            </w:r>
            <w:r>
              <w:rPr>
                <w:w w:val="105"/>
                <w:sz w:val="21"/>
              </w:rPr>
              <w:t>puede salir a jugar.</w:t>
            </w:r>
          </w:p>
          <w:p>
            <w:pPr>
              <w:pStyle w:val="TableParagraph"/>
              <w:spacing w:before="137"/>
              <w:rPr>
                <w:sz w:val="21"/>
              </w:rPr>
            </w:pPr>
            <w:r>
              <w:rPr>
                <w:i/>
                <w:w w:val="105"/>
                <w:sz w:val="21"/>
              </w:rPr>
              <w:t>Quien desea lo mejor para sus hijos </w:t>
            </w:r>
            <w:r>
              <w:rPr>
                <w:w w:val="105"/>
                <w:sz w:val="21"/>
              </w:rPr>
              <w:t>debe pensar en su educación.</w:t>
            </w:r>
          </w:p>
        </w:tc>
      </w:tr>
      <w:tr>
        <w:trPr>
          <w:trHeight w:val="389" w:hRule="exact"/>
        </w:trPr>
        <w:tc>
          <w:tcPr>
            <w:tcW w:w="1670" w:type="dxa"/>
          </w:tcPr>
          <w:p>
            <w:pPr>
              <w:pStyle w:val="TableParagraph"/>
              <w:spacing w:before="9"/>
              <w:rPr>
                <w:sz w:val="21"/>
              </w:rPr>
            </w:pPr>
            <w:r>
              <w:rPr>
                <w:w w:val="105"/>
                <w:sz w:val="21"/>
              </w:rPr>
              <w:t>mientras</w:t>
            </w:r>
          </w:p>
        </w:tc>
        <w:tc>
          <w:tcPr>
            <w:tcW w:w="6970" w:type="dxa"/>
          </w:tcPr>
          <w:p>
            <w:pPr>
              <w:pStyle w:val="TableParagraph"/>
              <w:spacing w:before="9"/>
              <w:ind w:right="1077"/>
              <w:rPr>
                <w:sz w:val="21"/>
              </w:rPr>
            </w:pPr>
            <w:r>
              <w:rPr>
                <w:w w:val="105"/>
                <w:sz w:val="21"/>
              </w:rPr>
              <w:t>Tú camina, mientras yo corro.</w:t>
            </w:r>
          </w:p>
        </w:tc>
      </w:tr>
    </w:tbl>
    <w:p>
      <w:pPr>
        <w:spacing w:after="0"/>
        <w:rPr>
          <w:sz w:val="21"/>
        </w:rPr>
        <w:sectPr>
          <w:pgSz w:w="11910" w:h="16840"/>
          <w:pgMar w:top="1340" w:bottom="280" w:left="1480" w:right="156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0"/>
        <w:gridCol w:w="6970"/>
      </w:tblGrid>
      <w:tr>
        <w:trPr>
          <w:trHeight w:val="394" w:hRule="exact"/>
        </w:trPr>
        <w:tc>
          <w:tcPr>
            <w:tcW w:w="8640" w:type="dxa"/>
            <w:gridSpan w:val="2"/>
            <w:shd w:val="clear" w:color="auto" w:fill="B2A1C7"/>
          </w:tcPr>
          <w:p>
            <w:pPr>
              <w:pStyle w:val="TableParagraph"/>
              <w:spacing w:before="5"/>
              <w:ind w:left="1076"/>
              <w:rPr>
                <w:b/>
                <w:sz w:val="21"/>
              </w:rPr>
            </w:pPr>
            <w:r>
              <w:rPr>
                <w:b/>
                <w:w w:val="105"/>
                <w:sz w:val="21"/>
              </w:rPr>
              <w:t>Palabras que se emplean para incluir oraciones subordinadas</w:t>
            </w:r>
          </w:p>
        </w:tc>
      </w:tr>
      <w:tr>
        <w:trPr>
          <w:trHeight w:val="389" w:hRule="exact"/>
        </w:trPr>
        <w:tc>
          <w:tcPr>
            <w:tcW w:w="1670" w:type="dxa"/>
          </w:tcPr>
          <w:p>
            <w:pPr/>
          </w:p>
        </w:tc>
        <w:tc>
          <w:tcPr>
            <w:tcW w:w="6970" w:type="dxa"/>
          </w:tcPr>
          <w:p>
            <w:pPr>
              <w:pStyle w:val="TableParagraph"/>
              <w:spacing w:before="5"/>
              <w:ind w:right="1077"/>
              <w:rPr>
                <w:sz w:val="21"/>
              </w:rPr>
            </w:pPr>
            <w:r>
              <w:rPr>
                <w:w w:val="105"/>
                <w:sz w:val="21"/>
              </w:rPr>
              <w:t>Tú reza, mientras yo me apuro a estudiar para el examen.</w:t>
            </w:r>
          </w:p>
        </w:tc>
      </w:tr>
      <w:tr>
        <w:trPr>
          <w:trHeight w:val="768" w:hRule="exact"/>
        </w:trPr>
        <w:tc>
          <w:tcPr>
            <w:tcW w:w="1670" w:type="dxa"/>
          </w:tcPr>
          <w:p>
            <w:pPr>
              <w:pStyle w:val="TableParagraph"/>
              <w:spacing w:before="5"/>
              <w:rPr>
                <w:sz w:val="21"/>
              </w:rPr>
            </w:pPr>
            <w:r>
              <w:rPr>
                <w:w w:val="105"/>
                <w:sz w:val="21"/>
              </w:rPr>
              <w:t>pues</w:t>
            </w:r>
          </w:p>
        </w:tc>
        <w:tc>
          <w:tcPr>
            <w:tcW w:w="6970" w:type="dxa"/>
          </w:tcPr>
          <w:p>
            <w:pPr>
              <w:pStyle w:val="TableParagraph"/>
              <w:spacing w:line="376" w:lineRule="auto" w:before="5"/>
              <w:ind w:right="1077"/>
              <w:rPr>
                <w:sz w:val="21"/>
              </w:rPr>
            </w:pPr>
            <w:r>
              <w:rPr>
                <w:w w:val="105"/>
                <w:sz w:val="21"/>
              </w:rPr>
              <w:t>Me apuro a terminar el trabajo, pues no quiero regaños. Levántate temprano, pues las clases empiezan a las 7.</w:t>
            </w:r>
          </w:p>
        </w:tc>
      </w:tr>
      <w:tr>
        <w:trPr>
          <w:trHeight w:val="768" w:hRule="exact"/>
        </w:trPr>
        <w:tc>
          <w:tcPr>
            <w:tcW w:w="1670" w:type="dxa"/>
          </w:tcPr>
          <w:p>
            <w:pPr>
              <w:pStyle w:val="TableParagraph"/>
              <w:spacing w:before="5"/>
              <w:rPr>
                <w:sz w:val="21"/>
              </w:rPr>
            </w:pPr>
            <w:r>
              <w:rPr>
                <w:w w:val="105"/>
                <w:sz w:val="21"/>
              </w:rPr>
              <w:t>si</w:t>
            </w:r>
          </w:p>
        </w:tc>
        <w:tc>
          <w:tcPr>
            <w:tcW w:w="6970" w:type="dxa"/>
          </w:tcPr>
          <w:p>
            <w:pPr>
              <w:pStyle w:val="TableParagraph"/>
              <w:spacing w:before="5"/>
              <w:ind w:right="1077"/>
              <w:rPr>
                <w:sz w:val="21"/>
              </w:rPr>
            </w:pPr>
            <w:r>
              <w:rPr>
                <w:w w:val="105"/>
                <w:sz w:val="21"/>
              </w:rPr>
              <w:t>Te prepararé tu postre favorito, si llegas temprano.</w:t>
            </w:r>
          </w:p>
          <w:p>
            <w:pPr>
              <w:pStyle w:val="TableParagraph"/>
              <w:spacing w:before="137"/>
              <w:ind w:right="1077"/>
              <w:rPr>
                <w:sz w:val="21"/>
              </w:rPr>
            </w:pPr>
            <w:r>
              <w:rPr>
                <w:w w:val="105"/>
                <w:sz w:val="21"/>
              </w:rPr>
              <w:t>Si hubiera llegado Ángel, ya estaríamos camino al cine.</w:t>
            </w:r>
          </w:p>
        </w:tc>
      </w:tr>
    </w:tbl>
    <w:p>
      <w:pPr>
        <w:pStyle w:val="BodyText"/>
        <w:spacing w:before="1"/>
        <w:rPr>
          <w:sz w:val="29"/>
        </w:rPr>
      </w:pPr>
    </w:p>
    <w:p>
      <w:pPr>
        <w:pStyle w:val="BodyText"/>
        <w:spacing w:line="360" w:lineRule="auto" w:before="70"/>
        <w:ind w:left="216" w:right="535"/>
      </w:pPr>
      <w:r>
        <w:rPr/>
        <w:t>Las subordinación puede ser al sujeto de una proposición, al núcleo del predicado, al objeto directo, al objeto indirecto o a uno de los complementos circunstanciales. Hay tres clases de subordinadas: sustantivas, adjetivas y circunstanciales.</w:t>
      </w:r>
    </w:p>
    <w:p>
      <w:pPr>
        <w:pStyle w:val="BodyText"/>
      </w:pPr>
    </w:p>
    <w:p>
      <w:pPr>
        <w:pStyle w:val="Heading4"/>
        <w:spacing w:before="144"/>
        <w:ind w:left="216" w:right="162"/>
      </w:pPr>
      <w:r>
        <w:rPr/>
        <w:t>Subordinación sustantiva</w:t>
      </w:r>
    </w:p>
    <w:p>
      <w:pPr>
        <w:spacing w:before="137"/>
        <w:ind w:left="2647" w:right="2582" w:firstLine="0"/>
        <w:jc w:val="center"/>
        <w:rPr>
          <w:b/>
          <w:sz w:val="24"/>
        </w:rPr>
      </w:pPr>
      <w:r>
        <w:rPr>
          <w:b/>
          <w:sz w:val="24"/>
        </w:rPr>
        <w:t>Subordinadas de sujeto</w:t>
      </w:r>
    </w:p>
    <w:p>
      <w:pPr>
        <w:pStyle w:val="BodyText"/>
        <w:spacing w:line="360" w:lineRule="auto" w:before="137"/>
        <w:ind w:left="216" w:right="682"/>
      </w:pPr>
      <w:r>
        <w:rPr/>
        <w:t>Se llaman de subordinación sustantiva cuando las oraciones subordinadas funcionan como sustantivo.</w:t>
      </w:r>
    </w:p>
    <w:p>
      <w:pPr>
        <w:pStyle w:val="BodyText"/>
        <w:spacing w:line="360" w:lineRule="auto" w:before="7"/>
        <w:ind w:left="216" w:right="1243"/>
      </w:pPr>
      <w:r>
        <w:rPr/>
        <w:t>En los siguientes ejemplos las oraciones subordinadas (con cursivas) funcionan como sujeto porque realizan la acción del verbo principal. </w:t>
      </w:r>
      <w:r>
        <w:rPr>
          <w:i/>
        </w:rPr>
        <w:t>El que me ayudes </w:t>
      </w:r>
      <w:r>
        <w:rPr/>
        <w:t>me alegra la vida.</w:t>
      </w:r>
    </w:p>
    <w:p>
      <w:pPr>
        <w:pStyle w:val="BodyText"/>
        <w:spacing w:before="2"/>
        <w:ind w:left="216" w:right="162"/>
      </w:pPr>
      <w:r>
        <w:rPr/>
        <w:t>¿Qué me alegra la vida?</w:t>
      </w:r>
    </w:p>
    <w:p>
      <w:pPr>
        <w:spacing w:before="141"/>
        <w:ind w:left="216" w:right="162" w:firstLine="0"/>
        <w:jc w:val="left"/>
        <w:rPr>
          <w:sz w:val="24"/>
        </w:rPr>
      </w:pPr>
      <w:r>
        <w:rPr>
          <w:i/>
          <w:sz w:val="24"/>
        </w:rPr>
        <w:t>Quien haya comido </w:t>
      </w:r>
      <w:r>
        <w:rPr>
          <w:sz w:val="24"/>
        </w:rPr>
        <w:t>puede salir a jugar.</w:t>
      </w:r>
    </w:p>
    <w:p>
      <w:pPr>
        <w:pStyle w:val="BodyText"/>
        <w:spacing w:before="137"/>
        <w:ind w:left="216" w:right="162"/>
      </w:pPr>
      <w:r>
        <w:rPr/>
        <w:t>¿Quién puede salir a jugar?</w:t>
      </w:r>
    </w:p>
    <w:p>
      <w:pPr>
        <w:pStyle w:val="BodyText"/>
      </w:pPr>
    </w:p>
    <w:p>
      <w:pPr>
        <w:pStyle w:val="BodyText"/>
        <w:spacing w:before="9"/>
        <w:rPr>
          <w:sz w:val="23"/>
        </w:rPr>
      </w:pPr>
    </w:p>
    <w:p>
      <w:pPr>
        <w:pStyle w:val="Heading4"/>
        <w:ind w:left="2647" w:right="2582"/>
        <w:jc w:val="center"/>
      </w:pPr>
      <w:r>
        <w:rPr/>
        <w:t>Subordinadas de objeto directo</w:t>
      </w:r>
    </w:p>
    <w:p>
      <w:pPr>
        <w:pStyle w:val="BodyText"/>
        <w:rPr>
          <w:b/>
        </w:rPr>
      </w:pPr>
    </w:p>
    <w:p>
      <w:pPr>
        <w:pStyle w:val="BodyText"/>
        <w:spacing w:before="2"/>
        <w:rPr>
          <w:b/>
        </w:rPr>
      </w:pPr>
    </w:p>
    <w:p>
      <w:pPr>
        <w:pStyle w:val="BodyText"/>
        <w:spacing w:line="360" w:lineRule="auto"/>
        <w:ind w:left="216" w:right="882"/>
      </w:pPr>
      <w:r>
        <w:rPr/>
        <w:t>Recuerdas que ya habíamos estudiado el objeto directo en las oraciones simples. Hay ocasiones en las que el objeto directo es una oración subordinada. Veamos, en la siguiente oración el objeto directo es:</w:t>
      </w:r>
    </w:p>
    <w:p>
      <w:pPr>
        <w:spacing w:before="7"/>
        <w:ind w:left="216" w:right="162" w:firstLine="0"/>
        <w:jc w:val="left"/>
        <w:rPr>
          <w:sz w:val="24"/>
        </w:rPr>
      </w:pPr>
      <w:r>
        <w:rPr>
          <w:sz w:val="24"/>
        </w:rPr>
        <w:t>La maestra diseña </w:t>
      </w:r>
      <w:r>
        <w:rPr>
          <w:i/>
          <w:sz w:val="24"/>
        </w:rPr>
        <w:t>el material de apoyo</w:t>
      </w:r>
      <w:r>
        <w:rPr>
          <w:sz w:val="24"/>
        </w:rPr>
        <w:t>.</w:t>
      </w:r>
    </w:p>
    <w:p>
      <w:pPr>
        <w:pStyle w:val="BodyText"/>
        <w:spacing w:before="137"/>
        <w:ind w:left="216" w:right="162"/>
      </w:pPr>
      <w:r>
        <w:rPr/>
        <w:t>¿Le preguntamos al verbo qué diseña?</w:t>
      </w:r>
    </w:p>
    <w:p>
      <w:pPr>
        <w:spacing w:line="360" w:lineRule="auto" w:before="137"/>
        <w:ind w:left="216" w:right="1615" w:firstLine="0"/>
        <w:jc w:val="both"/>
        <w:rPr>
          <w:sz w:val="24"/>
        </w:rPr>
      </w:pPr>
      <w:r>
        <w:rPr>
          <w:sz w:val="24"/>
        </w:rPr>
        <w:t>Si en lugar de esa oración nos encontráramos con la proposición: La maestra diseña </w:t>
      </w:r>
      <w:r>
        <w:rPr>
          <w:i/>
          <w:sz w:val="24"/>
        </w:rPr>
        <w:t>el material que nos entregará la próxima clase</w:t>
      </w:r>
      <w:r>
        <w:rPr>
          <w:sz w:val="24"/>
        </w:rPr>
        <w:t>. El objeto directo es una oración subordinada.</w:t>
      </w:r>
    </w:p>
    <w:p>
      <w:pPr>
        <w:pStyle w:val="BodyText"/>
        <w:spacing w:before="7"/>
        <w:ind w:left="216" w:right="162"/>
      </w:pPr>
      <w:r>
        <w:rPr/>
        <w:t>Revisa los siguientes ejemplos de oración subordinada de objeto directo:</w:t>
      </w:r>
    </w:p>
    <w:p>
      <w:pPr>
        <w:spacing w:after="0"/>
        <w:sectPr>
          <w:pgSz w:w="11910" w:h="16840"/>
          <w:pgMar w:top="1400" w:bottom="280" w:left="1480" w:right="1560"/>
        </w:sectPr>
      </w:pPr>
    </w:p>
    <w:p>
      <w:pPr>
        <w:spacing w:line="362" w:lineRule="auto" w:before="51"/>
        <w:ind w:left="116" w:right="1389" w:firstLine="0"/>
        <w:jc w:val="left"/>
        <w:rPr>
          <w:sz w:val="24"/>
        </w:rPr>
      </w:pPr>
      <w:r>
        <w:rPr>
          <w:sz w:val="24"/>
        </w:rPr>
        <w:t>El director dijo </w:t>
      </w:r>
      <w:r>
        <w:rPr>
          <w:i/>
          <w:sz w:val="24"/>
        </w:rPr>
        <w:t>que todos deberíamos llegar temprano a la escuela</w:t>
      </w:r>
      <w:r>
        <w:rPr>
          <w:sz w:val="24"/>
        </w:rPr>
        <w:t>. El perro evitó </w:t>
      </w:r>
      <w:r>
        <w:rPr>
          <w:i/>
          <w:sz w:val="24"/>
        </w:rPr>
        <w:t>que le quitara el hueso</w:t>
      </w:r>
      <w:r>
        <w:rPr>
          <w:sz w:val="24"/>
        </w:rPr>
        <w:t>.</w:t>
      </w:r>
    </w:p>
    <w:p>
      <w:pPr>
        <w:spacing w:before="0"/>
        <w:ind w:left="116" w:right="1402" w:firstLine="0"/>
        <w:jc w:val="left"/>
        <w:rPr>
          <w:sz w:val="24"/>
        </w:rPr>
      </w:pPr>
      <w:r>
        <w:rPr>
          <w:sz w:val="24"/>
        </w:rPr>
        <w:t>Nuestra mamá necesita </w:t>
      </w:r>
      <w:r>
        <w:rPr>
          <w:i/>
          <w:sz w:val="24"/>
        </w:rPr>
        <w:t>que le ayudemos con el quehacer</w:t>
      </w:r>
      <w:r>
        <w:rPr>
          <w:sz w:val="24"/>
        </w:rPr>
        <w:t>.</w:t>
      </w:r>
    </w:p>
    <w:p>
      <w:pPr>
        <w:pStyle w:val="BodyText"/>
      </w:pPr>
    </w:p>
    <w:p>
      <w:pPr>
        <w:pStyle w:val="BodyText"/>
        <w:spacing w:before="9"/>
        <w:rPr>
          <w:sz w:val="23"/>
        </w:rPr>
      </w:pPr>
    </w:p>
    <w:p>
      <w:pPr>
        <w:spacing w:before="0"/>
        <w:ind w:left="116" w:right="1402" w:firstLine="0"/>
        <w:jc w:val="left"/>
        <w:rPr>
          <w:sz w:val="24"/>
        </w:rPr>
      </w:pPr>
      <w:r>
        <w:rPr>
          <w:sz w:val="24"/>
        </w:rPr>
        <w:t>Beatriz escribió </w:t>
      </w:r>
      <w:r>
        <w:rPr>
          <w:i/>
          <w:sz w:val="24"/>
        </w:rPr>
        <w:t>que regresaría pronto de su viaje</w:t>
      </w:r>
      <w:r>
        <w:rPr>
          <w:sz w:val="24"/>
        </w:rPr>
        <w:t>.</w:t>
      </w:r>
    </w:p>
    <w:p>
      <w:pPr>
        <w:spacing w:line="360" w:lineRule="auto" w:before="141"/>
        <w:ind w:left="116" w:right="2217" w:firstLine="0"/>
        <w:jc w:val="left"/>
        <w:rPr>
          <w:sz w:val="24"/>
        </w:rPr>
      </w:pPr>
      <w:r>
        <w:rPr>
          <w:sz w:val="24"/>
        </w:rPr>
        <w:t>Los niños preguntaron </w:t>
      </w:r>
      <w:r>
        <w:rPr>
          <w:i/>
          <w:sz w:val="24"/>
        </w:rPr>
        <w:t>que cuándo podrían salir al baño</w:t>
      </w:r>
      <w:r>
        <w:rPr>
          <w:sz w:val="24"/>
        </w:rPr>
        <w:t>. Mi hermana piensa </w:t>
      </w:r>
      <w:r>
        <w:rPr>
          <w:i/>
          <w:sz w:val="24"/>
        </w:rPr>
        <w:t>que debió haber estudiado una</w:t>
      </w:r>
      <w:r>
        <w:rPr>
          <w:i/>
          <w:spacing w:val="-3"/>
          <w:sz w:val="24"/>
        </w:rPr>
        <w:t> </w:t>
      </w:r>
      <w:r>
        <w:rPr>
          <w:i/>
          <w:sz w:val="24"/>
        </w:rPr>
        <w:t>carrera</w:t>
      </w:r>
      <w:r>
        <w:rPr>
          <w:sz w:val="24"/>
        </w:rPr>
        <w:t>.</w:t>
      </w:r>
    </w:p>
    <w:p>
      <w:pPr>
        <w:pStyle w:val="BodyText"/>
      </w:pPr>
    </w:p>
    <w:p>
      <w:pPr>
        <w:pStyle w:val="Heading4"/>
        <w:spacing w:before="139"/>
        <w:ind w:left="1852" w:right="1402"/>
      </w:pPr>
      <w:r>
        <w:rPr/>
        <w:t>Oraciones subordinadas de objeto indirecto</w:t>
      </w:r>
    </w:p>
    <w:p>
      <w:pPr>
        <w:pStyle w:val="BodyText"/>
        <w:rPr>
          <w:b/>
        </w:rPr>
      </w:pPr>
    </w:p>
    <w:p>
      <w:pPr>
        <w:pStyle w:val="BodyText"/>
        <w:spacing w:before="2"/>
        <w:rPr>
          <w:b/>
        </w:rPr>
      </w:pPr>
    </w:p>
    <w:p>
      <w:pPr>
        <w:pStyle w:val="BodyText"/>
        <w:spacing w:line="360" w:lineRule="auto"/>
        <w:ind w:left="116" w:right="228"/>
      </w:pPr>
      <w:r>
        <w:rPr/>
        <w:t>Lo que sucede en las oraciones simples con el objeto directo también ocurre son el objeto indirecto. Puede ser una subordinada la oración que cumpla esa función, veamos:</w:t>
      </w:r>
    </w:p>
    <w:p>
      <w:pPr>
        <w:pStyle w:val="BodyText"/>
        <w:spacing w:before="7"/>
        <w:ind w:left="116" w:right="1402"/>
      </w:pPr>
      <w:r>
        <w:rPr/>
        <w:t>Entrega el premio al ganador</w:t>
      </w:r>
    </w:p>
    <w:p>
      <w:pPr>
        <w:pStyle w:val="BodyText"/>
        <w:spacing w:before="137"/>
        <w:ind w:left="116" w:right="1402"/>
      </w:pPr>
      <w:r>
        <w:rPr/>
        <w:t>Objeto directo: el premio (¿qué entrega?)</w:t>
      </w:r>
    </w:p>
    <w:p>
      <w:pPr>
        <w:pStyle w:val="BodyText"/>
        <w:spacing w:before="137"/>
        <w:ind w:left="116" w:right="1402"/>
      </w:pPr>
      <w:r>
        <w:rPr/>
        <w:t>Objeto indirecto: al ganador (¿a quién o para quién?)</w:t>
      </w:r>
    </w:p>
    <w:p>
      <w:pPr>
        <w:pStyle w:val="BodyText"/>
      </w:pPr>
    </w:p>
    <w:p>
      <w:pPr>
        <w:pStyle w:val="BodyText"/>
        <w:spacing w:before="2"/>
      </w:pPr>
    </w:p>
    <w:p>
      <w:pPr>
        <w:pStyle w:val="BodyText"/>
        <w:spacing w:line="360" w:lineRule="auto"/>
        <w:ind w:left="116" w:right="3310"/>
      </w:pPr>
      <w:r>
        <w:rPr/>
        <w:t>También puede resultar adecuado escribir: Entrega el premio a quien resulte ser el ganador.</w:t>
      </w:r>
    </w:p>
    <w:p>
      <w:pPr>
        <w:spacing w:line="360" w:lineRule="auto" w:before="2"/>
        <w:ind w:left="116" w:right="882" w:firstLine="0"/>
        <w:jc w:val="left"/>
        <w:rPr>
          <w:sz w:val="24"/>
        </w:rPr>
      </w:pPr>
      <w:r>
        <w:rPr>
          <w:sz w:val="24"/>
        </w:rPr>
        <w:t>En este caso el objeto indirecto: </w:t>
      </w:r>
      <w:r>
        <w:rPr>
          <w:i/>
          <w:sz w:val="24"/>
        </w:rPr>
        <w:t>a quien resulte ganador </w:t>
      </w:r>
      <w:r>
        <w:rPr>
          <w:sz w:val="24"/>
        </w:rPr>
        <w:t>es una oración subordinada con función de objeto indirecto.</w:t>
      </w:r>
    </w:p>
    <w:p>
      <w:pPr>
        <w:pStyle w:val="BodyText"/>
      </w:pPr>
    </w:p>
    <w:p>
      <w:pPr>
        <w:pStyle w:val="BodyText"/>
        <w:spacing w:before="144"/>
        <w:ind w:left="116" w:right="1402"/>
      </w:pPr>
      <w:r>
        <w:rPr/>
        <w:t>Actividad:</w:t>
      </w:r>
    </w:p>
    <w:p>
      <w:pPr>
        <w:pStyle w:val="BodyText"/>
        <w:spacing w:line="360" w:lineRule="auto" w:before="137"/>
        <w:ind w:left="116" w:right="161"/>
      </w:pPr>
      <w:r>
        <w:rPr/>
        <w:t>Redacta una oración subordinada de objeto directo en la siguientes oraciones. Sustituye el complemento directo que aparece en cada una de las proposiciones.</w:t>
      </w:r>
    </w:p>
    <w:p>
      <w:pPr>
        <w:pStyle w:val="ListParagraph"/>
        <w:numPr>
          <w:ilvl w:val="0"/>
          <w:numId w:val="37"/>
        </w:numPr>
        <w:tabs>
          <w:tab w:pos="826" w:val="left" w:leader="none"/>
        </w:tabs>
        <w:spacing w:line="240" w:lineRule="auto" w:before="7" w:after="0"/>
        <w:ind w:left="825" w:right="0" w:hanging="349"/>
        <w:jc w:val="left"/>
        <w:rPr>
          <w:sz w:val="24"/>
        </w:rPr>
      </w:pPr>
      <w:r>
        <w:rPr>
          <w:sz w:val="24"/>
        </w:rPr>
        <w:t>Yo entendí</w:t>
      </w:r>
      <w:r>
        <w:rPr>
          <w:spacing w:val="-1"/>
          <w:sz w:val="24"/>
        </w:rPr>
        <w:t> </w:t>
      </w:r>
      <w:r>
        <w:rPr>
          <w:i/>
          <w:sz w:val="24"/>
        </w:rPr>
        <w:t>todo</w:t>
      </w:r>
      <w:r>
        <w:rPr>
          <w:sz w:val="24"/>
        </w:rPr>
        <w:t>.</w:t>
      </w:r>
    </w:p>
    <w:p>
      <w:pPr>
        <w:pStyle w:val="ListParagraph"/>
        <w:numPr>
          <w:ilvl w:val="0"/>
          <w:numId w:val="37"/>
        </w:numPr>
        <w:tabs>
          <w:tab w:pos="826" w:val="left" w:leader="none"/>
        </w:tabs>
        <w:spacing w:line="240" w:lineRule="auto" w:before="137" w:after="0"/>
        <w:ind w:left="825" w:right="0" w:hanging="349"/>
        <w:jc w:val="left"/>
        <w:rPr>
          <w:sz w:val="24"/>
        </w:rPr>
      </w:pPr>
      <w:r>
        <w:rPr>
          <w:sz w:val="24"/>
        </w:rPr>
        <w:t>La maestra negó </w:t>
      </w:r>
      <w:r>
        <w:rPr>
          <w:i/>
          <w:sz w:val="24"/>
        </w:rPr>
        <w:t>el</w:t>
      </w:r>
      <w:r>
        <w:rPr>
          <w:i/>
          <w:spacing w:val="-2"/>
          <w:sz w:val="24"/>
        </w:rPr>
        <w:t> </w:t>
      </w:r>
      <w:r>
        <w:rPr>
          <w:i/>
          <w:sz w:val="24"/>
        </w:rPr>
        <w:t>permiso</w:t>
      </w:r>
      <w:r>
        <w:rPr>
          <w:sz w:val="24"/>
        </w:rPr>
        <w:t>.</w:t>
      </w:r>
    </w:p>
    <w:p>
      <w:pPr>
        <w:pStyle w:val="ListParagraph"/>
        <w:numPr>
          <w:ilvl w:val="0"/>
          <w:numId w:val="37"/>
        </w:numPr>
        <w:tabs>
          <w:tab w:pos="826" w:val="left" w:leader="none"/>
        </w:tabs>
        <w:spacing w:line="240" w:lineRule="auto" w:before="137" w:after="0"/>
        <w:ind w:left="825" w:right="0" w:hanging="349"/>
        <w:jc w:val="left"/>
        <w:rPr>
          <w:sz w:val="24"/>
        </w:rPr>
      </w:pPr>
      <w:r>
        <w:rPr>
          <w:sz w:val="24"/>
        </w:rPr>
        <w:t>Mi mamá supuso </w:t>
      </w:r>
      <w:r>
        <w:rPr>
          <w:i/>
          <w:sz w:val="24"/>
        </w:rPr>
        <w:t>mi</w:t>
      </w:r>
      <w:r>
        <w:rPr>
          <w:i/>
          <w:spacing w:val="-2"/>
          <w:sz w:val="24"/>
        </w:rPr>
        <w:t> </w:t>
      </w:r>
      <w:r>
        <w:rPr>
          <w:i/>
          <w:sz w:val="24"/>
        </w:rPr>
        <w:t>enojo</w:t>
      </w:r>
      <w:r>
        <w:rPr>
          <w:sz w:val="24"/>
        </w:rPr>
        <w:t>.</w:t>
      </w:r>
    </w:p>
    <w:p>
      <w:pPr>
        <w:pStyle w:val="ListParagraph"/>
        <w:numPr>
          <w:ilvl w:val="0"/>
          <w:numId w:val="37"/>
        </w:numPr>
        <w:tabs>
          <w:tab w:pos="826" w:val="left" w:leader="none"/>
        </w:tabs>
        <w:spacing w:line="240" w:lineRule="auto" w:before="137" w:after="0"/>
        <w:ind w:left="825" w:right="0" w:hanging="349"/>
        <w:jc w:val="left"/>
        <w:rPr>
          <w:sz w:val="24"/>
        </w:rPr>
      </w:pPr>
      <w:r>
        <w:rPr>
          <w:sz w:val="24"/>
        </w:rPr>
        <w:t>Ese niño intuye </w:t>
      </w:r>
      <w:r>
        <w:rPr>
          <w:i/>
          <w:sz w:val="24"/>
        </w:rPr>
        <w:t>lo</w:t>
      </w:r>
      <w:r>
        <w:rPr>
          <w:i/>
          <w:spacing w:val="-3"/>
          <w:sz w:val="24"/>
        </w:rPr>
        <w:t> </w:t>
      </w:r>
      <w:r>
        <w:rPr>
          <w:i/>
          <w:sz w:val="24"/>
        </w:rPr>
        <w:t>peor</w:t>
      </w:r>
      <w:r>
        <w:rPr>
          <w:sz w:val="24"/>
        </w:rPr>
        <w:t>.</w:t>
      </w:r>
    </w:p>
    <w:p>
      <w:pPr>
        <w:pStyle w:val="ListParagraph"/>
        <w:numPr>
          <w:ilvl w:val="0"/>
          <w:numId w:val="37"/>
        </w:numPr>
        <w:tabs>
          <w:tab w:pos="826" w:val="left" w:leader="none"/>
        </w:tabs>
        <w:spacing w:line="240" w:lineRule="auto" w:before="141" w:after="0"/>
        <w:ind w:left="825" w:right="0" w:hanging="349"/>
        <w:jc w:val="left"/>
        <w:rPr>
          <w:sz w:val="24"/>
        </w:rPr>
      </w:pPr>
      <w:r>
        <w:rPr>
          <w:sz w:val="24"/>
        </w:rPr>
        <w:t>Los diputados supusieron </w:t>
      </w:r>
      <w:r>
        <w:rPr>
          <w:i/>
          <w:sz w:val="24"/>
        </w:rPr>
        <w:t>el apoyo de la</w:t>
      </w:r>
      <w:r>
        <w:rPr>
          <w:i/>
          <w:spacing w:val="-2"/>
          <w:sz w:val="24"/>
        </w:rPr>
        <w:t> </w:t>
      </w:r>
      <w:r>
        <w:rPr>
          <w:i/>
          <w:sz w:val="24"/>
        </w:rPr>
        <w:t>mayoría</w:t>
      </w:r>
      <w:r>
        <w:rPr>
          <w:sz w:val="24"/>
        </w:rPr>
        <w:t>.</w:t>
      </w:r>
    </w:p>
    <w:p>
      <w:pPr>
        <w:pStyle w:val="Heading4"/>
        <w:spacing w:before="137"/>
        <w:ind w:right="1402"/>
      </w:pPr>
      <w:r>
        <w:rPr/>
        <w:t>Subordinación adjetiva</w:t>
      </w:r>
    </w:p>
    <w:p>
      <w:pPr>
        <w:spacing w:after="0"/>
        <w:sectPr>
          <w:pgSz w:w="11910" w:h="16840"/>
          <w:pgMar w:top="1340" w:bottom="280" w:left="1580" w:right="1680"/>
        </w:sectPr>
      </w:pPr>
    </w:p>
    <w:p>
      <w:pPr>
        <w:pStyle w:val="BodyText"/>
        <w:spacing w:line="360" w:lineRule="auto" w:before="51"/>
        <w:ind w:left="116" w:right="129"/>
      </w:pPr>
      <w:r>
        <w:rPr/>
        <w:t>Hay también oraciones subordinadas cuyo valor es adjetivo porque modifican o califican un sustantivo. Estas oraciones pueden ser explicativas o especificativas, y se identifican porque inician con el pronombre “que”. Veamos unos ejemplos:</w:t>
      </w:r>
    </w:p>
    <w:p>
      <w:pPr>
        <w:spacing w:line="362" w:lineRule="auto" w:before="2"/>
        <w:ind w:left="116" w:right="369" w:firstLine="0"/>
        <w:jc w:val="left"/>
        <w:rPr>
          <w:sz w:val="24"/>
        </w:rPr>
      </w:pPr>
      <w:r>
        <w:rPr>
          <w:sz w:val="24"/>
        </w:rPr>
        <w:t>Me compré un reloj </w:t>
      </w:r>
      <w:r>
        <w:rPr>
          <w:i/>
          <w:sz w:val="24"/>
        </w:rPr>
        <w:t>que también mide las calorías que consumo diariamente</w:t>
      </w:r>
      <w:r>
        <w:rPr>
          <w:sz w:val="24"/>
        </w:rPr>
        <w:t>. El maestro </w:t>
      </w:r>
      <w:r>
        <w:rPr>
          <w:i/>
          <w:sz w:val="24"/>
        </w:rPr>
        <w:t>que cumplió años </w:t>
      </w:r>
      <w:r>
        <w:rPr>
          <w:sz w:val="24"/>
        </w:rPr>
        <w:t>nos deberá invitar a comer a todos.</w:t>
      </w:r>
    </w:p>
    <w:p>
      <w:pPr>
        <w:spacing w:line="360" w:lineRule="auto" w:before="0"/>
        <w:ind w:left="116" w:right="3050" w:firstLine="0"/>
        <w:jc w:val="left"/>
        <w:rPr>
          <w:sz w:val="24"/>
        </w:rPr>
      </w:pPr>
      <w:r>
        <w:rPr>
          <w:sz w:val="24"/>
        </w:rPr>
        <w:t>Me quedé con el coche </w:t>
      </w:r>
      <w:r>
        <w:rPr>
          <w:i/>
          <w:sz w:val="24"/>
        </w:rPr>
        <w:t>que compré hace tres años</w:t>
      </w:r>
      <w:r>
        <w:rPr>
          <w:sz w:val="24"/>
        </w:rPr>
        <w:t>. Pásame las llaves </w:t>
      </w:r>
      <w:r>
        <w:rPr>
          <w:i/>
          <w:sz w:val="24"/>
        </w:rPr>
        <w:t>que están sobre el refrigerador</w:t>
      </w:r>
      <w:r>
        <w:rPr>
          <w:sz w:val="24"/>
        </w:rPr>
        <w:t>.</w:t>
      </w:r>
    </w:p>
    <w:p>
      <w:pPr>
        <w:pStyle w:val="BodyText"/>
      </w:pPr>
    </w:p>
    <w:p>
      <w:pPr>
        <w:pStyle w:val="Heading4"/>
        <w:spacing w:before="144"/>
        <w:ind w:left="2053" w:right="2028"/>
        <w:jc w:val="center"/>
      </w:pPr>
      <w:r>
        <w:rPr/>
        <w:t>Oraciones subordinadas especificativas</w:t>
      </w:r>
    </w:p>
    <w:p>
      <w:pPr>
        <w:pStyle w:val="BodyText"/>
        <w:spacing w:line="360" w:lineRule="auto" w:before="137"/>
        <w:ind w:left="116" w:right="195"/>
      </w:pPr>
      <w:r>
        <w:rPr/>
        <w:t>Este tipo de oraciones se emplean para puntualizar o restringir el sentido del sustantivo con el que se relacionan. Por esa razón se encuentran entre las subordinadas adjetivas. En este tipo de oraciones, que se relacionan directamente con las subordinadas explicativas, es necesario poner especial cuidado en la intención del escritor. Es importante dejar muy en claro qué pretendes comunicar: si estás dando información que precise o solamente que ofrezca información adicional. Porque si es adicional ya corresponde a una oración explicativa, y ellas, ya veremos más adelante, requieren una puntuación especial. Analiza los siguientes ejemplos; en cursivas están las oraciones subordinadas especificativas y en negritas el sustantivo:</w:t>
      </w:r>
    </w:p>
    <w:p>
      <w:pPr>
        <w:pStyle w:val="BodyText"/>
      </w:pPr>
    </w:p>
    <w:p>
      <w:pPr>
        <w:spacing w:line="360" w:lineRule="auto" w:before="144"/>
        <w:ind w:left="116" w:right="1823" w:firstLine="0"/>
        <w:jc w:val="left"/>
        <w:rPr>
          <w:sz w:val="24"/>
        </w:rPr>
      </w:pPr>
      <w:r>
        <w:rPr>
          <w:sz w:val="24"/>
        </w:rPr>
        <w:t>El </w:t>
      </w:r>
      <w:r>
        <w:rPr>
          <w:b/>
          <w:sz w:val="24"/>
        </w:rPr>
        <w:t>alumno </w:t>
      </w:r>
      <w:r>
        <w:rPr>
          <w:i/>
          <w:sz w:val="24"/>
        </w:rPr>
        <w:t>que copia los trabajo que entrega </w:t>
      </w:r>
      <w:r>
        <w:rPr>
          <w:sz w:val="24"/>
        </w:rPr>
        <w:t>no merece ningún reconocimiento.</w:t>
      </w:r>
    </w:p>
    <w:p>
      <w:pPr>
        <w:spacing w:line="360" w:lineRule="auto" w:before="2"/>
        <w:ind w:left="116" w:right="462" w:firstLine="0"/>
        <w:jc w:val="left"/>
        <w:rPr>
          <w:sz w:val="24"/>
        </w:rPr>
      </w:pPr>
      <w:r>
        <w:rPr>
          <w:sz w:val="24"/>
        </w:rPr>
        <w:t>Los </w:t>
      </w:r>
      <w:r>
        <w:rPr>
          <w:b/>
          <w:sz w:val="24"/>
        </w:rPr>
        <w:t>programas </w:t>
      </w:r>
      <w:r>
        <w:rPr>
          <w:i/>
          <w:sz w:val="24"/>
        </w:rPr>
        <w:t>que describen la vida de los animales en su hábitat </w:t>
      </w:r>
      <w:r>
        <w:rPr>
          <w:sz w:val="24"/>
        </w:rPr>
        <w:t>llegan a ser educativos.</w:t>
      </w:r>
    </w:p>
    <w:p>
      <w:pPr>
        <w:spacing w:line="362" w:lineRule="auto" w:before="2"/>
        <w:ind w:left="116" w:right="196" w:firstLine="0"/>
        <w:jc w:val="left"/>
        <w:rPr>
          <w:sz w:val="24"/>
        </w:rPr>
      </w:pPr>
      <w:r>
        <w:rPr>
          <w:sz w:val="24"/>
        </w:rPr>
        <w:t>Las </w:t>
      </w:r>
      <w:r>
        <w:rPr>
          <w:b/>
          <w:sz w:val="24"/>
        </w:rPr>
        <w:t>lecturas </w:t>
      </w:r>
      <w:r>
        <w:rPr>
          <w:i/>
          <w:sz w:val="24"/>
        </w:rPr>
        <w:t>con mensajes que buscan que el lector cambie su forma de ser o </w:t>
      </w:r>
      <w:r>
        <w:rPr>
          <w:i/>
          <w:sz w:val="24"/>
        </w:rPr>
        <w:t>de pensar </w:t>
      </w:r>
      <w:r>
        <w:rPr>
          <w:sz w:val="24"/>
        </w:rPr>
        <w:t>no me interesan.</w:t>
      </w:r>
    </w:p>
    <w:p>
      <w:pPr>
        <w:pStyle w:val="BodyText"/>
        <w:spacing w:before="10"/>
        <w:rPr>
          <w:sz w:val="35"/>
        </w:rPr>
      </w:pPr>
    </w:p>
    <w:p>
      <w:pPr>
        <w:pStyle w:val="Heading4"/>
        <w:ind w:left="2053" w:right="2028"/>
        <w:jc w:val="center"/>
      </w:pPr>
      <w:r>
        <w:rPr/>
        <w:t>Oraciones subordinadas explicativas.</w:t>
      </w:r>
    </w:p>
    <w:p>
      <w:pPr>
        <w:pStyle w:val="BodyText"/>
        <w:spacing w:line="360" w:lineRule="auto" w:before="137"/>
        <w:ind w:left="116" w:right="89"/>
      </w:pPr>
      <w:r>
        <w:rPr/>
        <w:t>Este tipo de oraciones agregan información, y por ello no resultan necesarias para la comprensión completa de la proposición. Al ser información adicional se escribe entre comas, lo cual indica que pueden ser eliminadas sin afectar el significado principal. Veamos ejemplos:</w:t>
      </w:r>
    </w:p>
    <w:p>
      <w:pPr>
        <w:spacing w:after="0" w:line="360" w:lineRule="auto"/>
        <w:sectPr>
          <w:pgSz w:w="11910" w:h="16840"/>
          <w:pgMar w:top="1340" w:bottom="280" w:left="1580" w:right="1620"/>
        </w:sectPr>
      </w:pPr>
    </w:p>
    <w:p>
      <w:pPr>
        <w:pStyle w:val="BodyText"/>
        <w:spacing w:line="362" w:lineRule="auto" w:before="51"/>
        <w:ind w:left="116" w:right="1082"/>
      </w:pPr>
      <w:r>
        <w:rPr/>
        <w:t>Lee las siguientes preposiciones e identifica las oraciones subordinadas especificativas y las explicativas:</w:t>
      </w:r>
    </w:p>
    <w:p>
      <w:pPr>
        <w:spacing w:before="0"/>
        <w:ind w:left="116" w:right="1082" w:firstLine="0"/>
        <w:jc w:val="left"/>
        <w:rPr>
          <w:sz w:val="24"/>
        </w:rPr>
      </w:pPr>
      <w:r>
        <w:rPr>
          <w:sz w:val="24"/>
        </w:rPr>
        <w:t>Los alumnos </w:t>
      </w:r>
      <w:r>
        <w:rPr>
          <w:i/>
          <w:sz w:val="24"/>
        </w:rPr>
        <w:t>que no hayan entregado la tarea </w:t>
      </w:r>
      <w:r>
        <w:rPr>
          <w:sz w:val="24"/>
        </w:rPr>
        <w:t>no pueden salir.</w:t>
      </w:r>
    </w:p>
    <w:p>
      <w:pPr>
        <w:spacing w:line="360" w:lineRule="auto" w:before="137"/>
        <w:ind w:left="116" w:right="535" w:firstLine="0"/>
        <w:jc w:val="left"/>
        <w:rPr>
          <w:sz w:val="24"/>
        </w:rPr>
      </w:pPr>
      <w:r>
        <w:rPr>
          <w:sz w:val="24"/>
        </w:rPr>
        <w:t>Los estudiantes de preparatoria, </w:t>
      </w:r>
      <w:r>
        <w:rPr>
          <w:i/>
          <w:sz w:val="24"/>
        </w:rPr>
        <w:t>que generalmente están en la adolescencia</w:t>
      </w:r>
      <w:r>
        <w:rPr>
          <w:sz w:val="24"/>
        </w:rPr>
        <w:t>, difícilmente disfrutan de la lectura.</w:t>
      </w:r>
    </w:p>
    <w:p>
      <w:pPr>
        <w:spacing w:line="360" w:lineRule="auto" w:before="7"/>
        <w:ind w:left="116" w:right="1215" w:firstLine="0"/>
        <w:jc w:val="left"/>
        <w:rPr>
          <w:sz w:val="24"/>
        </w:rPr>
      </w:pPr>
      <w:r>
        <w:rPr>
          <w:sz w:val="24"/>
        </w:rPr>
        <w:t>Los libros </w:t>
      </w:r>
      <w:r>
        <w:rPr>
          <w:i/>
          <w:sz w:val="24"/>
        </w:rPr>
        <w:t>que me interesan </w:t>
      </w:r>
      <w:r>
        <w:rPr>
          <w:sz w:val="24"/>
        </w:rPr>
        <w:t>de la biblioteca están en los estantes de la derecha.</w:t>
      </w:r>
    </w:p>
    <w:p>
      <w:pPr>
        <w:spacing w:line="360" w:lineRule="auto" w:before="2"/>
        <w:ind w:left="116" w:right="509" w:firstLine="0"/>
        <w:jc w:val="left"/>
        <w:rPr>
          <w:sz w:val="24"/>
        </w:rPr>
      </w:pPr>
      <w:r>
        <w:rPr>
          <w:sz w:val="24"/>
        </w:rPr>
        <w:t>Los zapatos, </w:t>
      </w:r>
      <w:r>
        <w:rPr>
          <w:i/>
          <w:sz w:val="24"/>
        </w:rPr>
        <w:t>que prefiero</w:t>
      </w:r>
      <w:r>
        <w:rPr>
          <w:sz w:val="24"/>
        </w:rPr>
        <w:t>, ocupan más espacio que los vestidos en mi clóset. Necesito un teléfono </w:t>
      </w:r>
      <w:r>
        <w:rPr>
          <w:i/>
          <w:sz w:val="24"/>
        </w:rPr>
        <w:t>que me permita grabar audio y video</w:t>
      </w:r>
      <w:r>
        <w:rPr>
          <w:sz w:val="24"/>
        </w:rPr>
        <w:t>.</w:t>
      </w:r>
    </w:p>
    <w:p>
      <w:pPr>
        <w:spacing w:line="360" w:lineRule="auto" w:before="7"/>
        <w:ind w:left="116" w:right="335" w:firstLine="0"/>
        <w:jc w:val="left"/>
        <w:rPr>
          <w:sz w:val="24"/>
        </w:rPr>
      </w:pPr>
      <w:r>
        <w:rPr>
          <w:sz w:val="24"/>
        </w:rPr>
        <w:t>Necesito un teléfono, </w:t>
      </w:r>
      <w:r>
        <w:rPr>
          <w:i/>
          <w:sz w:val="24"/>
        </w:rPr>
        <w:t>antes de que acabe el mes</w:t>
      </w:r>
      <w:r>
        <w:rPr>
          <w:sz w:val="24"/>
        </w:rPr>
        <w:t>, que me permita grabar audio y video.</w:t>
      </w:r>
    </w:p>
    <w:p>
      <w:pPr>
        <w:pStyle w:val="BodyText"/>
      </w:pPr>
    </w:p>
    <w:p>
      <w:pPr>
        <w:pStyle w:val="Heading4"/>
        <w:spacing w:before="139"/>
        <w:ind w:left="1984" w:right="1082"/>
      </w:pPr>
      <w:r>
        <w:rPr/>
        <w:t>Oraciones subordinadas circunstanciales</w:t>
      </w:r>
    </w:p>
    <w:p>
      <w:pPr>
        <w:pStyle w:val="BodyText"/>
        <w:spacing w:line="360" w:lineRule="auto" w:before="141"/>
        <w:ind w:left="116" w:right="469"/>
      </w:pPr>
      <w:r>
        <w:rPr/>
        <w:t>Las oraciones de esta naturaleza, al igual que los complementos circunstanciales que estudiamos anteriormente, señalan las circunstancias en que ocurren los hechos expresado por el núcleo verbal de una oración.</w:t>
      </w:r>
    </w:p>
    <w:p>
      <w:pPr>
        <w:pStyle w:val="BodyText"/>
        <w:spacing w:line="362" w:lineRule="auto" w:before="2"/>
        <w:ind w:left="116" w:right="5872"/>
      </w:pPr>
      <w:r>
        <w:rPr/>
        <w:t>Veamos algunos ejemplos: Lugar:</w:t>
      </w:r>
    </w:p>
    <w:p>
      <w:pPr>
        <w:spacing w:line="360" w:lineRule="auto" w:before="0"/>
        <w:ind w:left="116" w:right="1777" w:firstLine="0"/>
        <w:jc w:val="left"/>
        <w:rPr>
          <w:sz w:val="24"/>
        </w:rPr>
      </w:pPr>
      <w:r>
        <w:rPr>
          <w:sz w:val="24"/>
        </w:rPr>
        <w:t>Ayer visitamos la escuela </w:t>
      </w:r>
      <w:r>
        <w:rPr>
          <w:i/>
          <w:sz w:val="24"/>
        </w:rPr>
        <w:t>donde se realizó el simulacro de sismo</w:t>
      </w:r>
      <w:r>
        <w:rPr>
          <w:sz w:val="24"/>
        </w:rPr>
        <w:t>. El director entró a la escuela </w:t>
      </w:r>
      <w:r>
        <w:rPr>
          <w:i/>
          <w:sz w:val="24"/>
        </w:rPr>
        <w:t>por donde entran los autos</w:t>
      </w:r>
      <w:r>
        <w:rPr>
          <w:sz w:val="24"/>
        </w:rPr>
        <w:t>.</w:t>
      </w:r>
    </w:p>
    <w:p>
      <w:pPr>
        <w:pStyle w:val="BodyText"/>
        <w:spacing w:before="2"/>
        <w:ind w:left="116" w:right="1082"/>
      </w:pPr>
      <w:r>
        <w:rPr/>
        <w:t>Modo:</w:t>
      </w:r>
    </w:p>
    <w:p>
      <w:pPr>
        <w:spacing w:before="141"/>
        <w:ind w:left="116" w:right="1082" w:firstLine="0"/>
        <w:jc w:val="left"/>
        <w:rPr>
          <w:sz w:val="24"/>
        </w:rPr>
      </w:pPr>
      <w:r>
        <w:rPr>
          <w:sz w:val="24"/>
        </w:rPr>
        <w:t>Tienes que hacer el trabajo </w:t>
      </w:r>
      <w:r>
        <w:rPr>
          <w:i/>
          <w:sz w:val="24"/>
        </w:rPr>
        <w:t>como lo indican los profesores</w:t>
      </w:r>
      <w:r>
        <w:rPr>
          <w:sz w:val="24"/>
        </w:rPr>
        <w:t>.</w:t>
      </w:r>
    </w:p>
    <w:p>
      <w:pPr>
        <w:spacing w:line="360" w:lineRule="auto" w:before="137"/>
        <w:ind w:left="116" w:right="828" w:firstLine="0"/>
        <w:jc w:val="left"/>
        <w:rPr>
          <w:sz w:val="24"/>
        </w:rPr>
      </w:pPr>
      <w:r>
        <w:rPr>
          <w:sz w:val="24"/>
        </w:rPr>
        <w:t>Lee y estudia todos los días, </w:t>
      </w:r>
      <w:r>
        <w:rPr>
          <w:i/>
          <w:sz w:val="24"/>
        </w:rPr>
        <w:t>como te ha sugerido la profesora de español</w:t>
      </w:r>
      <w:r>
        <w:rPr>
          <w:sz w:val="24"/>
        </w:rPr>
        <w:t>. Tiempo:</w:t>
      </w:r>
    </w:p>
    <w:p>
      <w:pPr>
        <w:spacing w:before="2"/>
        <w:ind w:left="116" w:right="1082" w:firstLine="0"/>
        <w:jc w:val="left"/>
        <w:rPr>
          <w:sz w:val="24"/>
        </w:rPr>
      </w:pPr>
      <w:r>
        <w:rPr>
          <w:i/>
          <w:sz w:val="24"/>
        </w:rPr>
        <w:t>Cuando te encuentre</w:t>
      </w:r>
      <w:r>
        <w:rPr>
          <w:sz w:val="24"/>
        </w:rPr>
        <w:t>, te diré todo lo que he planeado para el domingo.</w:t>
      </w:r>
    </w:p>
    <w:p>
      <w:pPr>
        <w:spacing w:before="137"/>
        <w:ind w:left="116" w:right="1082" w:firstLine="0"/>
        <w:jc w:val="left"/>
        <w:rPr>
          <w:sz w:val="24"/>
        </w:rPr>
      </w:pPr>
      <w:r>
        <w:rPr>
          <w:i/>
          <w:sz w:val="24"/>
        </w:rPr>
        <w:t>En cuanto llegues a tu casa</w:t>
      </w:r>
      <w:r>
        <w:rPr>
          <w:sz w:val="24"/>
        </w:rPr>
        <w:t>, conéctate al Facebook.</w:t>
      </w:r>
    </w:p>
    <w:p>
      <w:pPr>
        <w:pStyle w:val="BodyText"/>
      </w:pPr>
    </w:p>
    <w:p>
      <w:pPr>
        <w:pStyle w:val="Heading4"/>
        <w:spacing w:before="149"/>
        <w:ind w:right="1082"/>
      </w:pPr>
      <w:r>
        <w:rPr/>
        <w:t>De tiempo</w:t>
      </w:r>
    </w:p>
    <w:p>
      <w:pPr>
        <w:pStyle w:val="BodyText"/>
        <w:spacing w:before="4"/>
        <w:rPr>
          <w:b/>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0"/>
        <w:gridCol w:w="4320"/>
      </w:tblGrid>
      <w:tr>
        <w:trPr>
          <w:trHeight w:val="283" w:hRule="exact"/>
        </w:trPr>
        <w:tc>
          <w:tcPr>
            <w:tcW w:w="4320" w:type="dxa"/>
          </w:tcPr>
          <w:p>
            <w:pPr>
              <w:pStyle w:val="TableParagraph"/>
              <w:spacing w:line="272" w:lineRule="exact"/>
              <w:ind w:left="255" w:right="253"/>
              <w:jc w:val="center"/>
              <w:rPr>
                <w:b/>
                <w:sz w:val="24"/>
              </w:rPr>
            </w:pPr>
            <w:r>
              <w:rPr>
                <w:b/>
                <w:sz w:val="24"/>
              </w:rPr>
              <w:t>Oración simple</w:t>
            </w:r>
          </w:p>
        </w:tc>
        <w:tc>
          <w:tcPr>
            <w:tcW w:w="4320" w:type="dxa"/>
          </w:tcPr>
          <w:p>
            <w:pPr>
              <w:pStyle w:val="TableParagraph"/>
              <w:spacing w:before="4"/>
              <w:ind w:left="254" w:right="253"/>
              <w:jc w:val="center"/>
              <w:rPr>
                <w:b/>
                <w:sz w:val="21"/>
              </w:rPr>
            </w:pPr>
            <w:r>
              <w:rPr>
                <w:b/>
                <w:w w:val="105"/>
                <w:sz w:val="21"/>
              </w:rPr>
              <w:t>Oración compuesta</w:t>
            </w:r>
          </w:p>
        </w:tc>
      </w:tr>
      <w:tr>
        <w:trPr>
          <w:trHeight w:val="264" w:hRule="exact"/>
        </w:trPr>
        <w:tc>
          <w:tcPr>
            <w:tcW w:w="4320" w:type="dxa"/>
            <w:tcBorders>
              <w:bottom w:val="thickThinMediumGap" w:sz="5" w:space="0" w:color="000000"/>
            </w:tcBorders>
          </w:tcPr>
          <w:p>
            <w:pPr>
              <w:pStyle w:val="TableParagraph"/>
              <w:spacing w:before="9"/>
              <w:ind w:left="254" w:right="253"/>
              <w:jc w:val="center"/>
              <w:rPr>
                <w:b/>
                <w:sz w:val="21"/>
              </w:rPr>
            </w:pPr>
            <w:r>
              <w:rPr>
                <w:b/>
                <w:w w:val="105"/>
                <w:sz w:val="21"/>
              </w:rPr>
              <w:t>CC de tiempo</w:t>
            </w:r>
          </w:p>
        </w:tc>
        <w:tc>
          <w:tcPr>
            <w:tcW w:w="4320" w:type="dxa"/>
            <w:tcBorders>
              <w:bottom w:val="thickThinMediumGap" w:sz="5" w:space="0" w:color="000000"/>
            </w:tcBorders>
          </w:tcPr>
          <w:p>
            <w:pPr>
              <w:pStyle w:val="TableParagraph"/>
              <w:spacing w:before="9"/>
              <w:ind w:left="255" w:right="253"/>
              <w:jc w:val="center"/>
              <w:rPr>
                <w:b/>
                <w:sz w:val="21"/>
              </w:rPr>
            </w:pPr>
            <w:r>
              <w:rPr>
                <w:b/>
                <w:w w:val="105"/>
                <w:sz w:val="21"/>
              </w:rPr>
              <w:t>Oración subordinada circunstancial</w:t>
            </w:r>
          </w:p>
        </w:tc>
      </w:tr>
      <w:tr>
        <w:trPr>
          <w:trHeight w:val="768" w:hRule="exact"/>
        </w:trPr>
        <w:tc>
          <w:tcPr>
            <w:tcW w:w="4320" w:type="dxa"/>
            <w:tcBorders>
              <w:top w:val="thinThickMediumGap" w:sz="5" w:space="0" w:color="000000"/>
            </w:tcBorders>
          </w:tcPr>
          <w:p>
            <w:pPr>
              <w:pStyle w:val="TableParagraph"/>
              <w:spacing w:line="252" w:lineRule="auto"/>
              <w:rPr>
                <w:sz w:val="21"/>
              </w:rPr>
            </w:pPr>
            <w:r>
              <w:rPr>
                <w:w w:val="105"/>
                <w:sz w:val="21"/>
              </w:rPr>
              <w:t>Mi hijo me entregó </w:t>
            </w:r>
            <w:r>
              <w:rPr>
                <w:w w:val="105"/>
                <w:sz w:val="21"/>
                <w:u w:val="single"/>
              </w:rPr>
              <w:t>tarde el mensaje de la maestra.</w:t>
            </w:r>
          </w:p>
        </w:tc>
        <w:tc>
          <w:tcPr>
            <w:tcW w:w="4320" w:type="dxa"/>
            <w:tcBorders>
              <w:top w:val="thinThickMediumGap" w:sz="5" w:space="0" w:color="000000"/>
            </w:tcBorders>
          </w:tcPr>
          <w:p>
            <w:pPr>
              <w:pStyle w:val="TableParagraph"/>
              <w:spacing w:line="252" w:lineRule="auto"/>
              <w:rPr>
                <w:sz w:val="21"/>
              </w:rPr>
            </w:pPr>
            <w:r>
              <w:rPr>
                <w:w w:val="105"/>
                <w:sz w:val="21"/>
              </w:rPr>
              <w:t>Mi hijo me entregó el mensaje de la maestra, </w:t>
            </w:r>
            <w:r>
              <w:rPr>
                <w:w w:val="105"/>
                <w:sz w:val="21"/>
                <w:u w:val="single"/>
              </w:rPr>
              <w:t>cuando estábamos a punto de </w:t>
            </w:r>
            <w:r>
              <w:rPr>
                <w:w w:val="105"/>
                <w:sz w:val="21"/>
              </w:rPr>
              <w:t>dormir</w:t>
            </w:r>
          </w:p>
        </w:tc>
      </w:tr>
      <w:tr>
        <w:trPr>
          <w:trHeight w:val="1051" w:hRule="exact"/>
        </w:trPr>
        <w:tc>
          <w:tcPr>
            <w:tcW w:w="8640" w:type="dxa"/>
            <w:gridSpan w:val="2"/>
          </w:tcPr>
          <w:p>
            <w:pPr>
              <w:pStyle w:val="TableParagraph"/>
              <w:spacing w:before="14"/>
              <w:rPr>
                <w:sz w:val="21"/>
              </w:rPr>
            </w:pPr>
            <w:r>
              <w:rPr>
                <w:w w:val="105"/>
                <w:sz w:val="21"/>
              </w:rPr>
              <w:t>Palabras que se emplean con las subordinaciones circunstanciales de tiempo:</w:t>
            </w:r>
          </w:p>
          <w:p>
            <w:pPr>
              <w:pStyle w:val="TableParagraph"/>
              <w:spacing w:before="10"/>
              <w:ind w:left="0"/>
              <w:rPr>
                <w:b/>
                <w:sz w:val="24"/>
              </w:rPr>
            </w:pPr>
          </w:p>
          <w:p>
            <w:pPr>
              <w:pStyle w:val="TableParagraph"/>
              <w:spacing w:line="247" w:lineRule="auto"/>
              <w:rPr>
                <w:sz w:val="21"/>
              </w:rPr>
            </w:pPr>
            <w:r>
              <w:rPr>
                <w:w w:val="105"/>
                <w:sz w:val="21"/>
              </w:rPr>
              <w:t>Cuando, cuanto, como, que, mientras, apenas, apenas… cuando, ya que, luego que, así como, al que, tan pronto como, primero que, antes de que y después de que.</w:t>
            </w:r>
          </w:p>
        </w:tc>
      </w:tr>
    </w:tbl>
    <w:p>
      <w:pPr>
        <w:spacing w:after="0" w:line="247" w:lineRule="auto"/>
        <w:rPr>
          <w:sz w:val="21"/>
        </w:rPr>
        <w:sectPr>
          <w:pgSz w:w="11910" w:h="16840"/>
          <w:pgMar w:top="1340" w:bottom="280" w:left="1580" w:right="1440"/>
        </w:sectPr>
      </w:pPr>
    </w:p>
    <w:p>
      <w:pPr>
        <w:spacing w:before="56"/>
        <w:ind w:left="116" w:right="99" w:firstLine="0"/>
        <w:jc w:val="left"/>
        <w:rPr>
          <w:b/>
          <w:sz w:val="24"/>
        </w:rPr>
      </w:pPr>
      <w:r>
        <w:rPr>
          <w:b/>
          <w:sz w:val="24"/>
        </w:rPr>
        <w:t>De lugar:</w:t>
      </w:r>
    </w:p>
    <w:p>
      <w:pPr>
        <w:pStyle w:val="BodyText"/>
        <w:rPr>
          <w:b/>
        </w:rPr>
      </w:pPr>
    </w:p>
    <w:p>
      <w:pPr>
        <w:pStyle w:val="BodyText"/>
        <w:spacing w:line="242" w:lineRule="auto"/>
        <w:ind w:left="116" w:right="1149"/>
      </w:pPr>
      <w:r>
        <w:rPr/>
        <w:t>Visitamos la casa donde se encontraron los padres de los estudiantes egresados.</w:t>
      </w:r>
    </w:p>
    <w:p>
      <w:pPr>
        <w:pStyle w:val="BodyText"/>
        <w:spacing w:before="2"/>
      </w:pPr>
    </w:p>
    <w:p>
      <w:pPr>
        <w:spacing w:line="480" w:lineRule="auto" w:before="0"/>
        <w:ind w:left="116" w:right="2043" w:firstLine="0"/>
        <w:jc w:val="left"/>
        <w:rPr>
          <w:sz w:val="24"/>
        </w:rPr>
      </w:pPr>
      <w:r>
        <w:rPr>
          <w:sz w:val="24"/>
        </w:rPr>
        <w:t>Los perros huyeron </w:t>
      </w:r>
      <w:r>
        <w:rPr>
          <w:i/>
          <w:sz w:val="24"/>
        </w:rPr>
        <w:t>de donde los ahuyentaron con cacerolas</w:t>
      </w:r>
      <w:r>
        <w:rPr>
          <w:sz w:val="24"/>
        </w:rPr>
        <w:t>. Los ciclistas salieron </w:t>
      </w:r>
      <w:r>
        <w:rPr>
          <w:i/>
          <w:sz w:val="24"/>
        </w:rPr>
        <w:t>por donde no había autos estacionados</w:t>
      </w:r>
      <w:r>
        <w:rPr>
          <w:sz w:val="24"/>
        </w:rPr>
        <w:t>.</w:t>
      </w:r>
    </w:p>
    <w:p>
      <w:pPr>
        <w:pStyle w:val="BodyText"/>
        <w:spacing w:before="12"/>
        <w:ind w:left="116" w:right="99"/>
      </w:pPr>
      <w:r>
        <w:rPr/>
        <w:t>Palabras que se emplean con las subordinaciones circunstanciales de lugar:</w:t>
      </w:r>
    </w:p>
    <w:p>
      <w:pPr>
        <w:pStyle w:val="BodyText"/>
        <w:spacing w:before="4"/>
      </w:pPr>
    </w:p>
    <w:p>
      <w:pPr>
        <w:spacing w:before="1"/>
        <w:ind w:left="116" w:right="99" w:firstLine="0"/>
        <w:jc w:val="left"/>
        <w:rPr>
          <w:i/>
          <w:sz w:val="24"/>
        </w:rPr>
      </w:pPr>
      <w:r>
        <w:rPr>
          <w:i/>
          <w:sz w:val="24"/>
        </w:rPr>
        <w:t>Donde, a donde, adonde, por donde, en donde, de donde.</w:t>
      </w:r>
    </w:p>
    <w:p>
      <w:pPr>
        <w:pStyle w:val="BodyText"/>
        <w:spacing w:before="4"/>
        <w:rPr>
          <w:i/>
        </w:rPr>
      </w:pPr>
    </w:p>
    <w:p>
      <w:pPr>
        <w:pStyle w:val="Heading4"/>
        <w:spacing w:before="1"/>
        <w:ind w:right="99"/>
      </w:pPr>
      <w:r>
        <w:rPr/>
        <w:t>De modo:</w:t>
      </w:r>
    </w:p>
    <w:p>
      <w:pPr>
        <w:pStyle w:val="BodyText"/>
        <w:spacing w:before="4"/>
        <w:rPr>
          <w:b/>
        </w:rPr>
      </w:pPr>
    </w:p>
    <w:p>
      <w:pPr>
        <w:pStyle w:val="BodyText"/>
        <w:spacing w:line="482" w:lineRule="auto" w:before="1"/>
        <w:ind w:left="116" w:right="1963"/>
      </w:pPr>
      <w:r>
        <w:rPr/>
        <w:t>Me pide el trabajo como si yo no supiera sus intenciones. Gritaba tan fuerte como para que todos salieran de sus casas. Su desempeño se vio como si no hubiera desayunado nada.</w:t>
      </w:r>
    </w:p>
    <w:p>
      <w:pPr>
        <w:pStyle w:val="BodyText"/>
        <w:spacing w:before="10"/>
        <w:ind w:left="116" w:right="99"/>
      </w:pPr>
      <w:r>
        <w:rPr/>
        <w:t>Palabras que se emplean con las subordinaciones circunstanciales de modo:</w:t>
      </w:r>
    </w:p>
    <w:p>
      <w:pPr>
        <w:pStyle w:val="BodyText"/>
        <w:spacing w:before="4"/>
      </w:pPr>
    </w:p>
    <w:p>
      <w:pPr>
        <w:pStyle w:val="BodyText"/>
        <w:spacing w:line="242" w:lineRule="auto" w:before="1"/>
        <w:ind w:left="116" w:right="890"/>
      </w:pPr>
      <w:r>
        <w:rPr/>
        <w:t>Como, según, según que, conforme, conforme a, como para y como si + subjuntivo.</w:t>
      </w:r>
    </w:p>
    <w:p>
      <w:pPr>
        <w:pStyle w:val="BodyText"/>
        <w:spacing w:before="10"/>
        <w:rPr>
          <w:sz w:val="23"/>
        </w:rPr>
      </w:pPr>
    </w:p>
    <w:p>
      <w:pPr>
        <w:pStyle w:val="Heading3"/>
        <w:spacing w:line="315" w:lineRule="exact"/>
        <w:ind w:right="99"/>
      </w:pPr>
      <w:bookmarkStart w:name="_TOC_250003" w:id="13"/>
      <w:bookmarkEnd w:id="13"/>
      <w:r>
        <w:rPr>
          <w:color w:val="4F81BD"/>
        </w:rPr>
        <w:t>Resumen</w:t>
      </w:r>
    </w:p>
    <w:p>
      <w:pPr>
        <w:pStyle w:val="ListParagraph"/>
        <w:numPr>
          <w:ilvl w:val="0"/>
          <w:numId w:val="24"/>
        </w:numPr>
        <w:tabs>
          <w:tab w:pos="476" w:val="left" w:leader="none"/>
          <w:tab w:pos="477" w:val="left" w:leader="none"/>
        </w:tabs>
        <w:spacing w:line="357" w:lineRule="auto" w:before="0" w:after="0"/>
        <w:ind w:left="476" w:right="161" w:hanging="360"/>
        <w:jc w:val="left"/>
        <w:rPr>
          <w:sz w:val="24"/>
        </w:rPr>
      </w:pPr>
      <w:r>
        <w:rPr>
          <w:sz w:val="24"/>
        </w:rPr>
        <w:t>En este módulo trabajamos con los conceptos de proposición estudiamos que es una oración o un conjunto de oraciones —subordinadas o coordinadas— que empieza con mayúscula y termina con punto. La oración o enunciado simple es aquella unidad más pequeña con sentido completo en sí misma y que consta de un solo verbo</w:t>
      </w:r>
      <w:r>
        <w:rPr>
          <w:spacing w:val="-2"/>
          <w:sz w:val="24"/>
        </w:rPr>
        <w:t> </w:t>
      </w:r>
      <w:r>
        <w:rPr>
          <w:sz w:val="24"/>
        </w:rPr>
        <w:t>conjugado.</w:t>
      </w:r>
    </w:p>
    <w:p>
      <w:pPr>
        <w:pStyle w:val="ListParagraph"/>
        <w:numPr>
          <w:ilvl w:val="0"/>
          <w:numId w:val="24"/>
        </w:numPr>
        <w:tabs>
          <w:tab w:pos="476" w:val="left" w:leader="none"/>
          <w:tab w:pos="477" w:val="left" w:leader="none"/>
        </w:tabs>
        <w:spacing w:line="355" w:lineRule="auto" w:before="3" w:after="0"/>
        <w:ind w:left="476" w:right="109" w:hanging="360"/>
        <w:jc w:val="left"/>
        <w:rPr>
          <w:sz w:val="24"/>
        </w:rPr>
      </w:pPr>
      <w:r>
        <w:rPr>
          <w:sz w:val="24"/>
        </w:rPr>
        <w:t>Estudiamos los tipos de sujeto escrito o explícito. Las oraciones con sujeto y predicado se conocen como bimembres.</w:t>
      </w:r>
    </w:p>
    <w:p>
      <w:pPr>
        <w:pStyle w:val="ListParagraph"/>
        <w:numPr>
          <w:ilvl w:val="0"/>
          <w:numId w:val="24"/>
        </w:numPr>
        <w:tabs>
          <w:tab w:pos="476" w:val="left" w:leader="none"/>
          <w:tab w:pos="477" w:val="left" w:leader="none"/>
        </w:tabs>
        <w:spacing w:line="357" w:lineRule="auto" w:before="6" w:after="0"/>
        <w:ind w:left="476" w:right="254" w:hanging="360"/>
        <w:jc w:val="left"/>
        <w:rPr>
          <w:sz w:val="24"/>
        </w:rPr>
      </w:pPr>
      <w:r>
        <w:rPr>
          <w:sz w:val="24"/>
        </w:rPr>
        <w:t>Las oraciones también se analizan considerando la intención o el propósito del hablante, son las siguientes: declarativo, interrogativo, exclamativo, imperativo, dubitativo, desiderativo.</w:t>
      </w:r>
    </w:p>
    <w:p>
      <w:pPr>
        <w:pStyle w:val="ListParagraph"/>
        <w:numPr>
          <w:ilvl w:val="0"/>
          <w:numId w:val="24"/>
        </w:numPr>
        <w:tabs>
          <w:tab w:pos="476" w:val="left" w:leader="none"/>
          <w:tab w:pos="477" w:val="left" w:leader="none"/>
        </w:tabs>
        <w:spacing w:line="357" w:lineRule="auto" w:before="3" w:after="0"/>
        <w:ind w:left="476" w:right="428" w:hanging="360"/>
        <w:jc w:val="left"/>
        <w:rPr>
          <w:sz w:val="24"/>
        </w:rPr>
      </w:pPr>
      <w:r>
        <w:rPr>
          <w:sz w:val="24"/>
        </w:rPr>
        <w:t>En las oraciones compuestas podrá haber dos o más verbos conjugados. Otra característica es la dependencia o independencia de las oraciones. Las oraciones simples son independientes, no dependen de otra.</w:t>
      </w:r>
    </w:p>
    <w:p>
      <w:pPr>
        <w:pStyle w:val="ListParagraph"/>
        <w:numPr>
          <w:ilvl w:val="0"/>
          <w:numId w:val="24"/>
        </w:numPr>
        <w:tabs>
          <w:tab w:pos="476" w:val="left" w:leader="none"/>
          <w:tab w:pos="477" w:val="left" w:leader="none"/>
        </w:tabs>
        <w:spacing w:line="355" w:lineRule="auto" w:before="3" w:after="0"/>
        <w:ind w:left="476" w:right="401" w:hanging="360"/>
        <w:jc w:val="left"/>
        <w:rPr>
          <w:sz w:val="24"/>
        </w:rPr>
      </w:pPr>
      <w:r>
        <w:rPr>
          <w:sz w:val="24"/>
        </w:rPr>
        <w:t>Las oraciones coordinadas están una al lado de la otra sin que entre ellas exista alguna dependencia, no hay subordinación.</w:t>
      </w:r>
    </w:p>
    <w:p>
      <w:pPr>
        <w:spacing w:after="0" w:line="355" w:lineRule="auto"/>
        <w:jc w:val="left"/>
        <w:rPr>
          <w:sz w:val="24"/>
        </w:rPr>
        <w:sectPr>
          <w:pgSz w:w="11910" w:h="16840"/>
          <w:pgMar w:top="1340" w:bottom="280" w:left="1580" w:right="1600"/>
        </w:sectPr>
      </w:pPr>
    </w:p>
    <w:p>
      <w:pPr>
        <w:pStyle w:val="ListParagraph"/>
        <w:numPr>
          <w:ilvl w:val="0"/>
          <w:numId w:val="24"/>
        </w:numPr>
        <w:tabs>
          <w:tab w:pos="476" w:val="left" w:leader="none"/>
          <w:tab w:pos="477" w:val="left" w:leader="none"/>
        </w:tabs>
        <w:spacing w:line="355" w:lineRule="auto" w:before="29" w:after="0"/>
        <w:ind w:left="476" w:right="721" w:hanging="360"/>
        <w:jc w:val="left"/>
        <w:rPr>
          <w:sz w:val="24"/>
        </w:rPr>
      </w:pPr>
      <w:r>
        <w:rPr>
          <w:sz w:val="24"/>
        </w:rPr>
        <w:t>Yuxtapuestas son las oraciones que se coordinan mediante signos de puntuación.</w:t>
      </w:r>
    </w:p>
    <w:p>
      <w:pPr>
        <w:pStyle w:val="Heading3"/>
        <w:spacing w:line="607" w:lineRule="auto" w:before="206"/>
        <w:ind w:right="6821"/>
      </w:pPr>
      <w:r>
        <w:rPr>
          <w:color w:val="4F81BD"/>
        </w:rPr>
        <w:t>Autoevaluación Glosario</w:t>
      </w:r>
    </w:p>
    <w:p>
      <w:pPr>
        <w:spacing w:after="0" w:line="607" w:lineRule="auto"/>
        <w:sectPr>
          <w:pgSz w:w="11910" w:h="16840"/>
          <w:pgMar w:top="1360" w:bottom="280" w:left="1580" w:right="1680"/>
        </w:sectPr>
      </w:pPr>
    </w:p>
    <w:p>
      <w:pPr>
        <w:pStyle w:val="BodyText"/>
        <w:spacing w:before="6"/>
        <w:rPr>
          <w:rFonts w:ascii="Calibri"/>
          <w:b/>
          <w:sz w:val="20"/>
        </w:rPr>
      </w:pPr>
    </w:p>
    <w:p>
      <w:pPr>
        <w:spacing w:before="53"/>
        <w:ind w:left="116" w:right="99" w:firstLine="0"/>
        <w:jc w:val="left"/>
        <w:rPr>
          <w:rFonts w:ascii="Calibri" w:hAnsi="Calibri"/>
          <w:b/>
          <w:sz w:val="31"/>
        </w:rPr>
      </w:pPr>
      <w:r>
        <w:rPr>
          <w:rFonts w:ascii="Calibri" w:hAnsi="Calibri"/>
          <w:b/>
          <w:color w:val="345A8A"/>
          <w:sz w:val="31"/>
        </w:rPr>
        <w:t>Módulo IV. El  párrafo</w:t>
      </w:r>
    </w:p>
    <w:p>
      <w:pPr>
        <w:pStyle w:val="BodyText"/>
        <w:spacing w:before="1"/>
        <w:rPr>
          <w:rFonts w:ascii="Calibri"/>
          <w:b/>
          <w:sz w:val="34"/>
        </w:rPr>
      </w:pPr>
    </w:p>
    <w:p>
      <w:pPr>
        <w:pStyle w:val="BodyText"/>
        <w:ind w:left="116" w:right="99"/>
      </w:pPr>
      <w:r>
        <w:rPr/>
        <w:t>Propósito:</w:t>
      </w:r>
    </w:p>
    <w:p>
      <w:pPr>
        <w:spacing w:line="249" w:lineRule="auto" w:before="150"/>
        <w:ind w:left="116" w:right="99" w:firstLine="0"/>
        <w:jc w:val="left"/>
        <w:rPr>
          <w:sz w:val="22"/>
        </w:rPr>
      </w:pPr>
      <w:r>
        <w:rPr>
          <w:w w:val="105"/>
          <w:sz w:val="22"/>
        </w:rPr>
        <w:t>Produce textos desde la construcción de párrafos, con unidad y coherencia considerando la intención y situación comunicativa según su contexto.</w:t>
      </w:r>
    </w:p>
    <w:p>
      <w:pPr>
        <w:pStyle w:val="BodyText"/>
        <w:rPr>
          <w:sz w:val="22"/>
        </w:rPr>
      </w:pPr>
    </w:p>
    <w:p>
      <w:pPr>
        <w:pStyle w:val="BodyText"/>
        <w:spacing w:line="274" w:lineRule="exact" w:before="157"/>
        <w:ind w:left="116" w:right="495"/>
      </w:pPr>
      <w:r>
        <w:rPr/>
        <w:t>En la adquisición y el dominio de la lengua escrita hay cuatro niveles, según Wells citado por Cassany, Sanz (Enseñar lengua, 2007):</w:t>
      </w:r>
    </w:p>
    <w:p>
      <w:pPr>
        <w:pStyle w:val="BodyText"/>
        <w:spacing w:before="7"/>
        <w:rPr>
          <w:sz w:val="23"/>
        </w:rPr>
      </w:pPr>
    </w:p>
    <w:p>
      <w:pPr>
        <w:pStyle w:val="BodyText"/>
        <w:ind w:left="116" w:right="99"/>
      </w:pPr>
      <w:r>
        <w:rPr/>
        <w:t>Nivel ejecutivo:</w:t>
      </w:r>
    </w:p>
    <w:p>
      <w:pPr>
        <w:pStyle w:val="BodyText"/>
        <w:spacing w:before="2"/>
        <w:ind w:left="116" w:right="350"/>
      </w:pPr>
      <w:r>
        <w:rPr/>
        <w:t>En este nivel el usuario del lenguaje escrito es capaz de traducir un mensaje escrito a la expresión oral y viceversa. Son los ejercicios que comúnmente se realizan durante los primeros años en la escuela: lectura en voz alta, dictado, ejercicios ortográficos. Consiste en conocer el código de uso: letras, sílabas, palabras, estructura sintáctica.</w:t>
      </w:r>
    </w:p>
    <w:p>
      <w:pPr>
        <w:pStyle w:val="BodyText"/>
      </w:pPr>
    </w:p>
    <w:p>
      <w:pPr>
        <w:pStyle w:val="BodyText"/>
        <w:spacing w:line="275" w:lineRule="exact"/>
        <w:ind w:left="116" w:right="99"/>
      </w:pPr>
      <w:r>
        <w:rPr/>
        <w:t>Nivel funcional:</w:t>
      </w:r>
    </w:p>
    <w:p>
      <w:pPr>
        <w:pStyle w:val="BodyText"/>
        <w:ind w:left="116" w:right="295"/>
      </w:pPr>
      <w:r>
        <w:rPr/>
        <w:t>La lengua escrita tiene un propósito de comunicación entre dos o más personas y que posibilita la resolución de algún tipo de necesidad inmediata o trámite cotidiano. Por ejemplo elaborar un currículum vitae, una carta, una recomendación, un oficio. Son textos cuya realización requiere conocer, además del código, las características específicas del tipo de texto que se realizará.</w:t>
      </w:r>
    </w:p>
    <w:p>
      <w:pPr>
        <w:pStyle w:val="BodyText"/>
      </w:pPr>
    </w:p>
    <w:p>
      <w:pPr>
        <w:pStyle w:val="BodyText"/>
        <w:spacing w:line="275" w:lineRule="exact"/>
        <w:ind w:left="116" w:right="99"/>
      </w:pPr>
      <w:r>
        <w:rPr/>
        <w:t>Nivel instrumental:</w:t>
      </w:r>
    </w:p>
    <w:p>
      <w:pPr>
        <w:pStyle w:val="BodyText"/>
        <w:ind w:left="116" w:right="430"/>
      </w:pPr>
      <w:r>
        <w:rPr/>
        <w:t>Es el que permite buscar y registrar información escrita (Cassany: 2007: 43). Es el nivel de lenguaje que acerca al conocimiento en todas las áreas. En matemáticas se te presentan problemas a través de una oración y para el desarrollo y la resolución debes hacer uso también del lenguaje. Lo mismo sucede en todos los casos, en todas las asignaturas que estudias la información está desarrollada a través del lenguaje tanto oral como escrito, pero dentro de este nivel.</w:t>
      </w:r>
    </w:p>
    <w:p>
      <w:pPr>
        <w:pStyle w:val="BodyText"/>
      </w:pPr>
    </w:p>
    <w:p>
      <w:pPr>
        <w:pStyle w:val="BodyText"/>
        <w:ind w:left="116" w:right="99"/>
      </w:pPr>
      <w:r>
        <w:rPr/>
        <w:t>Nivel epistémico:</w:t>
      </w:r>
    </w:p>
    <w:p>
      <w:pPr>
        <w:pStyle w:val="BodyText"/>
        <w:spacing w:before="2"/>
        <w:ind w:left="116" w:right="188"/>
      </w:pPr>
      <w:r>
        <w:rPr/>
        <w:t>En este nivel, que es el más elevado, el lenguaje se emplea para expresar el pensamiento. Las personas que son capaces emplear el lenguaje en este nivel pueden organizar su pensamiento y estructurarlo de manera creativa o crítica por escrito para comunicarlo.</w:t>
      </w:r>
    </w:p>
    <w:p>
      <w:pPr>
        <w:pStyle w:val="BodyText"/>
      </w:pPr>
    </w:p>
    <w:p>
      <w:pPr>
        <w:pStyle w:val="BodyText"/>
        <w:ind w:left="116" w:right="162"/>
      </w:pPr>
      <w:r>
        <w:rPr/>
        <w:t>Saber escribir es una habilidad que adquirirás con la práctica, podemos afirmar que alguien que sabe escribir es quien “puede comunicarse coherentemente por escrito, produciendo textos de una extensión considerable sobre temas de cultura general” (Cassany: 2007:258).</w:t>
      </w:r>
    </w:p>
    <w:p>
      <w:pPr>
        <w:pStyle w:val="BodyText"/>
      </w:pPr>
    </w:p>
    <w:p>
      <w:pPr>
        <w:pStyle w:val="BodyText"/>
        <w:ind w:left="116" w:right="102"/>
      </w:pPr>
      <w:r>
        <w:rPr/>
        <w:t>Para llegar a redactar un texto correctamente es necesario dominar una serie de microhabilidades muy diversas, desde las más sencillas como el trazo de las letras (que se entiendan y se puedan leer), la presentación y organización del</w:t>
      </w:r>
    </w:p>
    <w:p>
      <w:pPr>
        <w:spacing w:after="0"/>
        <w:sectPr>
          <w:pgSz w:w="11910" w:h="16840"/>
          <w:pgMar w:top="1580" w:bottom="280" w:left="1580" w:right="1600"/>
        </w:sectPr>
      </w:pPr>
    </w:p>
    <w:p>
      <w:pPr>
        <w:pStyle w:val="BodyText"/>
        <w:spacing w:before="51"/>
        <w:ind w:left="116" w:right="377"/>
      </w:pPr>
      <w:r>
        <w:rPr/>
        <w:t>texto. Después vienen otras más complejas: generar ideas, expresarlas, revisar, identificar errores y corregirlos. Posteriormente otras características como la ortografía, puntuación; organización de las ideas en párrafos, identificar las características de los diversos tipos de texto o discurso (formas discursivas); hasta llegar a poder identificar y dominar propiedades textuales más profundas como la coherencia, el estilo y la adecuación.</w:t>
      </w:r>
    </w:p>
    <w:p>
      <w:pPr>
        <w:pStyle w:val="BodyText"/>
      </w:pPr>
    </w:p>
    <w:p>
      <w:pPr>
        <w:pStyle w:val="Heading3"/>
        <w:spacing w:before="198"/>
        <w:ind w:right="99"/>
      </w:pPr>
      <w:r>
        <w:rPr>
          <w:color w:val="4F81BD"/>
        </w:rPr>
        <w:t>La estructura del párrafo</w:t>
      </w:r>
    </w:p>
    <w:p>
      <w:pPr>
        <w:pStyle w:val="BodyText"/>
        <w:spacing w:line="274" w:lineRule="exact" w:before="8"/>
        <w:ind w:left="116" w:right="175"/>
      </w:pPr>
      <w:r>
        <w:rPr/>
        <w:t>Las ideas que se comunican a través de los diversos tipos de texto continuo se conforman mediante párrafos. Los párrafos son muy importantes en un escrito.</w:t>
      </w:r>
    </w:p>
    <w:p>
      <w:pPr>
        <w:pStyle w:val="BodyText"/>
      </w:pPr>
    </w:p>
    <w:p>
      <w:pPr>
        <w:pStyle w:val="BodyText"/>
        <w:spacing w:before="4"/>
        <w:rPr>
          <w:sz w:val="29"/>
        </w:rPr>
      </w:pPr>
    </w:p>
    <w:p>
      <w:pPr>
        <w:pStyle w:val="Heading4"/>
        <w:spacing w:line="292" w:lineRule="exact" w:before="1"/>
        <w:ind w:right="99"/>
        <w:rPr>
          <w:rFonts w:ascii="Calibri" w:hAnsi="Calibri"/>
        </w:rPr>
      </w:pPr>
      <w:bookmarkStart w:name="_TOC_250007" w:id="14"/>
      <w:bookmarkEnd w:id="14"/>
      <w:r>
        <w:rPr>
          <w:rFonts w:ascii="Calibri" w:hAnsi="Calibri"/>
          <w:color w:val="4F81BD"/>
        </w:rPr>
        <w:t>Definición</w:t>
      </w:r>
    </w:p>
    <w:p>
      <w:pPr>
        <w:pStyle w:val="BodyText"/>
        <w:spacing w:line="274" w:lineRule="exact" w:before="5"/>
        <w:ind w:left="116" w:right="3110"/>
      </w:pPr>
      <w:r>
        <w:rPr/>
        <w:t>Se trata de una unidad significativa y visual porque: Desarrollan una idea completa, una por párrafo.</w:t>
      </w:r>
    </w:p>
    <w:p>
      <w:pPr>
        <w:pStyle w:val="BodyText"/>
        <w:spacing w:line="272" w:lineRule="exact"/>
        <w:ind w:left="116" w:right="99"/>
      </w:pPr>
      <w:r>
        <w:rPr/>
        <w:t>A través de un conjunto frases y oraciones que:</w:t>
      </w:r>
    </w:p>
    <w:p>
      <w:pPr>
        <w:pStyle w:val="ListParagraph"/>
        <w:numPr>
          <w:ilvl w:val="0"/>
          <w:numId w:val="38"/>
        </w:numPr>
        <w:tabs>
          <w:tab w:pos="825" w:val="left" w:leader="none"/>
          <w:tab w:pos="826" w:val="left" w:leader="none"/>
        </w:tabs>
        <w:spacing w:line="291" w:lineRule="exact" w:before="0" w:after="0"/>
        <w:ind w:left="836" w:right="0" w:hanging="360"/>
        <w:jc w:val="left"/>
        <w:rPr>
          <w:sz w:val="24"/>
        </w:rPr>
      </w:pPr>
      <w:r>
        <w:rPr>
          <w:sz w:val="24"/>
        </w:rPr>
        <w:t>Se combinan siguiendo reglas de ortografía y puntuación.</w:t>
      </w:r>
    </w:p>
    <w:p>
      <w:pPr>
        <w:pStyle w:val="ListParagraph"/>
        <w:numPr>
          <w:ilvl w:val="0"/>
          <w:numId w:val="38"/>
        </w:numPr>
        <w:tabs>
          <w:tab w:pos="825" w:val="left" w:leader="none"/>
          <w:tab w:pos="826" w:val="left" w:leader="none"/>
        </w:tabs>
        <w:spacing w:line="293" w:lineRule="exact" w:before="0" w:after="0"/>
        <w:ind w:left="825" w:right="0" w:hanging="349"/>
        <w:jc w:val="left"/>
        <w:rPr>
          <w:sz w:val="24"/>
        </w:rPr>
      </w:pPr>
      <w:r>
        <w:rPr>
          <w:sz w:val="24"/>
        </w:rPr>
        <w:t>Mediante la atención a las propiedades</w:t>
      </w:r>
      <w:r>
        <w:rPr>
          <w:spacing w:val="-1"/>
          <w:sz w:val="24"/>
        </w:rPr>
        <w:t> </w:t>
      </w:r>
      <w:r>
        <w:rPr>
          <w:sz w:val="24"/>
        </w:rPr>
        <w:t>textuales:</w:t>
      </w:r>
    </w:p>
    <w:p>
      <w:pPr>
        <w:pStyle w:val="ListParagraph"/>
        <w:numPr>
          <w:ilvl w:val="1"/>
          <w:numId w:val="38"/>
        </w:numPr>
        <w:tabs>
          <w:tab w:pos="2243" w:val="left" w:leader="none"/>
          <w:tab w:pos="2244" w:val="left" w:leader="none"/>
        </w:tabs>
        <w:spacing w:line="276" w:lineRule="exact" w:before="0" w:after="0"/>
        <w:ind w:left="2243" w:right="0" w:hanging="327"/>
        <w:jc w:val="left"/>
        <w:rPr>
          <w:sz w:val="24"/>
        </w:rPr>
      </w:pPr>
      <w:r>
        <w:rPr>
          <w:sz w:val="24"/>
        </w:rPr>
        <w:t>Adecuación</w:t>
      </w:r>
    </w:p>
    <w:p>
      <w:pPr>
        <w:pStyle w:val="ListParagraph"/>
        <w:numPr>
          <w:ilvl w:val="1"/>
          <w:numId w:val="38"/>
        </w:numPr>
        <w:tabs>
          <w:tab w:pos="2243" w:val="left" w:leader="none"/>
          <w:tab w:pos="2244" w:val="left" w:leader="none"/>
        </w:tabs>
        <w:spacing w:line="276" w:lineRule="exact" w:before="0" w:after="0"/>
        <w:ind w:left="2243" w:right="0" w:hanging="327"/>
        <w:jc w:val="left"/>
        <w:rPr>
          <w:sz w:val="24"/>
        </w:rPr>
      </w:pPr>
      <w:r>
        <w:rPr>
          <w:sz w:val="24"/>
        </w:rPr>
        <w:t>Coherencia</w:t>
      </w:r>
    </w:p>
    <w:p>
      <w:pPr>
        <w:pStyle w:val="ListParagraph"/>
        <w:numPr>
          <w:ilvl w:val="1"/>
          <w:numId w:val="38"/>
        </w:numPr>
        <w:tabs>
          <w:tab w:pos="2243" w:val="left" w:leader="none"/>
          <w:tab w:pos="2244" w:val="left" w:leader="none"/>
        </w:tabs>
        <w:spacing w:line="276" w:lineRule="exact" w:before="0" w:after="0"/>
        <w:ind w:left="2243" w:right="0" w:hanging="327"/>
        <w:jc w:val="left"/>
        <w:rPr>
          <w:sz w:val="24"/>
        </w:rPr>
      </w:pPr>
      <w:r>
        <w:rPr>
          <w:sz w:val="24"/>
        </w:rPr>
        <w:t>Cohesión</w:t>
      </w:r>
    </w:p>
    <w:p>
      <w:pPr>
        <w:pStyle w:val="ListParagraph"/>
        <w:numPr>
          <w:ilvl w:val="1"/>
          <w:numId w:val="38"/>
        </w:numPr>
        <w:tabs>
          <w:tab w:pos="2243" w:val="left" w:leader="none"/>
          <w:tab w:pos="2244" w:val="left" w:leader="none"/>
        </w:tabs>
        <w:spacing w:line="276" w:lineRule="exact" w:before="0" w:after="0"/>
        <w:ind w:left="2243" w:right="0" w:hanging="327"/>
        <w:jc w:val="left"/>
        <w:rPr>
          <w:sz w:val="24"/>
        </w:rPr>
      </w:pPr>
      <w:r>
        <w:rPr>
          <w:sz w:val="24"/>
        </w:rPr>
        <w:t>Corrección</w:t>
      </w:r>
    </w:p>
    <w:p>
      <w:pPr>
        <w:pStyle w:val="ListParagraph"/>
        <w:numPr>
          <w:ilvl w:val="1"/>
          <w:numId w:val="38"/>
        </w:numPr>
        <w:tabs>
          <w:tab w:pos="2243" w:val="left" w:leader="none"/>
          <w:tab w:pos="2244" w:val="left" w:leader="none"/>
        </w:tabs>
        <w:spacing w:line="276" w:lineRule="exact" w:before="0" w:after="0"/>
        <w:ind w:left="2243" w:right="0" w:hanging="327"/>
        <w:jc w:val="left"/>
        <w:rPr>
          <w:sz w:val="24"/>
        </w:rPr>
      </w:pPr>
      <w:r>
        <w:rPr>
          <w:sz w:val="24"/>
        </w:rPr>
        <w:t>Presentación</w:t>
      </w:r>
    </w:p>
    <w:p>
      <w:pPr>
        <w:pStyle w:val="BodyText"/>
        <w:spacing w:line="295" w:lineRule="exact"/>
        <w:ind w:left="1196" w:right="99"/>
      </w:pPr>
      <w:r>
        <w:rPr>
          <w:rFonts w:ascii="Courier New" w:hAnsi="Courier New"/>
        </w:rPr>
        <w:t>o </w:t>
      </w:r>
      <w:r>
        <w:rPr/>
        <w:t>con el apoyo de conectores lógicos.</w:t>
      </w:r>
    </w:p>
    <w:p>
      <w:pPr>
        <w:pStyle w:val="Heading4"/>
        <w:spacing w:line="290" w:lineRule="exact" w:before="184"/>
        <w:ind w:right="99"/>
        <w:rPr>
          <w:rFonts w:ascii="Calibri"/>
        </w:rPr>
      </w:pPr>
      <w:r>
        <w:rPr>
          <w:rFonts w:ascii="Calibri"/>
          <w:color w:val="4F81BD"/>
        </w:rPr>
        <w:t>Estructura interna</w:t>
      </w:r>
    </w:p>
    <w:p>
      <w:pPr>
        <w:pStyle w:val="BodyText"/>
        <w:ind w:left="116" w:right="376"/>
      </w:pPr>
      <w:r>
        <w:rPr/>
        <w:t>Generalmente cada párrafo tiene una idea principal y varias más, que la acompañan para explicarla, desarrollarla, ejemplificarla, dividirla, compararla, etc.</w:t>
      </w:r>
    </w:p>
    <w:p>
      <w:pPr>
        <w:pStyle w:val="Heading4"/>
        <w:spacing w:line="292" w:lineRule="exact" w:before="205"/>
        <w:ind w:right="99"/>
        <w:rPr>
          <w:rFonts w:ascii="Calibri"/>
        </w:rPr>
      </w:pPr>
      <w:r>
        <w:rPr>
          <w:rFonts w:ascii="Calibri"/>
          <w:color w:val="4F81BD"/>
        </w:rPr>
        <w:t>Estructura externa</w:t>
      </w:r>
    </w:p>
    <w:p>
      <w:pPr>
        <w:pStyle w:val="BodyText"/>
        <w:spacing w:line="274" w:lineRule="exact" w:before="5"/>
        <w:ind w:left="116" w:right="149"/>
      </w:pPr>
      <w:r>
        <w:rPr/>
        <w:t>Los párrafos se identifican visualmente porque inician con mayúscula, terminan con punto y aparte y con espacios en blanco.</w:t>
      </w:r>
    </w:p>
    <w:p>
      <w:pPr>
        <w:pStyle w:val="BodyText"/>
        <w:spacing w:line="1412" w:lineRule="exact"/>
        <w:ind w:left="116" w:right="99"/>
      </w:pPr>
      <w:r>
        <w:rPr/>
        <w:t>El párrafo </w:t>
      </w:r>
      <w:r>
        <w:rPr/>
        <w:drawing>
          <wp:inline distT="0" distB="0" distL="0" distR="0">
            <wp:extent cx="1267967" cy="865631"/>
            <wp:effectExtent l="0" t="0" r="0" b="0"/>
            <wp:docPr id="19" name="image44.jpeg" descr=""/>
            <wp:cNvGraphicFramePr>
              <a:graphicFrameLocks noChangeAspect="1"/>
            </wp:cNvGraphicFramePr>
            <a:graphic>
              <a:graphicData uri="http://schemas.openxmlformats.org/drawingml/2006/picture">
                <pic:pic>
                  <pic:nvPicPr>
                    <pic:cNvPr id="20" name="image44.jpeg"/>
                    <pic:cNvPicPr/>
                  </pic:nvPicPr>
                  <pic:blipFill>
                    <a:blip r:embed="rId50" cstate="print"/>
                    <a:stretch>
                      <a:fillRect/>
                    </a:stretch>
                  </pic:blipFill>
                  <pic:spPr>
                    <a:xfrm>
                      <a:off x="0" y="0"/>
                      <a:ext cx="1267967" cy="865631"/>
                    </a:xfrm>
                    <a:prstGeom prst="rect">
                      <a:avLst/>
                    </a:prstGeom>
                  </pic:spPr>
                </pic:pic>
              </a:graphicData>
            </a:graphic>
          </wp:inline>
        </w:drawing>
      </w:r>
      <w:r>
        <w:rPr/>
      </w:r>
    </w:p>
    <w:p>
      <w:pPr>
        <w:pStyle w:val="ListParagraph"/>
        <w:numPr>
          <w:ilvl w:val="0"/>
          <w:numId w:val="39"/>
        </w:numPr>
        <w:tabs>
          <w:tab w:pos="826" w:val="left" w:leader="none"/>
        </w:tabs>
        <w:spacing w:line="240" w:lineRule="auto" w:before="2" w:after="0"/>
        <w:ind w:left="836" w:right="0" w:hanging="360"/>
        <w:jc w:val="left"/>
        <w:rPr>
          <w:sz w:val="24"/>
        </w:rPr>
      </w:pPr>
      <w:r>
        <w:rPr>
          <w:sz w:val="24"/>
        </w:rPr>
        <w:t>Oración principal (puede ubicarse al inicio, al medio o al final).</w:t>
      </w:r>
    </w:p>
    <w:p>
      <w:pPr>
        <w:pStyle w:val="ListParagraph"/>
        <w:numPr>
          <w:ilvl w:val="0"/>
          <w:numId w:val="39"/>
        </w:numPr>
        <w:tabs>
          <w:tab w:pos="826" w:val="left" w:leader="none"/>
        </w:tabs>
        <w:spacing w:line="276" w:lineRule="auto" w:before="41" w:after="0"/>
        <w:ind w:left="836" w:right="1080" w:hanging="360"/>
        <w:jc w:val="left"/>
        <w:rPr>
          <w:sz w:val="24"/>
        </w:rPr>
      </w:pPr>
      <w:r>
        <w:rPr>
          <w:sz w:val="24"/>
        </w:rPr>
        <w:t>Varias oraciones secundarias que se entrelazan con coherencia (relación entre las oraciones, de</w:t>
      </w:r>
      <w:r>
        <w:rPr>
          <w:spacing w:val="-1"/>
          <w:sz w:val="24"/>
        </w:rPr>
        <w:t> </w:t>
      </w:r>
      <w:r>
        <w:rPr>
          <w:sz w:val="24"/>
        </w:rPr>
        <w:t>causa-efecto).</w:t>
      </w:r>
    </w:p>
    <w:p>
      <w:pPr>
        <w:pStyle w:val="ListParagraph"/>
        <w:numPr>
          <w:ilvl w:val="0"/>
          <w:numId w:val="39"/>
        </w:numPr>
        <w:tabs>
          <w:tab w:pos="826" w:val="left" w:leader="none"/>
        </w:tabs>
        <w:spacing w:line="273" w:lineRule="auto" w:before="0" w:after="0"/>
        <w:ind w:left="836" w:right="109" w:hanging="360"/>
        <w:jc w:val="left"/>
        <w:rPr>
          <w:sz w:val="24"/>
        </w:rPr>
      </w:pPr>
      <w:r>
        <w:rPr>
          <w:sz w:val="24"/>
        </w:rPr>
        <w:t>Unidad (cada oración, independientemente de su ubicación en el párrafo, debe guardar relación directa con la principal). (Núñez Ang E. y., 2008)</w:t>
      </w:r>
    </w:p>
    <w:p>
      <w:pPr>
        <w:pStyle w:val="Heading3"/>
        <w:spacing w:line="317" w:lineRule="exact" w:before="211"/>
        <w:ind w:right="99"/>
      </w:pPr>
      <w:r>
        <w:rPr>
          <w:color w:val="4F81BD"/>
        </w:rPr>
        <w:t>Elementos de la construcción de un párrafo</w:t>
      </w:r>
    </w:p>
    <w:p>
      <w:pPr>
        <w:pStyle w:val="Heading4"/>
        <w:ind w:right="99"/>
        <w:rPr>
          <w:rFonts w:ascii="Cambria"/>
        </w:rPr>
      </w:pPr>
      <w:r>
        <w:rPr>
          <w:rFonts w:ascii="Cambria"/>
        </w:rPr>
        <w:t>Propiedades textuales</w:t>
      </w:r>
    </w:p>
    <w:p>
      <w:pPr>
        <w:spacing w:after="0"/>
        <w:rPr>
          <w:rFonts w:ascii="Cambria"/>
        </w:rPr>
        <w:sectPr>
          <w:pgSz w:w="11910" w:h="16840"/>
          <w:pgMar w:top="1340" w:bottom="280" w:left="1580" w:right="1600"/>
        </w:sectPr>
      </w:pPr>
    </w:p>
    <w:p>
      <w:pPr>
        <w:spacing w:line="290" w:lineRule="exact" w:before="37"/>
        <w:ind w:left="116" w:right="0" w:firstLine="0"/>
        <w:jc w:val="left"/>
        <w:rPr>
          <w:rFonts w:ascii="Calibri" w:hAnsi="Calibri"/>
          <w:b/>
          <w:sz w:val="24"/>
        </w:rPr>
      </w:pPr>
      <w:r>
        <w:rPr>
          <w:rFonts w:ascii="Calibri" w:hAnsi="Calibri"/>
          <w:b/>
          <w:color w:val="4F81BD"/>
          <w:sz w:val="24"/>
        </w:rPr>
        <w:t>Adecuación</w:t>
      </w:r>
    </w:p>
    <w:p>
      <w:pPr>
        <w:pStyle w:val="BodyText"/>
        <w:ind w:left="116" w:right="130"/>
      </w:pPr>
      <w:r>
        <w:rPr/>
        <w:t>La lengua tiene diversidad, sus variedades se relacionan con el lugar, el grupo social, la relación de los hablantes, el nivel de estudios. A esta clasificación la denominamos: coloquial, familiar, técnica, científica, social, protocolar. Un texto adecuado es el que emplea el lenguaje apropiado a la situación que se desea comunicar. Tiene que ver con conocer quién será el receptor, cuál es el propósito y el tema; y hacer uso del lenguaje apropiado para cada ocasión.</w:t>
      </w:r>
    </w:p>
    <w:p>
      <w:pPr>
        <w:pStyle w:val="BodyText"/>
      </w:pPr>
    </w:p>
    <w:p>
      <w:pPr>
        <w:pStyle w:val="Heading4"/>
        <w:spacing w:line="292" w:lineRule="exact" w:before="208"/>
        <w:rPr>
          <w:rFonts w:ascii="Calibri"/>
        </w:rPr>
      </w:pPr>
      <w:r>
        <w:rPr>
          <w:rFonts w:ascii="Calibri"/>
          <w:color w:val="4F81BD"/>
        </w:rPr>
        <w:t>Coherencia</w:t>
      </w:r>
    </w:p>
    <w:p>
      <w:pPr>
        <w:pStyle w:val="BodyText"/>
        <w:ind w:left="116" w:right="194"/>
        <w:jc w:val="both"/>
      </w:pPr>
      <w:r>
        <w:rPr/>
        <w:t>Establece cuál es la información pertinente que se ha de comunicar y cómo se ha de hacer (en qué orden, con qué grado de detalle, con qué estructura, etc.). Para asegurar la coherencia se debe cuidar:</w:t>
      </w:r>
    </w:p>
    <w:p>
      <w:pPr>
        <w:pStyle w:val="ListParagraph"/>
        <w:numPr>
          <w:ilvl w:val="0"/>
          <w:numId w:val="38"/>
        </w:numPr>
        <w:tabs>
          <w:tab w:pos="825" w:val="left" w:leader="none"/>
          <w:tab w:pos="826" w:val="left" w:leader="none"/>
        </w:tabs>
        <w:spacing w:line="289" w:lineRule="exact" w:before="0" w:after="0"/>
        <w:ind w:left="825" w:right="0" w:hanging="349"/>
        <w:jc w:val="left"/>
        <w:rPr>
          <w:sz w:val="24"/>
        </w:rPr>
      </w:pPr>
      <w:r>
        <w:rPr>
          <w:sz w:val="24"/>
        </w:rPr>
        <w:t>La cantidad de</w:t>
      </w:r>
      <w:r>
        <w:rPr>
          <w:spacing w:val="-1"/>
          <w:sz w:val="24"/>
        </w:rPr>
        <w:t> </w:t>
      </w:r>
      <w:r>
        <w:rPr>
          <w:sz w:val="24"/>
        </w:rPr>
        <w:t>información.</w:t>
      </w:r>
    </w:p>
    <w:p>
      <w:pPr>
        <w:pStyle w:val="ListParagraph"/>
        <w:numPr>
          <w:ilvl w:val="0"/>
          <w:numId w:val="38"/>
        </w:numPr>
        <w:tabs>
          <w:tab w:pos="825" w:val="left" w:leader="none"/>
          <w:tab w:pos="826" w:val="left" w:leader="none"/>
        </w:tabs>
        <w:spacing w:line="240" w:lineRule="auto" w:before="0" w:after="0"/>
        <w:ind w:left="836" w:right="673" w:hanging="360"/>
        <w:jc w:val="left"/>
        <w:rPr>
          <w:sz w:val="24"/>
        </w:rPr>
      </w:pPr>
      <w:r>
        <w:rPr>
          <w:sz w:val="24"/>
        </w:rPr>
        <w:t>La calidad de la información. ¿Las ideas son claras, comprensibles, completas, progresivas y ordenadas?</w:t>
      </w:r>
    </w:p>
    <w:p>
      <w:pPr>
        <w:pStyle w:val="ListParagraph"/>
        <w:numPr>
          <w:ilvl w:val="0"/>
          <w:numId w:val="38"/>
        </w:numPr>
        <w:tabs>
          <w:tab w:pos="825" w:val="left" w:leader="none"/>
          <w:tab w:pos="826" w:val="left" w:leader="none"/>
        </w:tabs>
        <w:spacing w:line="290" w:lineRule="exact" w:before="0" w:after="0"/>
        <w:ind w:left="825" w:right="0" w:hanging="349"/>
        <w:jc w:val="left"/>
        <w:rPr>
          <w:sz w:val="24"/>
        </w:rPr>
      </w:pPr>
      <w:r>
        <w:rPr>
          <w:sz w:val="24"/>
        </w:rPr>
        <w:t>Se distinguen la ideas principales.</w:t>
      </w:r>
    </w:p>
    <w:p>
      <w:pPr>
        <w:pStyle w:val="Heading4"/>
        <w:spacing w:line="290" w:lineRule="exact" w:before="208"/>
        <w:rPr>
          <w:rFonts w:ascii="Calibri" w:hAnsi="Calibri"/>
        </w:rPr>
      </w:pPr>
      <w:r>
        <w:rPr>
          <w:rFonts w:ascii="Calibri" w:hAnsi="Calibri"/>
          <w:color w:val="4F81BD"/>
        </w:rPr>
        <w:t>Cohesión</w:t>
      </w:r>
    </w:p>
    <w:p>
      <w:pPr>
        <w:pStyle w:val="BodyText"/>
        <w:ind w:left="116" w:right="128"/>
      </w:pPr>
      <w:r>
        <w:rPr/>
        <w:t>Se refiere a la articulación gramatical en el texto. Las oraciones que conforman un discurso no son unidades aisladas e inconexas, puestas una al lado de otra, sino que están vinculadas o relacionadas con medios diversos (puntuación, conjunciones, artículos, pronombres, sinónimos, etc.)</w:t>
      </w:r>
    </w:p>
    <w:p>
      <w:pPr>
        <w:pStyle w:val="BodyText"/>
        <w:spacing w:line="272" w:lineRule="exact"/>
        <w:ind w:left="116"/>
      </w:pPr>
      <w:r>
        <w:rPr/>
        <w:t>Las principales formas de cohesión son:</w:t>
      </w:r>
    </w:p>
    <w:p>
      <w:pPr>
        <w:pStyle w:val="ListParagraph"/>
        <w:numPr>
          <w:ilvl w:val="0"/>
          <w:numId w:val="40"/>
        </w:numPr>
        <w:tabs>
          <w:tab w:pos="826" w:val="left" w:leader="none"/>
        </w:tabs>
        <w:spacing w:line="275" w:lineRule="exact" w:before="0" w:after="0"/>
        <w:ind w:left="825" w:right="0" w:hanging="349"/>
        <w:jc w:val="left"/>
        <w:rPr>
          <w:sz w:val="24"/>
        </w:rPr>
      </w:pPr>
      <w:r>
        <w:rPr>
          <w:sz w:val="24"/>
        </w:rPr>
        <w:t>Evitar la</w:t>
      </w:r>
      <w:r>
        <w:rPr>
          <w:spacing w:val="-1"/>
          <w:sz w:val="24"/>
        </w:rPr>
        <w:t> </w:t>
      </w:r>
      <w:r>
        <w:rPr>
          <w:sz w:val="24"/>
        </w:rPr>
        <w:t>repetición.</w:t>
      </w:r>
    </w:p>
    <w:p>
      <w:pPr>
        <w:pStyle w:val="ListParagraph"/>
        <w:numPr>
          <w:ilvl w:val="1"/>
          <w:numId w:val="40"/>
        </w:numPr>
        <w:tabs>
          <w:tab w:pos="1535" w:val="left" w:leader="none"/>
        </w:tabs>
        <w:spacing w:line="275" w:lineRule="exact" w:before="2" w:after="0"/>
        <w:ind w:left="1556" w:right="0" w:hanging="360"/>
        <w:jc w:val="left"/>
        <w:rPr>
          <w:sz w:val="24"/>
        </w:rPr>
      </w:pPr>
      <w:r>
        <w:rPr>
          <w:sz w:val="24"/>
        </w:rPr>
        <w:t>Sustituir por sinónimos.</w:t>
      </w:r>
    </w:p>
    <w:p>
      <w:pPr>
        <w:pStyle w:val="ListParagraph"/>
        <w:numPr>
          <w:ilvl w:val="1"/>
          <w:numId w:val="40"/>
        </w:numPr>
        <w:tabs>
          <w:tab w:pos="1535" w:val="left" w:leader="none"/>
        </w:tabs>
        <w:spacing w:line="275" w:lineRule="exact" w:before="0" w:after="0"/>
        <w:ind w:left="1534" w:right="0" w:hanging="338"/>
        <w:jc w:val="left"/>
        <w:rPr>
          <w:sz w:val="24"/>
        </w:rPr>
      </w:pPr>
      <w:r>
        <w:rPr>
          <w:sz w:val="24"/>
        </w:rPr>
        <w:t>Uso de palabras comodín.</w:t>
      </w:r>
    </w:p>
    <w:p>
      <w:pPr>
        <w:pStyle w:val="ListParagraph"/>
        <w:numPr>
          <w:ilvl w:val="1"/>
          <w:numId w:val="40"/>
        </w:numPr>
        <w:tabs>
          <w:tab w:pos="1535" w:val="left" w:leader="none"/>
        </w:tabs>
        <w:spacing w:line="274" w:lineRule="exact" w:before="8" w:after="0"/>
        <w:ind w:left="1556" w:right="377" w:hanging="360"/>
        <w:jc w:val="left"/>
        <w:rPr>
          <w:sz w:val="24"/>
        </w:rPr>
      </w:pPr>
      <w:r>
        <w:rPr>
          <w:sz w:val="24"/>
        </w:rPr>
        <w:t>Supresión de un elemento conocido que aparece muy cerca del original y que el lector puede reconstruir.</w:t>
      </w:r>
    </w:p>
    <w:p>
      <w:pPr>
        <w:pStyle w:val="ListParagraph"/>
        <w:numPr>
          <w:ilvl w:val="1"/>
          <w:numId w:val="40"/>
        </w:numPr>
        <w:tabs>
          <w:tab w:pos="1535" w:val="left" w:leader="none"/>
        </w:tabs>
        <w:spacing w:line="274" w:lineRule="exact" w:before="0" w:after="0"/>
        <w:ind w:left="1534" w:right="0" w:hanging="338"/>
        <w:jc w:val="left"/>
        <w:rPr>
          <w:sz w:val="24"/>
        </w:rPr>
      </w:pPr>
      <w:r>
        <w:rPr>
          <w:sz w:val="24"/>
        </w:rPr>
        <w:t>Empleo de conectores.</w:t>
      </w:r>
    </w:p>
    <w:p>
      <w:pPr>
        <w:pStyle w:val="BodyText"/>
        <w:spacing w:before="3"/>
        <w:rPr>
          <w:sz w:val="11"/>
        </w:rPr>
      </w:pPr>
    </w:p>
    <w:p>
      <w:pPr>
        <w:pStyle w:val="BodyText"/>
        <w:spacing w:before="69"/>
        <w:ind w:left="116"/>
      </w:pPr>
      <w:r>
        <w:rPr/>
        <w:t>Ejemplo:</w:t>
      </w:r>
    </w:p>
    <w:p>
      <w:pPr>
        <w:pStyle w:val="BodyText"/>
        <w:spacing w:before="2"/>
        <w:ind w:left="116" w:right="88"/>
      </w:pPr>
      <w:r>
        <w:rPr/>
        <w:t>Juan no está de acuerdo con su esposa. Él cree que debe hacerse fuera y ya ha empezado a sacar instrumentos a la terraza. La madre quiere empezar a trabajar en la recámara. Por eso ella tiene todo ordenado en la habitación de su hija. A pesar de ello el padre no se rinde y obliga a su esposa a darle argumentos para armar adentro la cuna, de la bebé que está en camino.</w:t>
      </w:r>
    </w:p>
    <w:p>
      <w:pPr>
        <w:pStyle w:val="BodyText"/>
        <w:spacing w:line="242" w:lineRule="auto"/>
        <w:ind w:left="116" w:right="3089"/>
      </w:pPr>
      <w:r>
        <w:rPr/>
        <w:t>Los elementos que dan cohesión están en seguida: Sustitución por sinónimos:</w:t>
      </w:r>
    </w:p>
    <w:p>
      <w:pPr>
        <w:pStyle w:val="BodyText"/>
        <w:spacing w:line="271" w:lineRule="exact"/>
        <w:ind w:left="824"/>
      </w:pPr>
      <w:r>
        <w:rPr/>
        <w:t>Juan/ el padre</w:t>
      </w:r>
    </w:p>
    <w:p>
      <w:pPr>
        <w:pStyle w:val="BodyText"/>
        <w:spacing w:before="2"/>
        <w:ind w:left="824" w:right="4744"/>
      </w:pPr>
      <w:r>
        <w:rPr/>
        <w:t>Sabrina/ la madre/ la esposa. Habitación/ recámara/ Hacerse/ armar/ trabajar Bebé/ hija</w:t>
      </w:r>
    </w:p>
    <w:p>
      <w:pPr>
        <w:pStyle w:val="BodyText"/>
        <w:spacing w:line="275" w:lineRule="exact" w:before="2"/>
        <w:ind w:left="116"/>
      </w:pPr>
      <w:r>
        <w:rPr/>
        <w:t>Palabras comodín</w:t>
      </w:r>
    </w:p>
    <w:p>
      <w:pPr>
        <w:pStyle w:val="BodyText"/>
        <w:spacing w:line="275" w:lineRule="exact"/>
        <w:ind w:left="824"/>
      </w:pPr>
      <w:r>
        <w:rPr/>
        <w:t>Él/ ella</w:t>
      </w:r>
    </w:p>
    <w:p>
      <w:pPr>
        <w:pStyle w:val="BodyText"/>
        <w:spacing w:line="274" w:lineRule="exact" w:before="8"/>
        <w:ind w:left="116" w:right="6291" w:firstLine="708"/>
      </w:pPr>
      <w:r>
        <w:rPr/>
        <w:t>Fuera/ adentro Conectores</w:t>
      </w:r>
    </w:p>
    <w:p>
      <w:pPr>
        <w:pStyle w:val="BodyText"/>
        <w:spacing w:line="274" w:lineRule="exact"/>
        <w:ind w:left="824"/>
      </w:pPr>
      <w:r>
        <w:rPr/>
        <w:t>y/ para/ por eso/ a pesar de ello</w:t>
      </w:r>
    </w:p>
    <w:p>
      <w:pPr>
        <w:spacing w:after="0" w:line="274" w:lineRule="exact"/>
        <w:sectPr>
          <w:pgSz w:w="11910" w:h="16840"/>
          <w:pgMar w:top="1360" w:bottom="280" w:left="1580" w:right="1620"/>
        </w:sectPr>
      </w:pPr>
    </w:p>
    <w:p>
      <w:pPr>
        <w:pStyle w:val="Heading4"/>
        <w:spacing w:before="37"/>
        <w:ind w:left="216" w:right="2015"/>
        <w:rPr>
          <w:rFonts w:ascii="Calibri"/>
        </w:rPr>
      </w:pPr>
      <w:r>
        <w:rPr>
          <w:rFonts w:ascii="Calibri"/>
          <w:color w:val="4F81BD"/>
        </w:rPr>
        <w:t>Conectores</w:t>
      </w:r>
    </w:p>
    <w:p>
      <w:pPr>
        <w:pStyle w:val="BodyText"/>
        <w:spacing w:before="3"/>
        <w:rPr>
          <w:rFonts w:ascii="Calibri"/>
          <w:b/>
          <w:sz w:val="22"/>
        </w:rPr>
      </w:pPr>
    </w:p>
    <w:p>
      <w:pPr>
        <w:pStyle w:val="BodyText"/>
        <w:ind w:left="216" w:right="2015"/>
      </w:pPr>
      <w:r>
        <w:rPr/>
        <w:t>Según la Real Academia de la Lengua Española (RAE), los conectores son elementos que ponen en conexión diferentes partes de un texto o diferentes textos.</w:t>
      </w:r>
    </w:p>
    <w:p>
      <w:pPr>
        <w:pStyle w:val="BodyText"/>
        <w:spacing w:line="274" w:lineRule="exact"/>
        <w:ind w:left="2404" w:right="2015"/>
      </w:pPr>
      <w:r>
        <w:rPr/>
        <w:t>Existen diferentes tipos de conectores:</w:t>
      </w:r>
    </w:p>
    <w:p>
      <w:pPr>
        <w:pStyle w:val="BodyText"/>
        <w:rPr>
          <w:sz w:val="20"/>
        </w:rPr>
      </w:pPr>
    </w:p>
    <w:p>
      <w:pPr>
        <w:pStyle w:val="BodyText"/>
        <w:spacing w:before="5"/>
        <w:rPr>
          <w:sz w:val="16"/>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0"/>
        <w:gridCol w:w="2899"/>
        <w:gridCol w:w="4344"/>
      </w:tblGrid>
      <w:tr>
        <w:trPr>
          <w:trHeight w:val="634" w:hRule="exact"/>
        </w:trPr>
        <w:tc>
          <w:tcPr>
            <w:tcW w:w="2880" w:type="dxa"/>
            <w:shd w:val="clear" w:color="auto" w:fill="B2A1C7"/>
          </w:tcPr>
          <w:p>
            <w:pPr>
              <w:pStyle w:val="TableParagraph"/>
              <w:spacing w:before="3"/>
              <w:ind w:left="1208" w:right="1205"/>
              <w:jc w:val="center"/>
              <w:rPr>
                <w:b/>
                <w:sz w:val="17"/>
              </w:rPr>
            </w:pPr>
            <w:r>
              <w:rPr>
                <w:b/>
                <w:w w:val="105"/>
                <w:sz w:val="17"/>
              </w:rPr>
              <w:t>TIPO</w:t>
            </w:r>
          </w:p>
        </w:tc>
        <w:tc>
          <w:tcPr>
            <w:tcW w:w="2899" w:type="dxa"/>
            <w:shd w:val="clear" w:color="auto" w:fill="B2A1C7"/>
          </w:tcPr>
          <w:p>
            <w:pPr>
              <w:pStyle w:val="TableParagraph"/>
              <w:spacing w:before="3"/>
              <w:ind w:left="932"/>
              <w:rPr>
                <w:b/>
                <w:sz w:val="17"/>
              </w:rPr>
            </w:pPr>
            <w:r>
              <w:rPr>
                <w:b/>
                <w:w w:val="105"/>
                <w:sz w:val="17"/>
              </w:rPr>
              <w:t>CONECTOR</w:t>
            </w:r>
          </w:p>
        </w:tc>
        <w:tc>
          <w:tcPr>
            <w:tcW w:w="4344" w:type="dxa"/>
            <w:shd w:val="clear" w:color="auto" w:fill="B2A1C7"/>
          </w:tcPr>
          <w:p>
            <w:pPr>
              <w:pStyle w:val="TableParagraph"/>
              <w:spacing w:before="3"/>
              <w:ind w:left="1721" w:right="1719"/>
              <w:jc w:val="center"/>
              <w:rPr>
                <w:b/>
                <w:sz w:val="17"/>
              </w:rPr>
            </w:pPr>
            <w:r>
              <w:rPr>
                <w:b/>
                <w:w w:val="105"/>
                <w:sz w:val="17"/>
              </w:rPr>
              <w:t>EJEMPLO</w:t>
            </w:r>
          </w:p>
        </w:tc>
      </w:tr>
      <w:tr>
        <w:trPr>
          <w:trHeight w:val="1248" w:hRule="exact"/>
        </w:trPr>
        <w:tc>
          <w:tcPr>
            <w:tcW w:w="2880" w:type="dxa"/>
          </w:tcPr>
          <w:p>
            <w:pPr>
              <w:pStyle w:val="TableParagraph"/>
              <w:spacing w:line="379" w:lineRule="auto" w:before="3"/>
              <w:ind w:right="511"/>
              <w:rPr>
                <w:sz w:val="17"/>
              </w:rPr>
            </w:pPr>
            <w:r>
              <w:rPr>
                <w:w w:val="105"/>
                <w:sz w:val="17"/>
              </w:rPr>
              <w:t>Introducción: se utilizan para iniciar un discurso o un texto.</w:t>
            </w:r>
          </w:p>
        </w:tc>
        <w:tc>
          <w:tcPr>
            <w:tcW w:w="2899" w:type="dxa"/>
          </w:tcPr>
          <w:p>
            <w:pPr>
              <w:pStyle w:val="TableParagraph"/>
              <w:spacing w:line="376" w:lineRule="auto" w:before="3"/>
              <w:ind w:right="1561"/>
              <w:rPr>
                <w:sz w:val="17"/>
              </w:rPr>
            </w:pPr>
            <w:r>
              <w:rPr>
                <w:w w:val="105"/>
                <w:sz w:val="17"/>
              </w:rPr>
              <w:t>*Ante todo Para</w:t>
            </w:r>
            <w:r>
              <w:rPr>
                <w:spacing w:val="5"/>
                <w:w w:val="105"/>
                <w:sz w:val="17"/>
              </w:rPr>
              <w:t> </w:t>
            </w:r>
            <w:r>
              <w:rPr>
                <w:w w:val="105"/>
                <w:sz w:val="17"/>
              </w:rPr>
              <w:t>comenzar</w:t>
            </w:r>
          </w:p>
          <w:p>
            <w:pPr>
              <w:pStyle w:val="TableParagraph"/>
              <w:spacing w:before="8"/>
              <w:rPr>
                <w:sz w:val="17"/>
              </w:rPr>
            </w:pPr>
            <w:r>
              <w:rPr>
                <w:w w:val="105"/>
                <w:sz w:val="17"/>
              </w:rPr>
              <w:t>*Primeramente</w:t>
            </w:r>
          </w:p>
        </w:tc>
        <w:tc>
          <w:tcPr>
            <w:tcW w:w="4344" w:type="dxa"/>
          </w:tcPr>
          <w:p>
            <w:pPr>
              <w:pStyle w:val="TableParagraph"/>
              <w:spacing w:line="376" w:lineRule="auto" w:before="3"/>
              <w:ind w:right="180"/>
              <w:rPr>
                <w:sz w:val="17"/>
              </w:rPr>
            </w:pPr>
            <w:r>
              <w:rPr>
                <w:w w:val="105"/>
                <w:sz w:val="17"/>
              </w:rPr>
              <w:t>Ante todo, vale la pena decir que la anorexia y la bulimia son dos enfermedades que…</w:t>
            </w:r>
          </w:p>
        </w:tc>
      </w:tr>
      <w:tr>
        <w:trPr>
          <w:trHeight w:val="1877" w:hRule="exact"/>
        </w:trPr>
        <w:tc>
          <w:tcPr>
            <w:tcW w:w="2880" w:type="dxa"/>
          </w:tcPr>
          <w:p>
            <w:pPr>
              <w:pStyle w:val="TableParagraph"/>
              <w:spacing w:line="379" w:lineRule="auto" w:before="8"/>
              <w:ind w:right="136"/>
              <w:rPr>
                <w:sz w:val="17"/>
              </w:rPr>
            </w:pPr>
            <w:r>
              <w:rPr>
                <w:w w:val="105"/>
                <w:sz w:val="17"/>
              </w:rPr>
              <w:t>Adición: se utiliza cuando queremos aumentar puntos al discurso que estamos haciendo.</w:t>
            </w:r>
          </w:p>
        </w:tc>
        <w:tc>
          <w:tcPr>
            <w:tcW w:w="2899" w:type="dxa"/>
          </w:tcPr>
          <w:p>
            <w:pPr>
              <w:pStyle w:val="TableParagraph"/>
              <w:spacing w:line="379" w:lineRule="auto" w:before="8"/>
              <w:ind w:right="1970"/>
              <w:rPr>
                <w:sz w:val="17"/>
              </w:rPr>
            </w:pPr>
            <w:r>
              <w:rPr>
                <w:w w:val="105"/>
                <w:sz w:val="17"/>
              </w:rPr>
              <w:t>*Además* Luego* Después</w:t>
            </w:r>
          </w:p>
          <w:p>
            <w:pPr>
              <w:pStyle w:val="TableParagraph"/>
              <w:spacing w:before="6"/>
              <w:rPr>
                <w:sz w:val="17"/>
              </w:rPr>
            </w:pPr>
            <w:r>
              <w:rPr>
                <w:w w:val="105"/>
                <w:sz w:val="17"/>
              </w:rPr>
              <w:t>*Así mismo*</w:t>
            </w:r>
          </w:p>
          <w:p>
            <w:pPr>
              <w:pStyle w:val="TableParagraph"/>
              <w:spacing w:line="384" w:lineRule="auto" w:before="111"/>
              <w:ind w:right="1524"/>
              <w:rPr>
                <w:sz w:val="17"/>
              </w:rPr>
            </w:pPr>
            <w:r>
              <w:rPr>
                <w:w w:val="105"/>
                <w:sz w:val="17"/>
              </w:rPr>
              <w:t>A continuación* Así pues</w:t>
            </w:r>
          </w:p>
        </w:tc>
        <w:tc>
          <w:tcPr>
            <w:tcW w:w="4344" w:type="dxa"/>
          </w:tcPr>
          <w:p>
            <w:pPr>
              <w:pStyle w:val="TableParagraph"/>
              <w:spacing w:line="379" w:lineRule="auto" w:before="8"/>
              <w:ind w:right="1153"/>
              <w:rPr>
                <w:sz w:val="17"/>
              </w:rPr>
            </w:pPr>
            <w:r>
              <w:rPr>
                <w:w w:val="105"/>
                <w:sz w:val="17"/>
              </w:rPr>
              <w:t>Además, la anorexia es una enfermedad que afecta tu vida personal y emocional… A</w:t>
            </w:r>
          </w:p>
          <w:p>
            <w:pPr>
              <w:pStyle w:val="TableParagraph"/>
              <w:spacing w:line="376" w:lineRule="auto" w:before="6"/>
              <w:ind w:right="180"/>
              <w:rPr>
                <w:sz w:val="17"/>
              </w:rPr>
            </w:pPr>
            <w:r>
              <w:rPr>
                <w:w w:val="105"/>
                <w:sz w:val="17"/>
              </w:rPr>
              <w:t>continuación se enumeran algunas de las consecuencias que trae consigo la bulimia:</w:t>
            </w:r>
          </w:p>
        </w:tc>
      </w:tr>
      <w:tr>
        <w:trPr>
          <w:trHeight w:val="2179" w:hRule="exact"/>
        </w:trPr>
        <w:tc>
          <w:tcPr>
            <w:tcW w:w="2880" w:type="dxa"/>
          </w:tcPr>
          <w:p>
            <w:pPr>
              <w:pStyle w:val="TableParagraph"/>
              <w:spacing w:line="379" w:lineRule="auto" w:before="3"/>
              <w:ind w:right="136"/>
              <w:rPr>
                <w:sz w:val="17"/>
              </w:rPr>
            </w:pPr>
            <w:r>
              <w:rPr>
                <w:w w:val="105"/>
                <w:sz w:val="17"/>
              </w:rPr>
              <w:t>Transición: se utilizan para indicar numeración o cambio de tema.</w:t>
            </w:r>
          </w:p>
        </w:tc>
        <w:tc>
          <w:tcPr>
            <w:tcW w:w="2899" w:type="dxa"/>
          </w:tcPr>
          <w:p>
            <w:pPr>
              <w:pStyle w:val="TableParagraph"/>
              <w:spacing w:line="381" w:lineRule="auto" w:before="3"/>
              <w:ind w:right="1554"/>
              <w:rPr>
                <w:sz w:val="17"/>
              </w:rPr>
            </w:pPr>
            <w:r>
              <w:rPr>
                <w:w w:val="105"/>
                <w:sz w:val="17"/>
              </w:rPr>
              <w:t>*Por otro lado* Por otra parte * Acto seguido* Acerca de*</w:t>
            </w:r>
          </w:p>
          <w:p>
            <w:pPr>
              <w:pStyle w:val="TableParagraph"/>
              <w:spacing w:line="384" w:lineRule="auto"/>
              <w:ind w:right="1464"/>
              <w:rPr>
                <w:sz w:val="17"/>
              </w:rPr>
            </w:pPr>
            <w:r>
              <w:rPr>
                <w:w w:val="105"/>
                <w:sz w:val="17"/>
              </w:rPr>
              <w:t>En relación con* Con respecto a</w:t>
            </w:r>
          </w:p>
        </w:tc>
        <w:tc>
          <w:tcPr>
            <w:tcW w:w="4344" w:type="dxa"/>
          </w:tcPr>
          <w:p>
            <w:pPr>
              <w:pStyle w:val="TableParagraph"/>
              <w:spacing w:before="3"/>
              <w:ind w:right="180"/>
              <w:rPr>
                <w:sz w:val="17"/>
              </w:rPr>
            </w:pPr>
            <w:r>
              <w:rPr>
                <w:w w:val="105"/>
                <w:sz w:val="17"/>
              </w:rPr>
              <w:t>Con respecto a la familia, esta</w:t>
            </w:r>
          </w:p>
          <w:p>
            <w:pPr>
              <w:pStyle w:val="TableParagraph"/>
              <w:spacing w:line="384" w:lineRule="auto" w:before="111"/>
              <w:ind w:right="180"/>
              <w:rPr>
                <w:sz w:val="17"/>
              </w:rPr>
            </w:pPr>
            <w:r>
              <w:rPr>
                <w:w w:val="105"/>
                <w:sz w:val="17"/>
              </w:rPr>
              <w:t>juega un papel muy importante en la recuperación de las personas que</w:t>
            </w:r>
          </w:p>
          <w:p>
            <w:pPr>
              <w:pStyle w:val="TableParagraph"/>
              <w:spacing w:before="2"/>
              <w:ind w:right="180"/>
              <w:rPr>
                <w:sz w:val="17"/>
              </w:rPr>
            </w:pPr>
            <w:r>
              <w:rPr>
                <w:w w:val="105"/>
                <w:sz w:val="17"/>
              </w:rPr>
              <w:t>padecen de estas enfermedades…</w:t>
            </w:r>
          </w:p>
        </w:tc>
      </w:tr>
      <w:tr>
        <w:trPr>
          <w:trHeight w:val="3427" w:hRule="exact"/>
        </w:trPr>
        <w:tc>
          <w:tcPr>
            <w:tcW w:w="2880" w:type="dxa"/>
          </w:tcPr>
          <w:p>
            <w:pPr>
              <w:pStyle w:val="TableParagraph"/>
              <w:spacing w:line="379" w:lineRule="auto" w:before="8"/>
              <w:ind w:right="511"/>
              <w:rPr>
                <w:sz w:val="17"/>
              </w:rPr>
            </w:pPr>
            <w:r>
              <w:rPr>
                <w:w w:val="105"/>
                <w:sz w:val="17"/>
              </w:rPr>
              <w:t>De oposición: Expresan diferentes relaciones de contraste entre enunciados.</w:t>
            </w:r>
          </w:p>
        </w:tc>
        <w:tc>
          <w:tcPr>
            <w:tcW w:w="2899" w:type="dxa"/>
          </w:tcPr>
          <w:p>
            <w:pPr>
              <w:pStyle w:val="TableParagraph"/>
              <w:spacing w:line="379" w:lineRule="auto" w:before="8"/>
              <w:ind w:right="1683"/>
              <w:rPr>
                <w:sz w:val="17"/>
              </w:rPr>
            </w:pPr>
            <w:r>
              <w:rPr>
                <w:w w:val="105"/>
                <w:sz w:val="17"/>
              </w:rPr>
              <w:t>*Por un lado* En cambio* Sin embargo* Ahora bien* No obstante*</w:t>
            </w:r>
          </w:p>
          <w:p>
            <w:pPr>
              <w:pStyle w:val="TableParagraph"/>
              <w:spacing w:line="384" w:lineRule="auto" w:before="6"/>
              <w:ind w:right="1484"/>
              <w:rPr>
                <w:sz w:val="17"/>
              </w:rPr>
            </w:pPr>
            <w:r>
              <w:rPr>
                <w:w w:val="105"/>
                <w:sz w:val="17"/>
              </w:rPr>
              <w:t>Por el contrario* A pesar de</w:t>
            </w:r>
          </w:p>
          <w:p>
            <w:pPr>
              <w:pStyle w:val="TableParagraph"/>
              <w:spacing w:line="193" w:lineRule="exact"/>
              <w:rPr>
                <w:sz w:val="17"/>
              </w:rPr>
            </w:pPr>
            <w:r>
              <w:rPr>
                <w:w w:val="105"/>
                <w:sz w:val="17"/>
              </w:rPr>
              <w:t>*Pero*</w:t>
            </w:r>
          </w:p>
          <w:p>
            <w:pPr>
              <w:pStyle w:val="TableParagraph"/>
              <w:spacing w:before="116"/>
              <w:rPr>
                <w:sz w:val="17"/>
              </w:rPr>
            </w:pPr>
            <w:r>
              <w:rPr>
                <w:w w:val="105"/>
                <w:sz w:val="17"/>
              </w:rPr>
              <w:t>En cierto modo</w:t>
            </w:r>
          </w:p>
          <w:p>
            <w:pPr>
              <w:pStyle w:val="TableParagraph"/>
              <w:spacing w:before="116"/>
              <w:rPr>
                <w:sz w:val="17"/>
              </w:rPr>
            </w:pPr>
            <w:r>
              <w:rPr>
                <w:w w:val="105"/>
                <w:sz w:val="17"/>
              </w:rPr>
              <w:t>*Por otra parte</w:t>
            </w:r>
          </w:p>
        </w:tc>
        <w:tc>
          <w:tcPr>
            <w:tcW w:w="4344" w:type="dxa"/>
          </w:tcPr>
          <w:p>
            <w:pPr>
              <w:pStyle w:val="TableParagraph"/>
              <w:spacing w:before="8"/>
              <w:ind w:right="180"/>
              <w:rPr>
                <w:sz w:val="17"/>
              </w:rPr>
            </w:pPr>
            <w:r>
              <w:rPr>
                <w:w w:val="105"/>
                <w:sz w:val="17"/>
              </w:rPr>
              <w:t>A pesar de las diferentes</w:t>
            </w:r>
          </w:p>
          <w:p>
            <w:pPr>
              <w:pStyle w:val="TableParagraph"/>
              <w:spacing w:line="381" w:lineRule="auto" w:before="111"/>
              <w:ind w:right="180"/>
              <w:rPr>
                <w:sz w:val="17"/>
              </w:rPr>
            </w:pPr>
            <w:r>
              <w:rPr>
                <w:w w:val="105"/>
                <w:sz w:val="17"/>
              </w:rPr>
              <w:t>advertencias que han realizados los expertos, las jóvenes siguen pensando que la anorexia y la bulimia son la solución a sus problemas…No obstante, los medios de comunicación siguen promoviendo la imagen de mujer delgada como prototipo…</w:t>
            </w:r>
          </w:p>
        </w:tc>
      </w:tr>
      <w:tr>
        <w:trPr>
          <w:trHeight w:val="2496" w:hRule="exact"/>
        </w:trPr>
        <w:tc>
          <w:tcPr>
            <w:tcW w:w="2880" w:type="dxa"/>
          </w:tcPr>
          <w:p>
            <w:pPr>
              <w:pStyle w:val="TableParagraph"/>
              <w:spacing w:line="379" w:lineRule="auto" w:before="3"/>
              <w:ind w:right="782"/>
              <w:jc w:val="both"/>
              <w:rPr>
                <w:sz w:val="17"/>
              </w:rPr>
            </w:pPr>
            <w:r>
              <w:rPr>
                <w:w w:val="105"/>
                <w:sz w:val="17"/>
              </w:rPr>
              <w:t>Comparativos: Subrayan algún tipo de semejanza entre los enunciados.</w:t>
            </w:r>
          </w:p>
        </w:tc>
        <w:tc>
          <w:tcPr>
            <w:tcW w:w="2899" w:type="dxa"/>
          </w:tcPr>
          <w:p>
            <w:pPr>
              <w:pStyle w:val="TableParagraph"/>
              <w:spacing w:line="381" w:lineRule="auto" w:before="3"/>
              <w:ind w:right="1405"/>
              <w:rPr>
                <w:sz w:val="17"/>
              </w:rPr>
            </w:pPr>
            <w:r>
              <w:rPr>
                <w:w w:val="105"/>
                <w:sz w:val="17"/>
              </w:rPr>
              <w:t>Del mismo modo Igualmente* Análogamente* De modo similar*</w:t>
            </w:r>
          </w:p>
          <w:p>
            <w:pPr>
              <w:pStyle w:val="TableParagraph"/>
              <w:spacing w:line="379" w:lineRule="auto" w:before="4"/>
              <w:ind w:right="1197"/>
              <w:rPr>
                <w:sz w:val="17"/>
              </w:rPr>
            </w:pPr>
            <w:r>
              <w:rPr>
                <w:w w:val="105"/>
                <w:sz w:val="17"/>
              </w:rPr>
              <w:t>De la misma forma* De igual manera* Así mismo</w:t>
            </w:r>
          </w:p>
        </w:tc>
        <w:tc>
          <w:tcPr>
            <w:tcW w:w="4344" w:type="dxa"/>
          </w:tcPr>
          <w:p>
            <w:pPr>
              <w:pStyle w:val="TableParagraph"/>
              <w:spacing w:before="3"/>
              <w:ind w:right="180"/>
              <w:rPr>
                <w:sz w:val="17"/>
              </w:rPr>
            </w:pPr>
            <w:r>
              <w:rPr>
                <w:w w:val="105"/>
                <w:sz w:val="17"/>
              </w:rPr>
              <w:t>Igualmente, las personas que</w:t>
            </w:r>
          </w:p>
          <w:p>
            <w:pPr>
              <w:pStyle w:val="TableParagraph"/>
              <w:spacing w:line="381" w:lineRule="auto" w:before="116"/>
              <w:ind w:right="180"/>
              <w:rPr>
                <w:sz w:val="17"/>
              </w:rPr>
            </w:pPr>
            <w:r>
              <w:rPr>
                <w:w w:val="105"/>
                <w:sz w:val="17"/>
              </w:rPr>
              <w:t>padecen estas enfermedades tienen una baja autoestima…Así mismo, podemos de decir que la anorexia es una enfermedad que no sólo afecta a la persona que la padece sino…</w:t>
            </w:r>
          </w:p>
        </w:tc>
      </w:tr>
    </w:tbl>
    <w:p>
      <w:pPr>
        <w:spacing w:after="0" w:line="381" w:lineRule="auto"/>
        <w:rPr>
          <w:sz w:val="17"/>
        </w:rPr>
        <w:sectPr>
          <w:pgSz w:w="11910" w:h="16840"/>
          <w:pgMar w:top="1360" w:bottom="280" w:left="1480" w:right="8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0"/>
        <w:gridCol w:w="2899"/>
        <w:gridCol w:w="4344"/>
      </w:tblGrid>
      <w:tr>
        <w:trPr>
          <w:trHeight w:val="634" w:hRule="exact"/>
        </w:trPr>
        <w:tc>
          <w:tcPr>
            <w:tcW w:w="2880" w:type="dxa"/>
            <w:shd w:val="clear" w:color="auto" w:fill="B2A1C7"/>
          </w:tcPr>
          <w:p>
            <w:pPr>
              <w:pStyle w:val="TableParagraph"/>
              <w:spacing w:line="195" w:lineRule="exact"/>
              <w:ind w:left="1208" w:right="1205"/>
              <w:jc w:val="center"/>
              <w:rPr>
                <w:b/>
                <w:sz w:val="17"/>
              </w:rPr>
            </w:pPr>
            <w:r>
              <w:rPr>
                <w:b/>
                <w:w w:val="105"/>
                <w:sz w:val="17"/>
              </w:rPr>
              <w:t>TIPO</w:t>
            </w:r>
          </w:p>
        </w:tc>
        <w:tc>
          <w:tcPr>
            <w:tcW w:w="2899" w:type="dxa"/>
            <w:shd w:val="clear" w:color="auto" w:fill="B2A1C7"/>
          </w:tcPr>
          <w:p>
            <w:pPr>
              <w:pStyle w:val="TableParagraph"/>
              <w:spacing w:line="195" w:lineRule="exact"/>
              <w:ind w:left="932"/>
              <w:rPr>
                <w:b/>
                <w:sz w:val="17"/>
              </w:rPr>
            </w:pPr>
            <w:r>
              <w:rPr>
                <w:b/>
                <w:w w:val="105"/>
                <w:sz w:val="17"/>
              </w:rPr>
              <w:t>CONECTOR</w:t>
            </w:r>
          </w:p>
        </w:tc>
        <w:tc>
          <w:tcPr>
            <w:tcW w:w="4344" w:type="dxa"/>
            <w:shd w:val="clear" w:color="auto" w:fill="B2A1C7"/>
          </w:tcPr>
          <w:p>
            <w:pPr>
              <w:pStyle w:val="TableParagraph"/>
              <w:spacing w:line="195" w:lineRule="exact"/>
              <w:ind w:left="1721" w:right="1719"/>
              <w:jc w:val="center"/>
              <w:rPr>
                <w:b/>
                <w:sz w:val="17"/>
              </w:rPr>
            </w:pPr>
            <w:r>
              <w:rPr>
                <w:b/>
                <w:w w:val="105"/>
                <w:sz w:val="17"/>
              </w:rPr>
              <w:t>EJEMPLO</w:t>
            </w:r>
          </w:p>
        </w:tc>
      </w:tr>
      <w:tr>
        <w:trPr>
          <w:trHeight w:val="269" w:hRule="exact"/>
        </w:trPr>
        <w:tc>
          <w:tcPr>
            <w:tcW w:w="2880" w:type="dxa"/>
            <w:tcBorders>
              <w:bottom w:val="nil"/>
            </w:tcBorders>
          </w:tcPr>
          <w:p>
            <w:pPr>
              <w:pStyle w:val="TableParagraph"/>
              <w:spacing w:line="195" w:lineRule="exact"/>
              <w:ind w:right="511"/>
              <w:rPr>
                <w:sz w:val="17"/>
              </w:rPr>
            </w:pPr>
            <w:r>
              <w:rPr>
                <w:w w:val="105"/>
                <w:sz w:val="17"/>
              </w:rPr>
              <w:t>Causativos-Consecutivos:</w:t>
            </w:r>
          </w:p>
        </w:tc>
        <w:tc>
          <w:tcPr>
            <w:tcW w:w="2899" w:type="dxa"/>
            <w:tcBorders>
              <w:bottom w:val="nil"/>
            </w:tcBorders>
          </w:tcPr>
          <w:p>
            <w:pPr>
              <w:pStyle w:val="TableParagraph"/>
              <w:spacing w:line="195" w:lineRule="exact"/>
              <w:rPr>
                <w:sz w:val="17"/>
              </w:rPr>
            </w:pPr>
            <w:r>
              <w:rPr>
                <w:w w:val="105"/>
                <w:sz w:val="17"/>
              </w:rPr>
              <w:t>*Por tanto *</w:t>
            </w:r>
          </w:p>
        </w:tc>
        <w:tc>
          <w:tcPr>
            <w:tcW w:w="4344" w:type="dxa"/>
            <w:tcBorders>
              <w:bottom w:val="nil"/>
            </w:tcBorders>
          </w:tcPr>
          <w:p>
            <w:pPr>
              <w:pStyle w:val="TableParagraph"/>
              <w:spacing w:line="195" w:lineRule="exact"/>
              <w:ind w:right="180"/>
              <w:rPr>
                <w:sz w:val="17"/>
              </w:rPr>
            </w:pPr>
            <w:r>
              <w:rPr>
                <w:w w:val="105"/>
                <w:sz w:val="17"/>
              </w:rPr>
              <w:t>A causa de la influencias de los</w:t>
            </w:r>
          </w:p>
        </w:tc>
      </w:tr>
      <w:tr>
        <w:trPr>
          <w:trHeight w:val="310" w:hRule="exact"/>
        </w:trPr>
        <w:tc>
          <w:tcPr>
            <w:tcW w:w="2880" w:type="dxa"/>
            <w:tcBorders>
              <w:top w:val="nil"/>
              <w:bottom w:val="nil"/>
            </w:tcBorders>
          </w:tcPr>
          <w:p>
            <w:pPr>
              <w:pStyle w:val="TableParagraph"/>
              <w:spacing w:before="47"/>
              <w:ind w:right="511"/>
              <w:rPr>
                <w:sz w:val="17"/>
              </w:rPr>
            </w:pPr>
            <w:r>
              <w:rPr>
                <w:w w:val="105"/>
                <w:sz w:val="17"/>
              </w:rPr>
              <w:t>Expresan relaciones de</w:t>
            </w:r>
          </w:p>
        </w:tc>
        <w:tc>
          <w:tcPr>
            <w:tcW w:w="2899" w:type="dxa"/>
            <w:tcBorders>
              <w:top w:val="nil"/>
              <w:bottom w:val="nil"/>
            </w:tcBorders>
          </w:tcPr>
          <w:p>
            <w:pPr>
              <w:pStyle w:val="TableParagraph"/>
              <w:spacing w:before="47"/>
              <w:rPr>
                <w:sz w:val="17"/>
              </w:rPr>
            </w:pPr>
            <w:r>
              <w:rPr>
                <w:w w:val="105"/>
                <w:sz w:val="17"/>
              </w:rPr>
              <w:t>Por consiguiente *</w:t>
            </w:r>
          </w:p>
        </w:tc>
        <w:tc>
          <w:tcPr>
            <w:tcW w:w="4344" w:type="dxa"/>
            <w:tcBorders>
              <w:top w:val="nil"/>
              <w:bottom w:val="nil"/>
            </w:tcBorders>
          </w:tcPr>
          <w:p>
            <w:pPr>
              <w:pStyle w:val="TableParagraph"/>
              <w:spacing w:before="47"/>
              <w:ind w:right="180"/>
              <w:rPr>
                <w:sz w:val="17"/>
              </w:rPr>
            </w:pPr>
            <w:r>
              <w:rPr>
                <w:w w:val="105"/>
                <w:sz w:val="17"/>
              </w:rPr>
              <w:t>medios de comunicación, cada día más jóvenes</w:t>
            </w:r>
          </w:p>
        </w:tc>
      </w:tr>
      <w:tr>
        <w:trPr>
          <w:trHeight w:val="310" w:hRule="exact"/>
        </w:trPr>
        <w:tc>
          <w:tcPr>
            <w:tcW w:w="2880" w:type="dxa"/>
            <w:tcBorders>
              <w:top w:val="nil"/>
              <w:bottom w:val="nil"/>
            </w:tcBorders>
          </w:tcPr>
          <w:p>
            <w:pPr>
              <w:pStyle w:val="TableParagraph"/>
              <w:spacing w:before="45"/>
              <w:ind w:right="136"/>
              <w:rPr>
                <w:sz w:val="17"/>
              </w:rPr>
            </w:pPr>
            <w:r>
              <w:rPr>
                <w:w w:val="105"/>
                <w:sz w:val="17"/>
              </w:rPr>
              <w:t>causa o consecuencia entre los</w:t>
            </w:r>
          </w:p>
        </w:tc>
        <w:tc>
          <w:tcPr>
            <w:tcW w:w="2899" w:type="dxa"/>
            <w:tcBorders>
              <w:top w:val="nil"/>
              <w:bottom w:val="nil"/>
            </w:tcBorders>
          </w:tcPr>
          <w:p>
            <w:pPr>
              <w:pStyle w:val="TableParagraph"/>
              <w:spacing w:before="45"/>
              <w:rPr>
                <w:sz w:val="17"/>
              </w:rPr>
            </w:pPr>
            <w:r>
              <w:rPr>
                <w:w w:val="105"/>
                <w:sz w:val="17"/>
              </w:rPr>
              <w:t>En consecuencia *</w:t>
            </w:r>
          </w:p>
        </w:tc>
        <w:tc>
          <w:tcPr>
            <w:tcW w:w="4344" w:type="dxa"/>
            <w:tcBorders>
              <w:top w:val="nil"/>
              <w:bottom w:val="nil"/>
            </w:tcBorders>
          </w:tcPr>
          <w:p>
            <w:pPr>
              <w:pStyle w:val="TableParagraph"/>
              <w:spacing w:before="45"/>
              <w:ind w:right="180"/>
              <w:rPr>
                <w:sz w:val="17"/>
              </w:rPr>
            </w:pPr>
            <w:r>
              <w:rPr>
                <w:w w:val="105"/>
                <w:sz w:val="17"/>
              </w:rPr>
              <w:t>padecen de estas terribles enfermedades,</w:t>
            </w:r>
          </w:p>
        </w:tc>
      </w:tr>
      <w:tr>
        <w:trPr>
          <w:trHeight w:val="312" w:hRule="exact"/>
        </w:trPr>
        <w:tc>
          <w:tcPr>
            <w:tcW w:w="2880" w:type="dxa"/>
            <w:tcBorders>
              <w:top w:val="nil"/>
              <w:bottom w:val="nil"/>
            </w:tcBorders>
          </w:tcPr>
          <w:p>
            <w:pPr>
              <w:pStyle w:val="TableParagraph"/>
              <w:spacing w:before="47"/>
              <w:ind w:right="511"/>
              <w:rPr>
                <w:sz w:val="17"/>
              </w:rPr>
            </w:pPr>
            <w:r>
              <w:rPr>
                <w:w w:val="105"/>
                <w:sz w:val="17"/>
              </w:rPr>
              <w:t>enunciados.</w:t>
            </w:r>
          </w:p>
        </w:tc>
        <w:tc>
          <w:tcPr>
            <w:tcW w:w="2899" w:type="dxa"/>
            <w:tcBorders>
              <w:top w:val="nil"/>
              <w:bottom w:val="nil"/>
            </w:tcBorders>
          </w:tcPr>
          <w:p>
            <w:pPr>
              <w:pStyle w:val="TableParagraph"/>
              <w:spacing w:before="47"/>
              <w:rPr>
                <w:sz w:val="17"/>
              </w:rPr>
            </w:pPr>
            <w:r>
              <w:rPr>
                <w:w w:val="105"/>
                <w:sz w:val="17"/>
              </w:rPr>
              <w:t>Así pues *</w:t>
            </w:r>
          </w:p>
        </w:tc>
        <w:tc>
          <w:tcPr>
            <w:tcW w:w="4344" w:type="dxa"/>
            <w:tcBorders>
              <w:top w:val="nil"/>
              <w:bottom w:val="nil"/>
            </w:tcBorders>
          </w:tcPr>
          <w:p>
            <w:pPr>
              <w:pStyle w:val="TableParagraph"/>
              <w:spacing w:before="47"/>
              <w:ind w:right="180"/>
              <w:rPr>
                <w:sz w:val="17"/>
              </w:rPr>
            </w:pPr>
            <w:r>
              <w:rPr>
                <w:w w:val="105"/>
                <w:sz w:val="17"/>
              </w:rPr>
              <w:t>provocando trastornos psicológicos y en muchos</w:t>
            </w: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7"/>
              <w:rPr>
                <w:sz w:val="17"/>
              </w:rPr>
            </w:pPr>
            <w:r>
              <w:rPr>
                <w:w w:val="105"/>
                <w:sz w:val="17"/>
              </w:rPr>
              <w:t>Por consiguiente *</w:t>
            </w:r>
          </w:p>
        </w:tc>
        <w:tc>
          <w:tcPr>
            <w:tcW w:w="4344" w:type="dxa"/>
            <w:tcBorders>
              <w:top w:val="nil"/>
              <w:bottom w:val="nil"/>
            </w:tcBorders>
          </w:tcPr>
          <w:p>
            <w:pPr>
              <w:pStyle w:val="TableParagraph"/>
              <w:spacing w:before="47"/>
              <w:ind w:right="180"/>
              <w:rPr>
                <w:sz w:val="17"/>
              </w:rPr>
            </w:pPr>
            <w:r>
              <w:rPr>
                <w:w w:val="105"/>
                <w:sz w:val="17"/>
              </w:rPr>
              <w:t>casos la misma muerte, puesto que al verse</w:t>
            </w: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5"/>
              <w:rPr>
                <w:sz w:val="17"/>
              </w:rPr>
            </w:pPr>
            <w:r>
              <w:rPr>
                <w:w w:val="105"/>
                <w:sz w:val="17"/>
              </w:rPr>
              <w:t>Por lo tanto*</w:t>
            </w:r>
          </w:p>
        </w:tc>
        <w:tc>
          <w:tcPr>
            <w:tcW w:w="4344" w:type="dxa"/>
            <w:tcBorders>
              <w:top w:val="nil"/>
              <w:bottom w:val="nil"/>
            </w:tcBorders>
          </w:tcPr>
          <w:p>
            <w:pPr>
              <w:pStyle w:val="TableParagraph"/>
              <w:spacing w:before="45"/>
              <w:ind w:right="180"/>
              <w:rPr>
                <w:sz w:val="17"/>
              </w:rPr>
            </w:pPr>
            <w:r>
              <w:rPr>
                <w:w w:val="105"/>
                <w:sz w:val="17"/>
              </w:rPr>
              <w:t>afectada su autoestima…</w:t>
            </w:r>
          </w:p>
        </w:tc>
      </w:tr>
      <w:tr>
        <w:trPr>
          <w:trHeight w:val="312" w:hRule="exact"/>
        </w:trPr>
        <w:tc>
          <w:tcPr>
            <w:tcW w:w="2880" w:type="dxa"/>
            <w:tcBorders>
              <w:top w:val="nil"/>
              <w:bottom w:val="nil"/>
            </w:tcBorders>
          </w:tcPr>
          <w:p>
            <w:pPr/>
          </w:p>
        </w:tc>
        <w:tc>
          <w:tcPr>
            <w:tcW w:w="2899" w:type="dxa"/>
            <w:tcBorders>
              <w:top w:val="nil"/>
              <w:bottom w:val="nil"/>
            </w:tcBorders>
          </w:tcPr>
          <w:p>
            <w:pPr>
              <w:pStyle w:val="TableParagraph"/>
              <w:spacing w:before="47"/>
              <w:rPr>
                <w:sz w:val="17"/>
              </w:rPr>
            </w:pPr>
            <w:r>
              <w:rPr>
                <w:w w:val="105"/>
                <w:sz w:val="17"/>
              </w:rPr>
              <w:t>Por eso*</w:t>
            </w:r>
          </w:p>
        </w:tc>
        <w:tc>
          <w:tcPr>
            <w:tcW w:w="4344" w:type="dxa"/>
            <w:tcBorders>
              <w:top w:val="nil"/>
              <w:bottom w:val="nil"/>
            </w:tcBorders>
          </w:tcPr>
          <w:p>
            <w:pP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7"/>
              <w:rPr>
                <w:sz w:val="17"/>
              </w:rPr>
            </w:pPr>
            <w:r>
              <w:rPr>
                <w:w w:val="105"/>
                <w:sz w:val="17"/>
              </w:rPr>
              <w:t>Por esta razón*</w:t>
            </w:r>
          </w:p>
        </w:tc>
        <w:tc>
          <w:tcPr>
            <w:tcW w:w="4344" w:type="dxa"/>
            <w:tcBorders>
              <w:top w:val="nil"/>
              <w:bottom w:val="nil"/>
            </w:tcBorders>
          </w:tcPr>
          <w:p>
            <w:pP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5"/>
              <w:rPr>
                <w:sz w:val="17"/>
              </w:rPr>
            </w:pPr>
            <w:r>
              <w:rPr>
                <w:w w:val="105"/>
                <w:sz w:val="17"/>
              </w:rPr>
              <w:t>Entonces*</w:t>
            </w:r>
          </w:p>
        </w:tc>
        <w:tc>
          <w:tcPr>
            <w:tcW w:w="4344" w:type="dxa"/>
            <w:tcBorders>
              <w:top w:val="nil"/>
              <w:bottom w:val="nil"/>
            </w:tcBorders>
          </w:tcPr>
          <w:p>
            <w:pPr/>
          </w:p>
        </w:tc>
      </w:tr>
      <w:tr>
        <w:trPr>
          <w:trHeight w:val="312" w:hRule="exact"/>
        </w:trPr>
        <w:tc>
          <w:tcPr>
            <w:tcW w:w="2880" w:type="dxa"/>
            <w:tcBorders>
              <w:top w:val="nil"/>
              <w:bottom w:val="nil"/>
            </w:tcBorders>
          </w:tcPr>
          <w:p>
            <w:pPr/>
          </w:p>
        </w:tc>
        <w:tc>
          <w:tcPr>
            <w:tcW w:w="2899" w:type="dxa"/>
            <w:tcBorders>
              <w:top w:val="nil"/>
              <w:bottom w:val="nil"/>
            </w:tcBorders>
          </w:tcPr>
          <w:p>
            <w:pPr>
              <w:pStyle w:val="TableParagraph"/>
              <w:spacing w:before="47"/>
              <w:rPr>
                <w:sz w:val="17"/>
              </w:rPr>
            </w:pPr>
            <w:r>
              <w:rPr>
                <w:w w:val="105"/>
                <w:sz w:val="17"/>
              </w:rPr>
              <w:t>De manera que</w:t>
            </w:r>
          </w:p>
        </w:tc>
        <w:tc>
          <w:tcPr>
            <w:tcW w:w="4344" w:type="dxa"/>
            <w:tcBorders>
              <w:top w:val="nil"/>
              <w:bottom w:val="nil"/>
            </w:tcBorders>
          </w:tcPr>
          <w:p>
            <w:pP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7"/>
              <w:rPr>
                <w:sz w:val="17"/>
              </w:rPr>
            </w:pPr>
            <w:r>
              <w:rPr>
                <w:w w:val="105"/>
                <w:sz w:val="17"/>
              </w:rPr>
              <w:t>*Porque*</w:t>
            </w:r>
          </w:p>
        </w:tc>
        <w:tc>
          <w:tcPr>
            <w:tcW w:w="4344" w:type="dxa"/>
            <w:tcBorders>
              <w:top w:val="nil"/>
              <w:bottom w:val="nil"/>
            </w:tcBorders>
          </w:tcPr>
          <w:p>
            <w:pP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5"/>
              <w:rPr>
                <w:sz w:val="17"/>
              </w:rPr>
            </w:pPr>
            <w:r>
              <w:rPr>
                <w:w w:val="105"/>
                <w:sz w:val="17"/>
              </w:rPr>
              <w:t>Pues*</w:t>
            </w:r>
          </w:p>
        </w:tc>
        <w:tc>
          <w:tcPr>
            <w:tcW w:w="4344" w:type="dxa"/>
            <w:tcBorders>
              <w:top w:val="nil"/>
              <w:bottom w:val="nil"/>
            </w:tcBorders>
          </w:tcPr>
          <w:p>
            <w:pPr/>
          </w:p>
        </w:tc>
      </w:tr>
      <w:tr>
        <w:trPr>
          <w:trHeight w:val="312" w:hRule="exact"/>
        </w:trPr>
        <w:tc>
          <w:tcPr>
            <w:tcW w:w="2880" w:type="dxa"/>
            <w:tcBorders>
              <w:top w:val="nil"/>
              <w:bottom w:val="nil"/>
            </w:tcBorders>
          </w:tcPr>
          <w:p>
            <w:pPr/>
          </w:p>
        </w:tc>
        <w:tc>
          <w:tcPr>
            <w:tcW w:w="2899" w:type="dxa"/>
            <w:tcBorders>
              <w:top w:val="nil"/>
              <w:bottom w:val="nil"/>
            </w:tcBorders>
          </w:tcPr>
          <w:p>
            <w:pPr>
              <w:pStyle w:val="TableParagraph"/>
              <w:spacing w:before="47"/>
              <w:rPr>
                <w:sz w:val="17"/>
              </w:rPr>
            </w:pPr>
            <w:r>
              <w:rPr>
                <w:w w:val="105"/>
                <w:sz w:val="17"/>
              </w:rPr>
              <w:t>Puesto que *</w:t>
            </w:r>
          </w:p>
        </w:tc>
        <w:tc>
          <w:tcPr>
            <w:tcW w:w="4344" w:type="dxa"/>
            <w:tcBorders>
              <w:top w:val="nil"/>
              <w:bottom w:val="nil"/>
            </w:tcBorders>
          </w:tcPr>
          <w:p>
            <w:pPr/>
          </w:p>
        </w:tc>
      </w:tr>
      <w:tr>
        <w:trPr>
          <w:trHeight w:val="360" w:hRule="exact"/>
        </w:trPr>
        <w:tc>
          <w:tcPr>
            <w:tcW w:w="2880" w:type="dxa"/>
            <w:tcBorders>
              <w:top w:val="nil"/>
            </w:tcBorders>
          </w:tcPr>
          <w:p>
            <w:pPr/>
          </w:p>
        </w:tc>
        <w:tc>
          <w:tcPr>
            <w:tcW w:w="2899" w:type="dxa"/>
            <w:tcBorders>
              <w:top w:val="nil"/>
            </w:tcBorders>
          </w:tcPr>
          <w:p>
            <w:pPr>
              <w:pStyle w:val="TableParagraph"/>
              <w:spacing w:before="47"/>
              <w:rPr>
                <w:sz w:val="17"/>
              </w:rPr>
            </w:pPr>
            <w:r>
              <w:rPr>
                <w:w w:val="105"/>
                <w:sz w:val="17"/>
              </w:rPr>
              <w:t>A causa de</w:t>
            </w:r>
          </w:p>
        </w:tc>
        <w:tc>
          <w:tcPr>
            <w:tcW w:w="4344" w:type="dxa"/>
            <w:tcBorders>
              <w:top w:val="nil"/>
            </w:tcBorders>
          </w:tcPr>
          <w:p>
            <w:pPr/>
          </w:p>
        </w:tc>
      </w:tr>
      <w:tr>
        <w:trPr>
          <w:trHeight w:val="271" w:hRule="exact"/>
        </w:trPr>
        <w:tc>
          <w:tcPr>
            <w:tcW w:w="2880" w:type="dxa"/>
            <w:tcBorders>
              <w:bottom w:val="nil"/>
            </w:tcBorders>
          </w:tcPr>
          <w:p>
            <w:pPr>
              <w:pStyle w:val="TableParagraph"/>
              <w:spacing w:before="4"/>
              <w:ind w:right="136"/>
              <w:rPr>
                <w:sz w:val="17"/>
              </w:rPr>
            </w:pPr>
            <w:r>
              <w:rPr>
                <w:w w:val="105"/>
                <w:sz w:val="17"/>
              </w:rPr>
              <w:t>Explicativos: se utilizan para</w:t>
            </w:r>
          </w:p>
        </w:tc>
        <w:tc>
          <w:tcPr>
            <w:tcW w:w="2899" w:type="dxa"/>
            <w:tcBorders>
              <w:bottom w:val="nil"/>
            </w:tcBorders>
          </w:tcPr>
          <w:p>
            <w:pPr>
              <w:pStyle w:val="TableParagraph"/>
              <w:spacing w:before="4"/>
              <w:rPr>
                <w:sz w:val="17"/>
              </w:rPr>
            </w:pPr>
            <w:r>
              <w:rPr>
                <w:w w:val="105"/>
                <w:sz w:val="17"/>
              </w:rPr>
              <w:t>*Es decir*</w:t>
            </w:r>
          </w:p>
        </w:tc>
        <w:tc>
          <w:tcPr>
            <w:tcW w:w="4344" w:type="dxa"/>
            <w:tcBorders>
              <w:bottom w:val="nil"/>
            </w:tcBorders>
          </w:tcPr>
          <w:p>
            <w:pPr>
              <w:pStyle w:val="TableParagraph"/>
              <w:spacing w:before="4"/>
              <w:ind w:right="180"/>
              <w:rPr>
                <w:sz w:val="17"/>
              </w:rPr>
            </w:pPr>
            <w:r>
              <w:rPr>
                <w:w w:val="105"/>
                <w:sz w:val="17"/>
              </w:rPr>
              <w:t>En otras palabras, la anorexia es una enfermedad</w:t>
            </w:r>
          </w:p>
        </w:tc>
      </w:tr>
      <w:tr>
        <w:trPr>
          <w:trHeight w:val="310" w:hRule="exact"/>
        </w:trPr>
        <w:tc>
          <w:tcPr>
            <w:tcW w:w="2880" w:type="dxa"/>
            <w:tcBorders>
              <w:top w:val="nil"/>
              <w:bottom w:val="nil"/>
            </w:tcBorders>
          </w:tcPr>
          <w:p>
            <w:pPr>
              <w:pStyle w:val="TableParagraph"/>
              <w:spacing w:before="45"/>
              <w:ind w:right="136"/>
              <w:rPr>
                <w:sz w:val="17"/>
              </w:rPr>
            </w:pPr>
            <w:r>
              <w:rPr>
                <w:w w:val="105"/>
                <w:sz w:val="17"/>
              </w:rPr>
              <w:t>explicar o hacer hincapié en</w:t>
            </w:r>
          </w:p>
        </w:tc>
        <w:tc>
          <w:tcPr>
            <w:tcW w:w="2899" w:type="dxa"/>
            <w:tcBorders>
              <w:top w:val="nil"/>
              <w:bottom w:val="nil"/>
            </w:tcBorders>
          </w:tcPr>
          <w:p>
            <w:pPr>
              <w:pStyle w:val="TableParagraph"/>
              <w:spacing w:before="45"/>
              <w:rPr>
                <w:sz w:val="17"/>
              </w:rPr>
            </w:pPr>
            <w:r>
              <w:rPr>
                <w:w w:val="105"/>
                <w:sz w:val="17"/>
              </w:rPr>
              <w:t>O sea*</w:t>
            </w:r>
          </w:p>
        </w:tc>
        <w:tc>
          <w:tcPr>
            <w:tcW w:w="4344" w:type="dxa"/>
            <w:tcBorders>
              <w:top w:val="nil"/>
              <w:bottom w:val="nil"/>
            </w:tcBorders>
          </w:tcPr>
          <w:p>
            <w:pPr>
              <w:pStyle w:val="TableParagraph"/>
              <w:spacing w:before="45"/>
              <w:ind w:right="180"/>
              <w:rPr>
                <w:sz w:val="17"/>
              </w:rPr>
            </w:pPr>
            <w:r>
              <w:rPr>
                <w:w w:val="105"/>
                <w:sz w:val="17"/>
              </w:rPr>
              <w:t>causada por la baja autoestima y que requiere de</w:t>
            </w:r>
          </w:p>
        </w:tc>
      </w:tr>
      <w:tr>
        <w:trPr>
          <w:trHeight w:val="312" w:hRule="exact"/>
        </w:trPr>
        <w:tc>
          <w:tcPr>
            <w:tcW w:w="2880" w:type="dxa"/>
            <w:tcBorders>
              <w:top w:val="nil"/>
              <w:bottom w:val="nil"/>
            </w:tcBorders>
          </w:tcPr>
          <w:p>
            <w:pPr>
              <w:pStyle w:val="TableParagraph"/>
              <w:spacing w:before="47"/>
              <w:ind w:right="511"/>
              <w:rPr>
                <w:sz w:val="17"/>
              </w:rPr>
            </w:pPr>
            <w:r>
              <w:rPr>
                <w:w w:val="105"/>
                <w:sz w:val="17"/>
              </w:rPr>
              <w:t>algún punto.</w:t>
            </w:r>
          </w:p>
        </w:tc>
        <w:tc>
          <w:tcPr>
            <w:tcW w:w="2899" w:type="dxa"/>
            <w:tcBorders>
              <w:top w:val="nil"/>
              <w:bottom w:val="nil"/>
            </w:tcBorders>
          </w:tcPr>
          <w:p>
            <w:pPr>
              <w:pStyle w:val="TableParagraph"/>
              <w:spacing w:before="47"/>
              <w:rPr>
                <w:sz w:val="17"/>
              </w:rPr>
            </w:pPr>
            <w:r>
              <w:rPr>
                <w:w w:val="105"/>
                <w:sz w:val="17"/>
              </w:rPr>
              <w:t>Esto es*</w:t>
            </w:r>
          </w:p>
        </w:tc>
        <w:tc>
          <w:tcPr>
            <w:tcW w:w="4344" w:type="dxa"/>
            <w:tcBorders>
              <w:top w:val="nil"/>
              <w:bottom w:val="nil"/>
            </w:tcBorders>
          </w:tcPr>
          <w:p>
            <w:pPr>
              <w:pStyle w:val="TableParagraph"/>
              <w:spacing w:before="47"/>
              <w:ind w:right="180"/>
              <w:rPr>
                <w:sz w:val="17"/>
              </w:rPr>
            </w:pPr>
            <w:r>
              <w:rPr>
                <w:w w:val="105"/>
                <w:sz w:val="17"/>
              </w:rPr>
              <w:t>tratamiento tanto médico como</w:t>
            </w: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7"/>
              <w:rPr>
                <w:sz w:val="17"/>
              </w:rPr>
            </w:pPr>
            <w:r>
              <w:rPr>
                <w:w w:val="105"/>
                <w:sz w:val="17"/>
              </w:rPr>
              <w:t>A saber*</w:t>
            </w:r>
          </w:p>
        </w:tc>
        <w:tc>
          <w:tcPr>
            <w:tcW w:w="4344" w:type="dxa"/>
            <w:tcBorders>
              <w:top w:val="nil"/>
              <w:bottom w:val="nil"/>
            </w:tcBorders>
          </w:tcPr>
          <w:p>
            <w:pPr>
              <w:pStyle w:val="TableParagraph"/>
              <w:spacing w:before="47"/>
              <w:ind w:right="180"/>
              <w:rPr>
                <w:sz w:val="17"/>
              </w:rPr>
            </w:pPr>
            <w:r>
              <w:rPr>
                <w:w w:val="105"/>
                <w:sz w:val="17"/>
              </w:rPr>
              <w:t>psicológico…</w:t>
            </w: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5"/>
              <w:rPr>
                <w:sz w:val="17"/>
              </w:rPr>
            </w:pPr>
            <w:r>
              <w:rPr>
                <w:w w:val="105"/>
                <w:sz w:val="17"/>
              </w:rPr>
              <w:t>En otras palabras*</w:t>
            </w:r>
          </w:p>
        </w:tc>
        <w:tc>
          <w:tcPr>
            <w:tcW w:w="4344" w:type="dxa"/>
            <w:tcBorders>
              <w:top w:val="nil"/>
              <w:bottom w:val="nil"/>
            </w:tcBorders>
          </w:tcPr>
          <w:p>
            <w:pPr/>
          </w:p>
        </w:tc>
      </w:tr>
      <w:tr>
        <w:trPr>
          <w:trHeight w:val="365" w:hRule="exact"/>
        </w:trPr>
        <w:tc>
          <w:tcPr>
            <w:tcW w:w="2880" w:type="dxa"/>
            <w:tcBorders>
              <w:top w:val="nil"/>
            </w:tcBorders>
          </w:tcPr>
          <w:p>
            <w:pPr/>
          </w:p>
        </w:tc>
        <w:tc>
          <w:tcPr>
            <w:tcW w:w="2899" w:type="dxa"/>
            <w:tcBorders>
              <w:top w:val="nil"/>
            </w:tcBorders>
          </w:tcPr>
          <w:p>
            <w:pPr>
              <w:pStyle w:val="TableParagraph"/>
              <w:spacing w:before="47"/>
              <w:rPr>
                <w:sz w:val="17"/>
              </w:rPr>
            </w:pPr>
            <w:r>
              <w:rPr>
                <w:w w:val="105"/>
                <w:sz w:val="17"/>
              </w:rPr>
              <w:t>En efecto</w:t>
            </w:r>
          </w:p>
        </w:tc>
        <w:tc>
          <w:tcPr>
            <w:tcW w:w="4344" w:type="dxa"/>
            <w:tcBorders>
              <w:top w:val="nil"/>
            </w:tcBorders>
          </w:tcPr>
          <w:p>
            <w:pPr/>
          </w:p>
        </w:tc>
      </w:tr>
      <w:tr>
        <w:trPr>
          <w:trHeight w:val="266" w:hRule="exact"/>
        </w:trPr>
        <w:tc>
          <w:tcPr>
            <w:tcW w:w="2880" w:type="dxa"/>
            <w:tcBorders>
              <w:bottom w:val="nil"/>
            </w:tcBorders>
          </w:tcPr>
          <w:p>
            <w:pPr>
              <w:pStyle w:val="TableParagraph"/>
              <w:spacing w:line="195" w:lineRule="exact"/>
              <w:ind w:right="136"/>
              <w:rPr>
                <w:sz w:val="17"/>
              </w:rPr>
            </w:pPr>
            <w:r>
              <w:rPr>
                <w:w w:val="105"/>
                <w:sz w:val="17"/>
              </w:rPr>
              <w:t>De ejemplificación: como su</w:t>
            </w:r>
          </w:p>
        </w:tc>
        <w:tc>
          <w:tcPr>
            <w:tcW w:w="2899" w:type="dxa"/>
            <w:tcBorders>
              <w:bottom w:val="nil"/>
            </w:tcBorders>
          </w:tcPr>
          <w:p>
            <w:pPr>
              <w:pStyle w:val="TableParagraph"/>
              <w:spacing w:line="195" w:lineRule="exact"/>
              <w:rPr>
                <w:sz w:val="17"/>
              </w:rPr>
            </w:pPr>
            <w:r>
              <w:rPr>
                <w:w w:val="105"/>
                <w:sz w:val="17"/>
              </w:rPr>
              <w:t>*Por ejemplo*</w:t>
            </w:r>
          </w:p>
        </w:tc>
        <w:tc>
          <w:tcPr>
            <w:tcW w:w="4344" w:type="dxa"/>
            <w:tcBorders>
              <w:bottom w:val="nil"/>
            </w:tcBorders>
          </w:tcPr>
          <w:p>
            <w:pPr>
              <w:pStyle w:val="TableParagraph"/>
              <w:spacing w:line="195" w:lineRule="exact"/>
              <w:ind w:right="180"/>
              <w:rPr>
                <w:sz w:val="17"/>
              </w:rPr>
            </w:pPr>
            <w:r>
              <w:rPr>
                <w:w w:val="105"/>
                <w:sz w:val="17"/>
              </w:rPr>
              <w:t>Por ejemplo, el deporte es una</w:t>
            </w:r>
          </w:p>
        </w:tc>
      </w:tr>
      <w:tr>
        <w:trPr>
          <w:trHeight w:val="310" w:hRule="exact"/>
        </w:trPr>
        <w:tc>
          <w:tcPr>
            <w:tcW w:w="2880" w:type="dxa"/>
            <w:tcBorders>
              <w:top w:val="nil"/>
              <w:bottom w:val="nil"/>
            </w:tcBorders>
          </w:tcPr>
          <w:p>
            <w:pPr>
              <w:pStyle w:val="TableParagraph"/>
              <w:spacing w:before="45"/>
              <w:rPr>
                <w:sz w:val="17"/>
              </w:rPr>
            </w:pPr>
            <w:r>
              <w:rPr>
                <w:w w:val="105"/>
                <w:sz w:val="17"/>
              </w:rPr>
              <w:t>nombre lo indica, se utilizan para</w:t>
            </w:r>
          </w:p>
        </w:tc>
        <w:tc>
          <w:tcPr>
            <w:tcW w:w="2899" w:type="dxa"/>
            <w:tcBorders>
              <w:top w:val="nil"/>
              <w:bottom w:val="nil"/>
            </w:tcBorders>
          </w:tcPr>
          <w:p>
            <w:pPr>
              <w:pStyle w:val="TableParagraph"/>
              <w:spacing w:before="45"/>
              <w:rPr>
                <w:sz w:val="17"/>
              </w:rPr>
            </w:pPr>
            <w:r>
              <w:rPr>
                <w:w w:val="105"/>
                <w:sz w:val="17"/>
              </w:rPr>
              <w:t>Así*</w:t>
            </w:r>
          </w:p>
        </w:tc>
        <w:tc>
          <w:tcPr>
            <w:tcW w:w="4344" w:type="dxa"/>
            <w:tcBorders>
              <w:top w:val="nil"/>
              <w:bottom w:val="nil"/>
            </w:tcBorders>
          </w:tcPr>
          <w:p>
            <w:pPr>
              <w:pStyle w:val="TableParagraph"/>
              <w:spacing w:before="45"/>
              <w:ind w:right="180"/>
              <w:rPr>
                <w:sz w:val="17"/>
              </w:rPr>
            </w:pPr>
            <w:r>
              <w:rPr>
                <w:w w:val="105"/>
                <w:sz w:val="17"/>
              </w:rPr>
              <w:t>buena manera de mantenerse en forma sin</w:t>
            </w:r>
          </w:p>
        </w:tc>
      </w:tr>
      <w:tr>
        <w:trPr>
          <w:trHeight w:val="312" w:hRule="exact"/>
        </w:trPr>
        <w:tc>
          <w:tcPr>
            <w:tcW w:w="2880" w:type="dxa"/>
            <w:tcBorders>
              <w:top w:val="nil"/>
              <w:bottom w:val="nil"/>
            </w:tcBorders>
          </w:tcPr>
          <w:p>
            <w:pPr>
              <w:pStyle w:val="TableParagraph"/>
              <w:spacing w:before="47"/>
              <w:ind w:right="511"/>
              <w:rPr>
                <w:sz w:val="17"/>
              </w:rPr>
            </w:pPr>
            <w:r>
              <w:rPr>
                <w:w w:val="105"/>
                <w:sz w:val="17"/>
              </w:rPr>
              <w:t>ejemplificar o detallar algún</w:t>
            </w:r>
          </w:p>
        </w:tc>
        <w:tc>
          <w:tcPr>
            <w:tcW w:w="2899" w:type="dxa"/>
            <w:tcBorders>
              <w:top w:val="nil"/>
              <w:bottom w:val="nil"/>
            </w:tcBorders>
          </w:tcPr>
          <w:p>
            <w:pPr>
              <w:pStyle w:val="TableParagraph"/>
              <w:spacing w:before="47"/>
              <w:rPr>
                <w:sz w:val="17"/>
              </w:rPr>
            </w:pPr>
            <w:r>
              <w:rPr>
                <w:w w:val="105"/>
                <w:sz w:val="17"/>
              </w:rPr>
              <w:t>Particularmente</w:t>
            </w:r>
          </w:p>
        </w:tc>
        <w:tc>
          <w:tcPr>
            <w:tcW w:w="4344" w:type="dxa"/>
            <w:tcBorders>
              <w:top w:val="nil"/>
              <w:bottom w:val="nil"/>
            </w:tcBorders>
          </w:tcPr>
          <w:p>
            <w:pPr>
              <w:pStyle w:val="TableParagraph"/>
              <w:spacing w:before="47"/>
              <w:ind w:right="180"/>
              <w:rPr>
                <w:sz w:val="17"/>
              </w:rPr>
            </w:pPr>
            <w:r>
              <w:rPr>
                <w:w w:val="105"/>
                <w:sz w:val="17"/>
              </w:rPr>
              <w:t>necesidad de recurrir a métodos poco saludables</w:t>
            </w:r>
          </w:p>
        </w:tc>
      </w:tr>
      <w:tr>
        <w:trPr>
          <w:trHeight w:val="310" w:hRule="exact"/>
        </w:trPr>
        <w:tc>
          <w:tcPr>
            <w:tcW w:w="2880" w:type="dxa"/>
            <w:tcBorders>
              <w:top w:val="nil"/>
              <w:bottom w:val="nil"/>
            </w:tcBorders>
          </w:tcPr>
          <w:p>
            <w:pPr>
              <w:pStyle w:val="TableParagraph"/>
              <w:spacing w:before="47"/>
              <w:ind w:right="511"/>
              <w:rPr>
                <w:sz w:val="17"/>
              </w:rPr>
            </w:pPr>
            <w:r>
              <w:rPr>
                <w:w w:val="105"/>
                <w:sz w:val="17"/>
              </w:rPr>
              <w:t>punto del discurso.</w:t>
            </w:r>
          </w:p>
        </w:tc>
        <w:tc>
          <w:tcPr>
            <w:tcW w:w="2899" w:type="dxa"/>
            <w:tcBorders>
              <w:top w:val="nil"/>
              <w:bottom w:val="nil"/>
            </w:tcBorders>
          </w:tcPr>
          <w:p>
            <w:pPr>
              <w:pStyle w:val="TableParagraph"/>
              <w:spacing w:before="47"/>
              <w:rPr>
                <w:sz w:val="17"/>
              </w:rPr>
            </w:pPr>
            <w:r>
              <w:rPr>
                <w:w w:val="105"/>
                <w:sz w:val="17"/>
              </w:rPr>
              <w:t>*Específicamente*</w:t>
            </w:r>
          </w:p>
        </w:tc>
        <w:tc>
          <w:tcPr>
            <w:tcW w:w="4344" w:type="dxa"/>
            <w:tcBorders>
              <w:top w:val="nil"/>
              <w:bottom w:val="nil"/>
            </w:tcBorders>
          </w:tcPr>
          <w:p>
            <w:pPr>
              <w:pStyle w:val="TableParagraph"/>
              <w:spacing w:before="47"/>
              <w:ind w:right="180"/>
              <w:rPr>
                <w:sz w:val="17"/>
              </w:rPr>
            </w:pPr>
            <w:r>
              <w:rPr>
                <w:w w:val="105"/>
                <w:sz w:val="17"/>
              </w:rPr>
              <w:t>como el</w:t>
            </w: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5"/>
              <w:rPr>
                <w:sz w:val="17"/>
              </w:rPr>
            </w:pPr>
            <w:r>
              <w:rPr>
                <w:w w:val="105"/>
                <w:sz w:val="17"/>
              </w:rPr>
              <w:t>Incidentalmente*</w:t>
            </w:r>
          </w:p>
        </w:tc>
        <w:tc>
          <w:tcPr>
            <w:tcW w:w="4344" w:type="dxa"/>
            <w:tcBorders>
              <w:top w:val="nil"/>
              <w:bottom w:val="nil"/>
            </w:tcBorders>
          </w:tcPr>
          <w:p>
            <w:pPr>
              <w:pStyle w:val="TableParagraph"/>
              <w:spacing w:before="45"/>
              <w:ind w:right="180"/>
              <w:rPr>
                <w:sz w:val="17"/>
              </w:rPr>
            </w:pPr>
            <w:r>
              <w:rPr>
                <w:w w:val="105"/>
                <w:sz w:val="17"/>
              </w:rPr>
              <w:t>dejar de comer o vomitar para</w:t>
            </w:r>
          </w:p>
        </w:tc>
      </w:tr>
      <w:tr>
        <w:trPr>
          <w:trHeight w:val="365" w:hRule="exact"/>
        </w:trPr>
        <w:tc>
          <w:tcPr>
            <w:tcW w:w="2880" w:type="dxa"/>
            <w:tcBorders>
              <w:top w:val="nil"/>
            </w:tcBorders>
          </w:tcPr>
          <w:p>
            <w:pPr/>
          </w:p>
        </w:tc>
        <w:tc>
          <w:tcPr>
            <w:tcW w:w="2899" w:type="dxa"/>
            <w:tcBorders>
              <w:top w:val="nil"/>
            </w:tcBorders>
          </w:tcPr>
          <w:p>
            <w:pPr>
              <w:pStyle w:val="TableParagraph"/>
              <w:spacing w:before="47"/>
              <w:rPr>
                <w:sz w:val="17"/>
              </w:rPr>
            </w:pPr>
            <w:r>
              <w:rPr>
                <w:w w:val="105"/>
                <w:sz w:val="17"/>
              </w:rPr>
              <w:t>Para ilustrar</w:t>
            </w:r>
          </w:p>
        </w:tc>
        <w:tc>
          <w:tcPr>
            <w:tcW w:w="4344" w:type="dxa"/>
            <w:tcBorders>
              <w:top w:val="nil"/>
            </w:tcBorders>
          </w:tcPr>
          <w:p>
            <w:pPr>
              <w:pStyle w:val="TableParagraph"/>
              <w:spacing w:before="47"/>
              <w:ind w:right="180"/>
              <w:rPr>
                <w:sz w:val="17"/>
              </w:rPr>
            </w:pPr>
            <w:r>
              <w:rPr>
                <w:w w:val="105"/>
                <w:sz w:val="17"/>
              </w:rPr>
              <w:t>reducir de peso.</w:t>
            </w:r>
          </w:p>
        </w:tc>
      </w:tr>
      <w:tr>
        <w:trPr>
          <w:trHeight w:val="269" w:hRule="exact"/>
        </w:trPr>
        <w:tc>
          <w:tcPr>
            <w:tcW w:w="2880" w:type="dxa"/>
            <w:tcBorders>
              <w:bottom w:val="nil"/>
            </w:tcBorders>
          </w:tcPr>
          <w:p>
            <w:pPr>
              <w:pStyle w:val="TableParagraph"/>
              <w:spacing w:line="195" w:lineRule="exact"/>
              <w:ind w:right="511"/>
              <w:rPr>
                <w:sz w:val="17"/>
              </w:rPr>
            </w:pPr>
            <w:r>
              <w:rPr>
                <w:w w:val="105"/>
                <w:sz w:val="17"/>
              </w:rPr>
              <w:t>De recapitulación: se</w:t>
            </w:r>
          </w:p>
        </w:tc>
        <w:tc>
          <w:tcPr>
            <w:tcW w:w="2899" w:type="dxa"/>
            <w:tcBorders>
              <w:bottom w:val="nil"/>
            </w:tcBorders>
          </w:tcPr>
          <w:p>
            <w:pPr>
              <w:pStyle w:val="TableParagraph"/>
              <w:spacing w:line="195" w:lineRule="exact"/>
              <w:rPr>
                <w:sz w:val="17"/>
              </w:rPr>
            </w:pPr>
            <w:r>
              <w:rPr>
                <w:w w:val="105"/>
                <w:sz w:val="17"/>
              </w:rPr>
              <w:t>*En resumen*</w:t>
            </w:r>
          </w:p>
        </w:tc>
        <w:tc>
          <w:tcPr>
            <w:tcW w:w="4344" w:type="dxa"/>
            <w:tcBorders>
              <w:bottom w:val="nil"/>
            </w:tcBorders>
          </w:tcPr>
          <w:p>
            <w:pPr>
              <w:pStyle w:val="TableParagraph"/>
              <w:spacing w:line="195" w:lineRule="exact"/>
              <w:ind w:right="180"/>
              <w:rPr>
                <w:sz w:val="17"/>
              </w:rPr>
            </w:pPr>
            <w:r>
              <w:rPr>
                <w:w w:val="105"/>
                <w:sz w:val="17"/>
              </w:rPr>
              <w:t>En síntesis, debemos tener cuidado con la</w:t>
            </w:r>
          </w:p>
        </w:tc>
      </w:tr>
      <w:tr>
        <w:trPr>
          <w:trHeight w:val="310" w:hRule="exact"/>
        </w:trPr>
        <w:tc>
          <w:tcPr>
            <w:tcW w:w="2880" w:type="dxa"/>
            <w:tcBorders>
              <w:top w:val="nil"/>
              <w:bottom w:val="nil"/>
            </w:tcBorders>
          </w:tcPr>
          <w:p>
            <w:pPr>
              <w:pStyle w:val="TableParagraph"/>
              <w:spacing w:before="47"/>
              <w:ind w:right="136"/>
              <w:rPr>
                <w:sz w:val="17"/>
              </w:rPr>
            </w:pPr>
            <w:r>
              <w:rPr>
                <w:w w:val="105"/>
                <w:sz w:val="17"/>
              </w:rPr>
              <w:t>utilizan para resumir la idea del</w:t>
            </w:r>
          </w:p>
        </w:tc>
        <w:tc>
          <w:tcPr>
            <w:tcW w:w="2899" w:type="dxa"/>
            <w:tcBorders>
              <w:top w:val="nil"/>
              <w:bottom w:val="nil"/>
            </w:tcBorders>
          </w:tcPr>
          <w:p>
            <w:pPr>
              <w:pStyle w:val="TableParagraph"/>
              <w:spacing w:before="47"/>
              <w:rPr>
                <w:sz w:val="17"/>
              </w:rPr>
            </w:pPr>
            <w:r>
              <w:rPr>
                <w:w w:val="105"/>
                <w:sz w:val="17"/>
              </w:rPr>
              <w:t>En suma*</w:t>
            </w:r>
          </w:p>
        </w:tc>
        <w:tc>
          <w:tcPr>
            <w:tcW w:w="4344" w:type="dxa"/>
            <w:tcBorders>
              <w:top w:val="nil"/>
              <w:bottom w:val="nil"/>
            </w:tcBorders>
          </w:tcPr>
          <w:p>
            <w:pPr>
              <w:pStyle w:val="TableParagraph"/>
              <w:spacing w:before="47"/>
              <w:ind w:right="180"/>
              <w:rPr>
                <w:sz w:val="17"/>
              </w:rPr>
            </w:pPr>
            <w:r>
              <w:rPr>
                <w:w w:val="105"/>
                <w:sz w:val="17"/>
              </w:rPr>
              <w:t>alimentación, pero sin llegar a caer en el límite de</w:t>
            </w:r>
          </w:p>
        </w:tc>
      </w:tr>
      <w:tr>
        <w:trPr>
          <w:trHeight w:val="310" w:hRule="exact"/>
        </w:trPr>
        <w:tc>
          <w:tcPr>
            <w:tcW w:w="2880" w:type="dxa"/>
            <w:tcBorders>
              <w:top w:val="nil"/>
              <w:bottom w:val="nil"/>
            </w:tcBorders>
          </w:tcPr>
          <w:p>
            <w:pPr>
              <w:pStyle w:val="TableParagraph"/>
              <w:spacing w:before="45"/>
              <w:ind w:right="511"/>
              <w:rPr>
                <w:sz w:val="17"/>
              </w:rPr>
            </w:pPr>
            <w:r>
              <w:rPr>
                <w:w w:val="105"/>
                <w:sz w:val="17"/>
              </w:rPr>
              <w:t>discurso o de un párrafo en</w:t>
            </w:r>
          </w:p>
        </w:tc>
        <w:tc>
          <w:tcPr>
            <w:tcW w:w="2899" w:type="dxa"/>
            <w:tcBorders>
              <w:top w:val="nil"/>
              <w:bottom w:val="nil"/>
            </w:tcBorders>
          </w:tcPr>
          <w:p>
            <w:pPr>
              <w:pStyle w:val="TableParagraph"/>
              <w:spacing w:before="45"/>
              <w:rPr>
                <w:sz w:val="17"/>
              </w:rPr>
            </w:pPr>
            <w:r>
              <w:rPr>
                <w:w w:val="105"/>
                <w:sz w:val="17"/>
              </w:rPr>
              <w:t>En otras palabras</w:t>
            </w:r>
          </w:p>
        </w:tc>
        <w:tc>
          <w:tcPr>
            <w:tcW w:w="4344" w:type="dxa"/>
            <w:tcBorders>
              <w:top w:val="nil"/>
              <w:bottom w:val="nil"/>
            </w:tcBorders>
          </w:tcPr>
          <w:p>
            <w:pPr>
              <w:pStyle w:val="TableParagraph"/>
              <w:spacing w:before="45"/>
              <w:ind w:right="180"/>
              <w:rPr>
                <w:sz w:val="17"/>
              </w:rPr>
            </w:pPr>
            <w:r>
              <w:rPr>
                <w:w w:val="105"/>
                <w:sz w:val="17"/>
              </w:rPr>
              <w:t>dejar de</w:t>
            </w:r>
          </w:p>
        </w:tc>
      </w:tr>
      <w:tr>
        <w:trPr>
          <w:trHeight w:val="312" w:hRule="exact"/>
        </w:trPr>
        <w:tc>
          <w:tcPr>
            <w:tcW w:w="2880" w:type="dxa"/>
            <w:tcBorders>
              <w:top w:val="nil"/>
              <w:bottom w:val="nil"/>
            </w:tcBorders>
          </w:tcPr>
          <w:p>
            <w:pPr>
              <w:pStyle w:val="TableParagraph"/>
              <w:spacing w:before="47"/>
              <w:ind w:right="511"/>
              <w:rPr>
                <w:sz w:val="17"/>
              </w:rPr>
            </w:pPr>
            <w:r>
              <w:rPr>
                <w:w w:val="105"/>
                <w:sz w:val="17"/>
              </w:rPr>
              <w:t>particular.</w:t>
            </w:r>
          </w:p>
        </w:tc>
        <w:tc>
          <w:tcPr>
            <w:tcW w:w="2899" w:type="dxa"/>
            <w:tcBorders>
              <w:top w:val="nil"/>
              <w:bottom w:val="nil"/>
            </w:tcBorders>
          </w:tcPr>
          <w:p>
            <w:pPr>
              <w:pStyle w:val="TableParagraph"/>
              <w:spacing w:before="47"/>
              <w:rPr>
                <w:sz w:val="17"/>
              </w:rPr>
            </w:pPr>
            <w:r>
              <w:rPr>
                <w:w w:val="105"/>
                <w:sz w:val="17"/>
              </w:rPr>
              <w:t>*En breve*</w:t>
            </w:r>
          </w:p>
        </w:tc>
        <w:tc>
          <w:tcPr>
            <w:tcW w:w="4344" w:type="dxa"/>
            <w:tcBorders>
              <w:top w:val="nil"/>
              <w:bottom w:val="nil"/>
            </w:tcBorders>
          </w:tcPr>
          <w:p>
            <w:pPr>
              <w:pStyle w:val="TableParagraph"/>
              <w:spacing w:before="47"/>
              <w:ind w:right="180"/>
              <w:rPr>
                <w:sz w:val="17"/>
              </w:rPr>
            </w:pPr>
            <w:r>
              <w:rPr>
                <w:w w:val="105"/>
                <w:sz w:val="17"/>
              </w:rPr>
              <w:t>comer por vanidad…</w:t>
            </w:r>
          </w:p>
        </w:tc>
      </w:tr>
      <w:tr>
        <w:trPr>
          <w:trHeight w:val="360" w:hRule="exact"/>
        </w:trPr>
        <w:tc>
          <w:tcPr>
            <w:tcW w:w="2880" w:type="dxa"/>
            <w:tcBorders>
              <w:top w:val="nil"/>
            </w:tcBorders>
          </w:tcPr>
          <w:p>
            <w:pPr/>
          </w:p>
        </w:tc>
        <w:tc>
          <w:tcPr>
            <w:tcW w:w="2899" w:type="dxa"/>
            <w:tcBorders>
              <w:top w:val="nil"/>
            </w:tcBorders>
          </w:tcPr>
          <w:p>
            <w:pPr>
              <w:pStyle w:val="TableParagraph"/>
              <w:spacing w:before="47"/>
              <w:rPr>
                <w:sz w:val="17"/>
              </w:rPr>
            </w:pPr>
            <w:r>
              <w:rPr>
                <w:w w:val="105"/>
                <w:sz w:val="17"/>
              </w:rPr>
              <w:t>En síntesis</w:t>
            </w:r>
          </w:p>
        </w:tc>
        <w:tc>
          <w:tcPr>
            <w:tcW w:w="4344" w:type="dxa"/>
            <w:tcBorders>
              <w:top w:val="nil"/>
            </w:tcBorders>
          </w:tcPr>
          <w:p>
            <w:pPr/>
          </w:p>
        </w:tc>
      </w:tr>
      <w:tr>
        <w:trPr>
          <w:trHeight w:val="269" w:hRule="exact"/>
        </w:trPr>
        <w:tc>
          <w:tcPr>
            <w:tcW w:w="2880" w:type="dxa"/>
            <w:tcBorders>
              <w:bottom w:val="nil"/>
            </w:tcBorders>
          </w:tcPr>
          <w:p>
            <w:pPr>
              <w:pStyle w:val="TableParagraph"/>
              <w:spacing w:line="195" w:lineRule="exact"/>
              <w:ind w:right="511"/>
              <w:rPr>
                <w:sz w:val="17"/>
              </w:rPr>
            </w:pPr>
            <w:r>
              <w:rPr>
                <w:w w:val="105"/>
                <w:sz w:val="17"/>
              </w:rPr>
              <w:t>De finalización: se utilizan</w:t>
            </w:r>
          </w:p>
        </w:tc>
        <w:tc>
          <w:tcPr>
            <w:tcW w:w="2899" w:type="dxa"/>
            <w:tcBorders>
              <w:bottom w:val="nil"/>
            </w:tcBorders>
          </w:tcPr>
          <w:p>
            <w:pPr>
              <w:pStyle w:val="TableParagraph"/>
              <w:spacing w:line="195" w:lineRule="exact"/>
              <w:rPr>
                <w:sz w:val="17"/>
              </w:rPr>
            </w:pPr>
            <w:r>
              <w:rPr>
                <w:w w:val="105"/>
                <w:sz w:val="17"/>
              </w:rPr>
              <w:t>*En fin*</w:t>
            </w:r>
          </w:p>
        </w:tc>
        <w:tc>
          <w:tcPr>
            <w:tcW w:w="4344" w:type="dxa"/>
            <w:tcBorders>
              <w:bottom w:val="nil"/>
            </w:tcBorders>
          </w:tcPr>
          <w:p>
            <w:pPr>
              <w:pStyle w:val="TableParagraph"/>
              <w:spacing w:line="195" w:lineRule="exact"/>
              <w:ind w:right="180"/>
              <w:rPr>
                <w:sz w:val="17"/>
              </w:rPr>
            </w:pPr>
            <w:r>
              <w:rPr>
                <w:w w:val="105"/>
                <w:sz w:val="17"/>
              </w:rPr>
              <w:t>En conclusión, la anorexia y la</w:t>
            </w:r>
          </w:p>
        </w:tc>
      </w:tr>
      <w:tr>
        <w:trPr>
          <w:trHeight w:val="312" w:hRule="exact"/>
        </w:trPr>
        <w:tc>
          <w:tcPr>
            <w:tcW w:w="2880" w:type="dxa"/>
            <w:tcBorders>
              <w:top w:val="nil"/>
              <w:bottom w:val="nil"/>
            </w:tcBorders>
          </w:tcPr>
          <w:p>
            <w:pPr>
              <w:pStyle w:val="TableParagraph"/>
              <w:spacing w:before="47"/>
              <w:ind w:right="511"/>
              <w:rPr>
                <w:sz w:val="17"/>
              </w:rPr>
            </w:pPr>
            <w:r>
              <w:rPr>
                <w:w w:val="105"/>
                <w:sz w:val="17"/>
              </w:rPr>
              <w:t>para cerrar el discurso.</w:t>
            </w:r>
          </w:p>
        </w:tc>
        <w:tc>
          <w:tcPr>
            <w:tcW w:w="2899" w:type="dxa"/>
            <w:tcBorders>
              <w:top w:val="nil"/>
              <w:bottom w:val="nil"/>
            </w:tcBorders>
          </w:tcPr>
          <w:p>
            <w:pPr>
              <w:pStyle w:val="TableParagraph"/>
              <w:spacing w:before="47"/>
              <w:rPr>
                <w:sz w:val="17"/>
              </w:rPr>
            </w:pPr>
            <w:r>
              <w:rPr>
                <w:w w:val="105"/>
                <w:sz w:val="17"/>
              </w:rPr>
              <w:t>Por último*</w:t>
            </w:r>
          </w:p>
        </w:tc>
        <w:tc>
          <w:tcPr>
            <w:tcW w:w="4344" w:type="dxa"/>
            <w:tcBorders>
              <w:top w:val="nil"/>
              <w:bottom w:val="nil"/>
            </w:tcBorders>
          </w:tcPr>
          <w:p>
            <w:pPr>
              <w:pStyle w:val="TableParagraph"/>
              <w:spacing w:before="47"/>
              <w:ind w:right="180"/>
              <w:rPr>
                <w:sz w:val="17"/>
              </w:rPr>
            </w:pPr>
            <w:r>
              <w:rPr>
                <w:w w:val="105"/>
                <w:sz w:val="17"/>
              </w:rPr>
              <w:t>bulimia son dos enfermedades que nos pueden</w:t>
            </w: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7"/>
              <w:rPr>
                <w:sz w:val="17"/>
              </w:rPr>
            </w:pPr>
            <w:r>
              <w:rPr>
                <w:w w:val="105"/>
                <w:sz w:val="17"/>
              </w:rPr>
              <w:t>Para terminar*</w:t>
            </w:r>
          </w:p>
        </w:tc>
        <w:tc>
          <w:tcPr>
            <w:tcW w:w="4344" w:type="dxa"/>
            <w:tcBorders>
              <w:top w:val="nil"/>
              <w:bottom w:val="nil"/>
            </w:tcBorders>
          </w:tcPr>
          <w:p>
            <w:pPr>
              <w:pStyle w:val="TableParagraph"/>
              <w:spacing w:before="47"/>
              <w:ind w:right="180"/>
              <w:rPr>
                <w:sz w:val="17"/>
              </w:rPr>
            </w:pPr>
            <w:r>
              <w:rPr>
                <w:w w:val="105"/>
                <w:sz w:val="17"/>
              </w:rPr>
              <w:t>afectar a todos, y es importante tener claro…</w:t>
            </w:r>
          </w:p>
        </w:tc>
      </w:tr>
      <w:tr>
        <w:trPr>
          <w:trHeight w:val="310" w:hRule="exact"/>
        </w:trPr>
        <w:tc>
          <w:tcPr>
            <w:tcW w:w="2880" w:type="dxa"/>
            <w:tcBorders>
              <w:top w:val="nil"/>
              <w:bottom w:val="nil"/>
            </w:tcBorders>
          </w:tcPr>
          <w:p>
            <w:pPr/>
          </w:p>
        </w:tc>
        <w:tc>
          <w:tcPr>
            <w:tcW w:w="2899" w:type="dxa"/>
            <w:tcBorders>
              <w:top w:val="nil"/>
              <w:bottom w:val="nil"/>
            </w:tcBorders>
          </w:tcPr>
          <w:p>
            <w:pPr>
              <w:pStyle w:val="TableParagraph"/>
              <w:spacing w:before="45"/>
              <w:rPr>
                <w:sz w:val="17"/>
              </w:rPr>
            </w:pPr>
            <w:r>
              <w:rPr>
                <w:w w:val="105"/>
                <w:sz w:val="17"/>
              </w:rPr>
              <w:t>Finalmente*</w:t>
            </w:r>
          </w:p>
        </w:tc>
        <w:tc>
          <w:tcPr>
            <w:tcW w:w="4344" w:type="dxa"/>
            <w:tcBorders>
              <w:top w:val="nil"/>
              <w:bottom w:val="nil"/>
            </w:tcBorders>
          </w:tcPr>
          <w:p>
            <w:pPr/>
          </w:p>
        </w:tc>
      </w:tr>
      <w:tr>
        <w:trPr>
          <w:trHeight w:val="312" w:hRule="exact"/>
        </w:trPr>
        <w:tc>
          <w:tcPr>
            <w:tcW w:w="2880" w:type="dxa"/>
            <w:tcBorders>
              <w:top w:val="nil"/>
              <w:bottom w:val="nil"/>
            </w:tcBorders>
          </w:tcPr>
          <w:p>
            <w:pPr/>
          </w:p>
        </w:tc>
        <w:tc>
          <w:tcPr>
            <w:tcW w:w="2899" w:type="dxa"/>
            <w:tcBorders>
              <w:top w:val="nil"/>
              <w:bottom w:val="nil"/>
            </w:tcBorders>
          </w:tcPr>
          <w:p>
            <w:pPr>
              <w:pStyle w:val="TableParagraph"/>
              <w:spacing w:before="47"/>
              <w:rPr>
                <w:sz w:val="17"/>
              </w:rPr>
            </w:pPr>
            <w:r>
              <w:rPr>
                <w:w w:val="105"/>
                <w:sz w:val="17"/>
              </w:rPr>
              <w:t>En conclusión*</w:t>
            </w:r>
          </w:p>
        </w:tc>
        <w:tc>
          <w:tcPr>
            <w:tcW w:w="4344" w:type="dxa"/>
            <w:tcBorders>
              <w:top w:val="nil"/>
              <w:bottom w:val="nil"/>
            </w:tcBorders>
          </w:tcPr>
          <w:p>
            <w:pPr/>
          </w:p>
        </w:tc>
      </w:tr>
      <w:tr>
        <w:trPr>
          <w:trHeight w:val="365" w:hRule="exact"/>
        </w:trPr>
        <w:tc>
          <w:tcPr>
            <w:tcW w:w="2880" w:type="dxa"/>
            <w:tcBorders>
              <w:top w:val="nil"/>
            </w:tcBorders>
          </w:tcPr>
          <w:p>
            <w:pPr/>
          </w:p>
        </w:tc>
        <w:tc>
          <w:tcPr>
            <w:tcW w:w="2899" w:type="dxa"/>
            <w:tcBorders>
              <w:top w:val="nil"/>
            </w:tcBorders>
          </w:tcPr>
          <w:p>
            <w:pPr>
              <w:pStyle w:val="TableParagraph"/>
              <w:spacing w:before="47"/>
              <w:rPr>
                <w:sz w:val="17"/>
              </w:rPr>
            </w:pPr>
            <w:r>
              <w:rPr>
                <w:w w:val="105"/>
                <w:sz w:val="17"/>
              </w:rPr>
              <w:t>Así pues</w:t>
            </w:r>
          </w:p>
        </w:tc>
        <w:tc>
          <w:tcPr>
            <w:tcW w:w="4344" w:type="dxa"/>
            <w:tcBorders>
              <w:top w:val="nil"/>
            </w:tcBorders>
          </w:tcPr>
          <w:p>
            <w:pPr/>
          </w:p>
        </w:tc>
      </w:tr>
    </w:tbl>
    <w:p>
      <w:pPr>
        <w:pStyle w:val="BodyText"/>
        <w:rPr>
          <w:sz w:val="20"/>
        </w:rPr>
      </w:pPr>
    </w:p>
    <w:p>
      <w:pPr>
        <w:pStyle w:val="BodyText"/>
        <w:spacing w:before="8"/>
        <w:rPr>
          <w:sz w:val="27"/>
        </w:rPr>
      </w:pPr>
    </w:p>
    <w:p>
      <w:pPr>
        <w:pStyle w:val="Heading4"/>
        <w:spacing w:before="59"/>
        <w:ind w:left="216" w:right="2015"/>
        <w:rPr>
          <w:rFonts w:ascii="Calibri" w:hAnsi="Calibri"/>
        </w:rPr>
      </w:pPr>
      <w:r>
        <w:rPr>
          <w:rFonts w:ascii="Calibri" w:hAnsi="Calibri"/>
          <w:color w:val="4F81BD"/>
        </w:rPr>
        <w:t>Signos de puntuación</w:t>
      </w:r>
    </w:p>
    <w:p>
      <w:pPr>
        <w:pStyle w:val="BodyText"/>
        <w:spacing w:before="3"/>
        <w:rPr>
          <w:rFonts w:ascii="Calibri"/>
          <w:b/>
          <w:sz w:val="22"/>
        </w:rPr>
      </w:pPr>
    </w:p>
    <w:p>
      <w:pPr>
        <w:pStyle w:val="BodyText"/>
        <w:spacing w:line="242" w:lineRule="auto"/>
        <w:ind w:left="216" w:right="1975"/>
      </w:pPr>
      <w:r>
        <w:rPr/>
        <w:t>Después de que hemos estudiado los aspectos generales de gramática y de sintaxis, vamos a aprender a puntuar. La puntuación es “… la colocación</w:t>
      </w:r>
    </w:p>
    <w:p>
      <w:pPr>
        <w:spacing w:after="0" w:line="242" w:lineRule="auto"/>
        <w:sectPr>
          <w:pgSz w:w="11910" w:h="16840"/>
          <w:pgMar w:top="1400" w:bottom="280" w:left="1480" w:right="80"/>
        </w:sectPr>
      </w:pPr>
    </w:p>
    <w:p>
      <w:pPr>
        <w:pStyle w:val="BodyText"/>
        <w:spacing w:before="51"/>
        <w:ind w:left="116" w:right="208"/>
      </w:pPr>
      <w:r>
        <w:rPr/>
        <w:t>adecuada de los signos que nos ayudan a comprender sin tropiezos el sentido de cualquier escrito, desde una oración sola hasta una novela, un ensayo, una tesis o una obra de divulgación” </w:t>
      </w:r>
      <w:r>
        <w:rPr>
          <w:rFonts w:ascii="Times New Roman" w:hAnsi="Times New Roman"/>
        </w:rPr>
        <w:t>(Cohen, Redacción sin dolor, 2000). </w:t>
      </w:r>
      <w:r>
        <w:rPr/>
        <w:t>De acuerdo con el mismo Cohen, los signos de puntuación son señales que ponen sobre aviso al lector de lo que sucede y va a suceder en el texto. En resumen, son ayudas que facilitan la lectura porque van anunciando el carácter de las frases y oraciones. La puntuación auxilia al lector y ayuda al escritor a organizar sus pensamientos.</w:t>
      </w:r>
    </w:p>
    <w:p>
      <w:pPr>
        <w:pStyle w:val="BodyText"/>
      </w:pPr>
    </w:p>
    <w:p>
      <w:pPr>
        <w:pStyle w:val="Heading4"/>
      </w:pPr>
      <w:r>
        <w:rPr/>
        <w:t>1. El punto [.]</w:t>
      </w:r>
    </w:p>
    <w:p>
      <w:pPr>
        <w:pStyle w:val="BodyText"/>
        <w:spacing w:before="2"/>
        <w:ind w:left="116" w:right="115"/>
      </w:pPr>
      <w:r>
        <w:rPr/>
        <w:t>Los signos básicos son el punto y la coma. Son los signos que ponen en orden las oraciones que salen del esquema sujeto + núcleo del predicado + complementos. El punto separa oraciones autónomas. Como ya vimos anteriormente, la proposición termina con punto y empieza con mayúscula. Las proposiciones pueden tener una oración o varias, que ya estudiamos: coordinadas y subordinas. Recuerda, la oración es la unidad más pequeña de sentido completo en que se divide el habla. Por lo tanto, siempre, después de oraciones o de proposiciones con sentido completo se debe concluir con punto. De no hacerlo se crean confusiones. La única manera de unir dos oraciones, que no son seriadas, en una proposición, es mediante la coordinación y la subordinación; que, como hemos visto, se hace mediante la puntuación, una conjunción o algún nexo. No debemos unir con comas dos oraciones que no guardan relación gramatical entre sí: que no se coordinan, no son seriadas o entre las cuales no existe subordinación.</w:t>
      </w:r>
    </w:p>
    <w:p>
      <w:pPr>
        <w:pStyle w:val="BodyText"/>
      </w:pPr>
    </w:p>
    <w:p>
      <w:pPr>
        <w:pStyle w:val="BodyText"/>
        <w:ind w:left="116"/>
      </w:pPr>
      <w:r>
        <w:rPr/>
        <w:t>El punto se emplea:</w:t>
      </w:r>
    </w:p>
    <w:p>
      <w:pPr>
        <w:pStyle w:val="BodyText"/>
        <w:spacing w:before="9"/>
      </w:pPr>
    </w:p>
    <w:p>
      <w:pPr>
        <w:pStyle w:val="Heading4"/>
        <w:numPr>
          <w:ilvl w:val="0"/>
          <w:numId w:val="41"/>
        </w:numPr>
        <w:tabs>
          <w:tab w:pos="384" w:val="left" w:leader="none"/>
        </w:tabs>
        <w:spacing w:line="240" w:lineRule="auto" w:before="0" w:after="0"/>
        <w:ind w:left="383" w:right="0" w:hanging="267"/>
        <w:jc w:val="left"/>
      </w:pPr>
      <w:r>
        <w:rPr/>
        <w:t>Para señalar el final de una oración.</w:t>
      </w:r>
    </w:p>
    <w:p>
      <w:pPr>
        <w:pStyle w:val="BodyText"/>
        <w:rPr>
          <w:b/>
        </w:rPr>
      </w:pPr>
    </w:p>
    <w:p>
      <w:pPr>
        <w:spacing w:before="0"/>
        <w:ind w:left="116" w:right="0" w:firstLine="0"/>
        <w:jc w:val="left"/>
        <w:rPr>
          <w:i/>
          <w:sz w:val="24"/>
        </w:rPr>
      </w:pPr>
      <w:r>
        <w:rPr>
          <w:i/>
          <w:sz w:val="24"/>
        </w:rPr>
        <w:t>Se acabaron las vacaciones. Ahora, a estudiar.</w:t>
      </w:r>
    </w:p>
    <w:p>
      <w:pPr>
        <w:pStyle w:val="BodyText"/>
        <w:rPr>
          <w:i/>
        </w:rPr>
      </w:pPr>
    </w:p>
    <w:p>
      <w:pPr>
        <w:pStyle w:val="Heading4"/>
        <w:numPr>
          <w:ilvl w:val="0"/>
          <w:numId w:val="41"/>
        </w:numPr>
        <w:tabs>
          <w:tab w:pos="384" w:val="left" w:leader="none"/>
        </w:tabs>
        <w:spacing w:line="240" w:lineRule="auto" w:before="0" w:after="0"/>
        <w:ind w:left="383" w:right="0" w:hanging="267"/>
        <w:jc w:val="left"/>
      </w:pPr>
      <w:r>
        <w:rPr/>
        <w:t>Detrás de las abreviaturas.</w:t>
      </w:r>
    </w:p>
    <w:p>
      <w:pPr>
        <w:pStyle w:val="BodyText"/>
        <w:spacing w:before="4"/>
        <w:rPr>
          <w:b/>
        </w:rPr>
      </w:pPr>
    </w:p>
    <w:p>
      <w:pPr>
        <w:spacing w:before="1"/>
        <w:ind w:left="116" w:right="0" w:firstLine="0"/>
        <w:jc w:val="left"/>
        <w:rPr>
          <w:sz w:val="24"/>
        </w:rPr>
      </w:pPr>
      <w:r>
        <w:rPr>
          <w:i/>
          <w:sz w:val="24"/>
        </w:rPr>
        <w:t>Sr. (señor), Ud. (usted), etc</w:t>
      </w:r>
      <w:r>
        <w:rPr>
          <w:sz w:val="24"/>
        </w:rPr>
        <w:t>.</w:t>
      </w:r>
    </w:p>
    <w:p>
      <w:pPr>
        <w:pStyle w:val="BodyText"/>
        <w:spacing w:before="4"/>
      </w:pPr>
    </w:p>
    <w:p>
      <w:pPr>
        <w:pStyle w:val="Heading4"/>
        <w:spacing w:before="1"/>
      </w:pPr>
      <w:r>
        <w:rPr/>
        <w:t>Actividad:</w:t>
      </w:r>
    </w:p>
    <w:p>
      <w:pPr>
        <w:pStyle w:val="BodyText"/>
        <w:spacing w:before="2"/>
        <w:ind w:left="116" w:right="315"/>
      </w:pPr>
      <w:r>
        <w:rPr/>
        <w:t>Lee el siguiente párrafo —al que se han dejado las comas y el punto final— cuidadosamente, procura entender su sentido. Cuando consideres que lo has comprendido anota los puntos que consideres necesarios.</w:t>
      </w:r>
    </w:p>
    <w:p>
      <w:pPr>
        <w:pStyle w:val="BodyText"/>
      </w:pPr>
    </w:p>
    <w:p>
      <w:pPr>
        <w:pStyle w:val="BodyText"/>
        <w:ind w:left="116" w:right="88"/>
      </w:pPr>
      <w:r>
        <w:rPr/>
        <w:t>La ciencia es conocimiento acreditado en el seno de comunidades de expertos, que evalúan los resultados de la investigación los informes sobre los nuevos descubrimientos y desarrollos son sometidos a escrutinio de los colegas más competentes antes de darse a conocer e igualmente sucede con el resto de las publicaciones que van condensando y sistematizando el conocimiento disponible y consolidado, el estado del arte en cada disciplina así se va conformando el corpus de la literatura científica de cada especialidad, lo que en cada rama del saber se sabe y que constituye la base de tu formación universitaria.</w:t>
      </w:r>
    </w:p>
    <w:p>
      <w:pPr>
        <w:spacing w:after="0"/>
        <w:sectPr>
          <w:pgSz w:w="11910" w:h="16840"/>
          <w:pgMar w:top="1340" w:bottom="280" w:left="1580" w:right="1620"/>
        </w:sectPr>
      </w:pPr>
    </w:p>
    <w:p>
      <w:pPr>
        <w:pStyle w:val="BodyText"/>
        <w:spacing w:line="242" w:lineRule="auto" w:before="51"/>
        <w:ind w:left="216" w:right="755"/>
      </w:pPr>
      <w:r>
        <w:rPr/>
        <w:t>A continuación te presentamos una posibilidad de ubicación de los puntos. Léela y compara con tu propuesta. ¿Ambos son claros?:</w:t>
      </w:r>
    </w:p>
    <w:p>
      <w:pPr>
        <w:pStyle w:val="BodyText"/>
        <w:spacing w:before="8"/>
        <w:rPr>
          <w:sz w:val="23"/>
        </w:rPr>
      </w:pPr>
    </w:p>
    <w:p>
      <w:pPr>
        <w:pStyle w:val="BodyText"/>
        <w:spacing w:before="1"/>
        <w:ind w:left="216" w:right="221"/>
      </w:pPr>
      <w:r>
        <w:rPr/>
        <w:t>La ciencia es conocimiento acreditado en el seno de comunidades de expertos, que evalúan los resultados de la investigación. Los informes sobre los nuevos descubrimientos y desarrollos son sometidos a escrutinio de los colegas más competentes antes de darse a conocer. E igualmente sucede con el resto de las publicaciones que van condensando y sistematizando el conocimiento disponible y consolidado, el estado del arte en cada disciplina. Así se va conformando el corpus de la literatura científica de cada especialidad, lo que en cada rama del saber se sabe. Y que constituye la base de tu formación universitaria.</w:t>
      </w:r>
    </w:p>
    <w:p>
      <w:pPr>
        <w:pStyle w:val="BodyText"/>
      </w:pPr>
    </w:p>
    <w:p>
      <w:pPr>
        <w:pStyle w:val="BodyText"/>
        <w:ind w:left="216" w:right="289"/>
      </w:pPr>
      <w:r>
        <w:rPr/>
        <w:t>2. La coma [,]</w:t>
      </w:r>
    </w:p>
    <w:p>
      <w:pPr>
        <w:pStyle w:val="BodyText"/>
        <w:spacing w:before="5"/>
      </w:pPr>
    </w:p>
    <w:p>
      <w:pPr>
        <w:pStyle w:val="BodyText"/>
        <w:spacing w:line="274" w:lineRule="exact" w:before="1"/>
        <w:ind w:left="216" w:right="598"/>
      </w:pPr>
      <w:r>
        <w:rPr/>
        <w:t>La coma tiene cuatro usos obligatorios y dos circunstanciales, es decir depende de la circunstancia si se usa o no </w:t>
      </w:r>
      <w:r>
        <w:rPr>
          <w:rFonts w:ascii="Times New Roman" w:hAnsi="Times New Roman"/>
        </w:rPr>
        <w:t>(Cohen, Redacción sin dolor, 2000)</w:t>
      </w:r>
      <w:r>
        <w:rPr/>
        <w:t>:</w:t>
      </w:r>
    </w:p>
    <w:p>
      <w:pPr>
        <w:pStyle w:val="ListParagraph"/>
        <w:numPr>
          <w:ilvl w:val="0"/>
          <w:numId w:val="42"/>
        </w:numPr>
        <w:tabs>
          <w:tab w:pos="484" w:val="left" w:leader="none"/>
        </w:tabs>
        <w:spacing w:line="240" w:lineRule="auto" w:before="0" w:after="0"/>
        <w:ind w:left="216" w:right="489" w:firstLine="0"/>
        <w:jc w:val="left"/>
        <w:rPr>
          <w:i/>
          <w:sz w:val="24"/>
        </w:rPr>
      </w:pPr>
      <w:r>
        <w:rPr>
          <w:b/>
          <w:sz w:val="24"/>
        </w:rPr>
        <w:t>Coma serial. </w:t>
      </w:r>
      <w:r>
        <w:rPr>
          <w:sz w:val="24"/>
        </w:rPr>
        <w:t>Para separar dos o más palabras o frases que sean de la misma clase, formen enumeración o serie, siempre que entre ellas no figuren las conjunciones </w:t>
      </w:r>
      <w:r>
        <w:rPr>
          <w:i/>
          <w:sz w:val="24"/>
        </w:rPr>
        <w:t>y, ni,</w:t>
      </w:r>
      <w:r>
        <w:rPr>
          <w:i/>
          <w:spacing w:val="-2"/>
          <w:sz w:val="24"/>
        </w:rPr>
        <w:t> </w:t>
      </w:r>
      <w:r>
        <w:rPr>
          <w:i/>
          <w:sz w:val="24"/>
        </w:rPr>
        <w:t>o.</w:t>
      </w:r>
    </w:p>
    <w:p>
      <w:pPr>
        <w:pStyle w:val="BodyText"/>
        <w:spacing w:before="9"/>
        <w:rPr>
          <w:i/>
        </w:rPr>
      </w:pPr>
    </w:p>
    <w:p>
      <w:pPr>
        <w:spacing w:before="0"/>
        <w:ind w:left="216" w:right="289" w:firstLine="0"/>
        <w:jc w:val="left"/>
        <w:rPr>
          <w:sz w:val="24"/>
        </w:rPr>
      </w:pPr>
      <w:r>
        <w:rPr>
          <w:i/>
          <w:sz w:val="24"/>
        </w:rPr>
        <w:t>Tenía coches, motos, bicicletas y autobuses</w:t>
      </w:r>
      <w:r>
        <w:rPr>
          <w:sz w:val="24"/>
        </w:rPr>
        <w:t>.</w:t>
      </w:r>
    </w:p>
    <w:p>
      <w:pPr>
        <w:pStyle w:val="BodyText"/>
      </w:pPr>
    </w:p>
    <w:p>
      <w:pPr>
        <w:pStyle w:val="BodyText"/>
        <w:ind w:left="216" w:right="208"/>
      </w:pPr>
      <w:r>
        <w:rPr/>
        <w:t>La regla general señala que no se pone coma cuando se usan las conjunciones </w:t>
      </w:r>
      <w:r>
        <w:rPr>
          <w:i/>
        </w:rPr>
        <w:t>y, e o, u </w:t>
      </w:r>
      <w:r>
        <w:rPr/>
        <w:t>o </w:t>
      </w:r>
      <w:r>
        <w:rPr>
          <w:i/>
        </w:rPr>
        <w:t>ni</w:t>
      </w:r>
      <w:r>
        <w:rPr/>
        <w:t>. Sin embargo, es muy importante aclarar que cuando se usa una conjunción junto con coma es porque señalan al lector que lo que viene no es una serie, es una nueva idea. Incluso pueden estar separadas por punto. Lee los ejemplos:</w:t>
      </w:r>
    </w:p>
    <w:p>
      <w:pPr>
        <w:pStyle w:val="BodyText"/>
        <w:spacing w:before="4"/>
      </w:pPr>
    </w:p>
    <w:p>
      <w:pPr>
        <w:pStyle w:val="BodyText"/>
        <w:spacing w:line="482" w:lineRule="auto" w:before="1"/>
        <w:ind w:left="216" w:right="2449"/>
        <w:jc w:val="both"/>
      </w:pPr>
      <w:r>
        <w:rPr/>
        <w:t>No tengo hambre y francamente no sé cómo voy a comer. No tengo hambre, y francamente no sé cómo voy a comer. No tengo hambre. Francamente no sé cómo voy a comer.</w:t>
      </w:r>
    </w:p>
    <w:p>
      <w:pPr>
        <w:pStyle w:val="ListParagraph"/>
        <w:numPr>
          <w:ilvl w:val="0"/>
          <w:numId w:val="42"/>
        </w:numPr>
        <w:tabs>
          <w:tab w:pos="484" w:val="left" w:leader="none"/>
        </w:tabs>
        <w:spacing w:line="274" w:lineRule="exact" w:before="16" w:after="0"/>
        <w:ind w:left="216" w:right="315" w:firstLine="0"/>
        <w:jc w:val="left"/>
        <w:rPr>
          <w:sz w:val="24"/>
        </w:rPr>
      </w:pPr>
      <w:r>
        <w:rPr>
          <w:b/>
          <w:sz w:val="24"/>
        </w:rPr>
        <w:t>Coma parentética</w:t>
      </w:r>
      <w:r>
        <w:rPr>
          <w:sz w:val="24"/>
        </w:rPr>
        <w:t>. Para separar información adicional o incidental del resto de la oración o proposición.</w:t>
      </w:r>
    </w:p>
    <w:p>
      <w:pPr>
        <w:pStyle w:val="BodyText"/>
      </w:pPr>
    </w:p>
    <w:p>
      <w:pPr>
        <w:pStyle w:val="BodyText"/>
        <w:spacing w:before="1"/>
        <w:ind w:left="216" w:right="209"/>
      </w:pPr>
      <w:r>
        <w:rPr/>
        <w:t>Hay una serie de frases o palabras que agregan información adicional y que requieren coma. Si están al principio de la oración la coma va después de ellas; si se usan en medio la coma debe ponerse antes y después; si se agregan al final la coma va antes. Lee los siguientes ejemplos:</w:t>
      </w:r>
    </w:p>
    <w:p>
      <w:pPr>
        <w:pStyle w:val="BodyText"/>
        <w:spacing w:before="9"/>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6898"/>
      </w:tblGrid>
      <w:tr>
        <w:trPr>
          <w:trHeight w:val="259" w:hRule="exact"/>
        </w:trPr>
        <w:tc>
          <w:tcPr>
            <w:tcW w:w="8707" w:type="dxa"/>
            <w:gridSpan w:val="2"/>
            <w:shd w:val="clear" w:color="auto" w:fill="B2A1C7"/>
          </w:tcPr>
          <w:p>
            <w:pPr>
              <w:pStyle w:val="TableParagraph"/>
              <w:spacing w:before="4"/>
              <w:ind w:left="2363"/>
              <w:rPr>
                <w:b/>
                <w:sz w:val="21"/>
              </w:rPr>
            </w:pPr>
            <w:r>
              <w:rPr>
                <w:b/>
                <w:w w:val="105"/>
                <w:sz w:val="21"/>
              </w:rPr>
              <w:t>Palabras o frases que requieren coma</w:t>
            </w:r>
          </w:p>
        </w:tc>
      </w:tr>
      <w:tr>
        <w:trPr>
          <w:trHeight w:val="797" w:hRule="exact"/>
        </w:trPr>
        <w:tc>
          <w:tcPr>
            <w:tcW w:w="1810" w:type="dxa"/>
          </w:tcPr>
          <w:p>
            <w:pPr>
              <w:pStyle w:val="TableParagraph"/>
              <w:spacing w:before="9"/>
              <w:ind w:right="403"/>
              <w:rPr>
                <w:sz w:val="21"/>
              </w:rPr>
            </w:pPr>
            <w:r>
              <w:rPr>
                <w:w w:val="105"/>
                <w:sz w:val="21"/>
              </w:rPr>
              <w:t>Por fin</w:t>
            </w:r>
          </w:p>
        </w:tc>
        <w:tc>
          <w:tcPr>
            <w:tcW w:w="6898" w:type="dxa"/>
          </w:tcPr>
          <w:p>
            <w:pPr>
              <w:pStyle w:val="TableParagraph"/>
              <w:spacing w:before="14"/>
              <w:rPr>
                <w:sz w:val="21"/>
              </w:rPr>
            </w:pPr>
            <w:r>
              <w:rPr>
                <w:w w:val="105"/>
                <w:sz w:val="21"/>
              </w:rPr>
              <w:t>Llegó mi hermano, por fin, con la comida.</w:t>
            </w:r>
          </w:p>
          <w:p>
            <w:pPr>
              <w:pStyle w:val="TableParagraph"/>
              <w:spacing w:before="10"/>
              <w:ind w:left="0"/>
              <w:rPr>
                <w:sz w:val="24"/>
              </w:rPr>
            </w:pPr>
          </w:p>
          <w:p>
            <w:pPr>
              <w:pStyle w:val="TableParagraph"/>
              <w:rPr>
                <w:sz w:val="21"/>
              </w:rPr>
            </w:pPr>
            <w:r>
              <w:rPr>
                <w:w w:val="105"/>
                <w:sz w:val="21"/>
              </w:rPr>
              <w:t>Por fin, llegó mi hermano con la comida.</w:t>
            </w:r>
          </w:p>
        </w:tc>
      </w:tr>
      <w:tr>
        <w:trPr>
          <w:trHeight w:val="264" w:hRule="exact"/>
        </w:trPr>
        <w:tc>
          <w:tcPr>
            <w:tcW w:w="1810" w:type="dxa"/>
          </w:tcPr>
          <w:p>
            <w:pPr>
              <w:pStyle w:val="TableParagraph"/>
              <w:spacing w:before="4"/>
              <w:ind w:right="403"/>
              <w:rPr>
                <w:sz w:val="21"/>
              </w:rPr>
            </w:pPr>
            <w:r>
              <w:rPr>
                <w:w w:val="105"/>
                <w:sz w:val="21"/>
              </w:rPr>
              <w:t>Con todo</w:t>
            </w:r>
          </w:p>
        </w:tc>
        <w:tc>
          <w:tcPr>
            <w:tcW w:w="6898" w:type="dxa"/>
          </w:tcPr>
          <w:p>
            <w:pPr>
              <w:pStyle w:val="TableParagraph"/>
              <w:spacing w:before="4"/>
              <w:rPr>
                <w:sz w:val="21"/>
              </w:rPr>
            </w:pPr>
            <w:r>
              <w:rPr>
                <w:w w:val="105"/>
                <w:sz w:val="21"/>
              </w:rPr>
              <w:t>Con todo, no nos fue tan mal.</w:t>
            </w:r>
          </w:p>
        </w:tc>
      </w:tr>
      <w:tr>
        <w:trPr>
          <w:trHeight w:val="264" w:hRule="exact"/>
        </w:trPr>
        <w:tc>
          <w:tcPr>
            <w:tcW w:w="1810" w:type="dxa"/>
          </w:tcPr>
          <w:p>
            <w:pPr>
              <w:pStyle w:val="TableParagraph"/>
              <w:spacing w:before="4"/>
              <w:ind w:right="403"/>
              <w:rPr>
                <w:sz w:val="21"/>
              </w:rPr>
            </w:pPr>
            <w:r>
              <w:rPr>
                <w:w w:val="105"/>
                <w:sz w:val="21"/>
              </w:rPr>
              <w:t>En lugar de</w:t>
            </w:r>
          </w:p>
        </w:tc>
        <w:tc>
          <w:tcPr>
            <w:tcW w:w="6898" w:type="dxa"/>
          </w:tcPr>
          <w:p>
            <w:pPr>
              <w:pStyle w:val="TableParagraph"/>
              <w:spacing w:before="4"/>
              <w:rPr>
                <w:sz w:val="21"/>
              </w:rPr>
            </w:pPr>
            <w:r>
              <w:rPr>
                <w:w w:val="105"/>
                <w:sz w:val="21"/>
              </w:rPr>
              <w:t>Ven y ayúdame, en lugar de estar rezongando.</w:t>
            </w:r>
          </w:p>
        </w:tc>
      </w:tr>
    </w:tbl>
    <w:p>
      <w:pPr>
        <w:spacing w:after="0"/>
        <w:rPr>
          <w:sz w:val="21"/>
        </w:rPr>
        <w:sectPr>
          <w:pgSz w:w="11910" w:h="16840"/>
          <w:pgMar w:top="1340" w:bottom="280" w:left="1480" w:right="150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6898"/>
      </w:tblGrid>
      <w:tr>
        <w:trPr>
          <w:trHeight w:val="264" w:hRule="exact"/>
        </w:trPr>
        <w:tc>
          <w:tcPr>
            <w:tcW w:w="8707" w:type="dxa"/>
            <w:gridSpan w:val="2"/>
            <w:shd w:val="clear" w:color="auto" w:fill="B2A1C7"/>
          </w:tcPr>
          <w:p>
            <w:pPr>
              <w:pStyle w:val="TableParagraph"/>
              <w:ind w:left="2363"/>
              <w:rPr>
                <w:b/>
                <w:sz w:val="21"/>
              </w:rPr>
            </w:pPr>
            <w:r>
              <w:rPr>
                <w:b/>
                <w:w w:val="105"/>
                <w:sz w:val="21"/>
              </w:rPr>
              <w:t>Palabras o frases que requieren coma</w:t>
            </w:r>
          </w:p>
        </w:tc>
      </w:tr>
      <w:tr>
        <w:trPr>
          <w:trHeight w:val="1330" w:hRule="exact"/>
        </w:trPr>
        <w:tc>
          <w:tcPr>
            <w:tcW w:w="1810" w:type="dxa"/>
          </w:tcPr>
          <w:p>
            <w:pPr>
              <w:pStyle w:val="TableParagraph"/>
              <w:spacing w:line="525" w:lineRule="auto" w:before="5"/>
              <w:ind w:right="403"/>
              <w:rPr>
                <w:sz w:val="21"/>
              </w:rPr>
            </w:pPr>
            <w:r>
              <w:rPr>
                <w:w w:val="105"/>
                <w:sz w:val="21"/>
              </w:rPr>
              <w:t>Sino que pero</w:t>
            </w:r>
          </w:p>
        </w:tc>
        <w:tc>
          <w:tcPr>
            <w:tcW w:w="6898" w:type="dxa"/>
          </w:tcPr>
          <w:p>
            <w:pPr>
              <w:pStyle w:val="TableParagraph"/>
              <w:spacing w:before="5"/>
              <w:rPr>
                <w:sz w:val="21"/>
              </w:rPr>
            </w:pPr>
            <w:r>
              <w:rPr>
                <w:w w:val="105"/>
                <w:sz w:val="21"/>
              </w:rPr>
              <w:t>Te invitaré al cine, pero no lo sabes.</w:t>
            </w:r>
          </w:p>
          <w:p>
            <w:pPr>
              <w:pStyle w:val="TableParagraph"/>
              <w:spacing w:before="3"/>
              <w:ind w:left="0"/>
              <w:rPr>
                <w:sz w:val="25"/>
              </w:rPr>
            </w:pPr>
          </w:p>
          <w:p>
            <w:pPr>
              <w:pStyle w:val="TableParagraph"/>
              <w:spacing w:before="1"/>
              <w:rPr>
                <w:sz w:val="21"/>
              </w:rPr>
            </w:pPr>
            <w:r>
              <w:rPr>
                <w:w w:val="105"/>
                <w:sz w:val="21"/>
              </w:rPr>
              <w:t>No es que no te quiera dejar copiar, sino que no estudié.</w:t>
            </w:r>
          </w:p>
        </w:tc>
      </w:tr>
      <w:tr>
        <w:trPr>
          <w:trHeight w:val="797" w:hRule="exact"/>
        </w:trPr>
        <w:tc>
          <w:tcPr>
            <w:tcW w:w="1810" w:type="dxa"/>
          </w:tcPr>
          <w:p>
            <w:pPr>
              <w:pStyle w:val="TableParagraph"/>
              <w:rPr>
                <w:sz w:val="21"/>
              </w:rPr>
            </w:pPr>
            <w:r>
              <w:rPr>
                <w:w w:val="105"/>
                <w:sz w:val="21"/>
              </w:rPr>
              <w:t>Pues, así pues</w:t>
            </w:r>
          </w:p>
        </w:tc>
        <w:tc>
          <w:tcPr>
            <w:tcW w:w="6898" w:type="dxa"/>
          </w:tcPr>
          <w:p>
            <w:pPr>
              <w:pStyle w:val="TableParagraph"/>
              <w:spacing w:before="5"/>
              <w:rPr>
                <w:sz w:val="21"/>
              </w:rPr>
            </w:pPr>
            <w:r>
              <w:rPr>
                <w:w w:val="105"/>
                <w:sz w:val="21"/>
              </w:rPr>
              <w:t>Pues, ven por mí.</w:t>
            </w:r>
          </w:p>
          <w:p>
            <w:pPr>
              <w:pStyle w:val="TableParagraph"/>
              <w:spacing w:before="10"/>
              <w:ind w:left="0"/>
              <w:rPr>
                <w:sz w:val="24"/>
              </w:rPr>
            </w:pPr>
          </w:p>
          <w:p>
            <w:pPr>
              <w:pStyle w:val="TableParagraph"/>
              <w:rPr>
                <w:sz w:val="21"/>
              </w:rPr>
            </w:pPr>
            <w:r>
              <w:rPr>
                <w:w w:val="105"/>
                <w:sz w:val="21"/>
              </w:rPr>
              <w:t>Así pues, sí te quiero, y mucho.</w:t>
            </w:r>
          </w:p>
        </w:tc>
      </w:tr>
      <w:tr>
        <w:trPr>
          <w:trHeight w:val="1046" w:hRule="exact"/>
        </w:trPr>
        <w:tc>
          <w:tcPr>
            <w:tcW w:w="1810" w:type="dxa"/>
          </w:tcPr>
          <w:p>
            <w:pPr>
              <w:pStyle w:val="TableParagraph"/>
              <w:spacing w:line="256" w:lineRule="auto"/>
              <w:ind w:right="403"/>
              <w:rPr>
                <w:sz w:val="21"/>
              </w:rPr>
            </w:pPr>
            <w:r>
              <w:rPr>
                <w:w w:val="105"/>
                <w:sz w:val="21"/>
              </w:rPr>
              <w:t>Por </w:t>
            </w:r>
            <w:r>
              <w:rPr>
                <w:sz w:val="21"/>
              </w:rPr>
              <w:t>consiguiente</w:t>
            </w:r>
          </w:p>
        </w:tc>
        <w:tc>
          <w:tcPr>
            <w:tcW w:w="6898" w:type="dxa"/>
          </w:tcPr>
          <w:p>
            <w:pPr>
              <w:pStyle w:val="TableParagraph"/>
              <w:rPr>
                <w:sz w:val="21"/>
              </w:rPr>
            </w:pPr>
            <w:r>
              <w:rPr>
                <w:w w:val="105"/>
                <w:sz w:val="21"/>
              </w:rPr>
              <w:t>Te portaste muy mal, por tanto, no me pidas tu domingo.</w:t>
            </w:r>
          </w:p>
        </w:tc>
      </w:tr>
      <w:tr>
        <w:trPr>
          <w:trHeight w:val="264" w:hRule="exact"/>
        </w:trPr>
        <w:tc>
          <w:tcPr>
            <w:tcW w:w="1810" w:type="dxa"/>
          </w:tcPr>
          <w:p>
            <w:pPr>
              <w:pStyle w:val="TableParagraph"/>
              <w:spacing w:before="5"/>
              <w:ind w:right="403"/>
              <w:rPr>
                <w:sz w:val="21"/>
              </w:rPr>
            </w:pPr>
            <w:r>
              <w:rPr>
                <w:w w:val="105"/>
                <w:sz w:val="21"/>
              </w:rPr>
              <w:t>Por tanto</w:t>
            </w:r>
          </w:p>
        </w:tc>
        <w:tc>
          <w:tcPr>
            <w:tcW w:w="6898" w:type="dxa"/>
          </w:tcPr>
          <w:p>
            <w:pPr>
              <w:pStyle w:val="TableParagraph"/>
              <w:spacing w:before="5"/>
              <w:rPr>
                <w:sz w:val="21"/>
              </w:rPr>
            </w:pPr>
            <w:r>
              <w:rPr>
                <w:w w:val="105"/>
                <w:sz w:val="21"/>
              </w:rPr>
              <w:t>Por tanto, no podrás ir a la fiesta mañana.</w:t>
            </w:r>
          </w:p>
        </w:tc>
      </w:tr>
      <w:tr>
        <w:trPr>
          <w:trHeight w:val="264" w:hRule="exact"/>
        </w:trPr>
        <w:tc>
          <w:tcPr>
            <w:tcW w:w="1810" w:type="dxa"/>
          </w:tcPr>
          <w:p>
            <w:pPr>
              <w:pStyle w:val="TableParagraph"/>
              <w:ind w:right="403"/>
              <w:rPr>
                <w:sz w:val="21"/>
              </w:rPr>
            </w:pPr>
            <w:r>
              <w:rPr>
                <w:w w:val="105"/>
                <w:sz w:val="21"/>
              </w:rPr>
              <w:t>O sea</w:t>
            </w:r>
          </w:p>
        </w:tc>
        <w:tc>
          <w:tcPr>
            <w:tcW w:w="6898" w:type="dxa"/>
          </w:tcPr>
          <w:p>
            <w:pPr>
              <w:pStyle w:val="TableParagraph"/>
              <w:rPr>
                <w:sz w:val="21"/>
              </w:rPr>
            </w:pPr>
            <w:r>
              <w:rPr>
                <w:w w:val="105"/>
                <w:sz w:val="21"/>
              </w:rPr>
              <w:t>O sea, no me quieres más.</w:t>
            </w:r>
          </w:p>
        </w:tc>
      </w:tr>
      <w:tr>
        <w:trPr>
          <w:trHeight w:val="264" w:hRule="exact"/>
        </w:trPr>
        <w:tc>
          <w:tcPr>
            <w:tcW w:w="1810" w:type="dxa"/>
          </w:tcPr>
          <w:p>
            <w:pPr>
              <w:pStyle w:val="TableParagraph"/>
              <w:ind w:right="403"/>
              <w:rPr>
                <w:sz w:val="21"/>
              </w:rPr>
            </w:pPr>
            <w:r>
              <w:rPr>
                <w:w w:val="105"/>
                <w:sz w:val="21"/>
              </w:rPr>
              <w:t>Si acaso</w:t>
            </w:r>
          </w:p>
        </w:tc>
        <w:tc>
          <w:tcPr>
            <w:tcW w:w="6898" w:type="dxa"/>
          </w:tcPr>
          <w:p>
            <w:pPr>
              <w:pStyle w:val="TableParagraph"/>
              <w:rPr>
                <w:sz w:val="21"/>
              </w:rPr>
            </w:pPr>
            <w:r>
              <w:rPr>
                <w:w w:val="105"/>
                <w:sz w:val="21"/>
              </w:rPr>
              <w:t>Si acaso, te invitaré una torta.</w:t>
            </w:r>
          </w:p>
        </w:tc>
      </w:tr>
      <w:tr>
        <w:trPr>
          <w:trHeight w:val="797" w:hRule="exact"/>
        </w:trPr>
        <w:tc>
          <w:tcPr>
            <w:tcW w:w="1810" w:type="dxa"/>
          </w:tcPr>
          <w:p>
            <w:pPr>
              <w:pStyle w:val="TableParagraph"/>
              <w:ind w:right="403"/>
              <w:rPr>
                <w:sz w:val="21"/>
              </w:rPr>
            </w:pPr>
            <w:r>
              <w:rPr>
                <w:w w:val="105"/>
                <w:sz w:val="21"/>
              </w:rPr>
              <w:t>Además</w:t>
            </w:r>
          </w:p>
        </w:tc>
        <w:tc>
          <w:tcPr>
            <w:tcW w:w="6898" w:type="dxa"/>
          </w:tcPr>
          <w:p>
            <w:pPr>
              <w:pStyle w:val="TableParagraph"/>
              <w:spacing w:before="5"/>
              <w:rPr>
                <w:sz w:val="21"/>
              </w:rPr>
            </w:pPr>
            <w:r>
              <w:rPr>
                <w:w w:val="105"/>
                <w:sz w:val="21"/>
              </w:rPr>
              <w:t>Además, me gritó.</w:t>
            </w:r>
          </w:p>
          <w:p>
            <w:pPr>
              <w:pStyle w:val="TableParagraph"/>
              <w:spacing w:before="10"/>
              <w:ind w:left="0"/>
              <w:rPr>
                <w:sz w:val="24"/>
              </w:rPr>
            </w:pPr>
          </w:p>
          <w:p>
            <w:pPr>
              <w:pStyle w:val="TableParagraph"/>
              <w:rPr>
                <w:sz w:val="21"/>
              </w:rPr>
            </w:pPr>
            <w:r>
              <w:rPr>
                <w:w w:val="105"/>
                <w:sz w:val="21"/>
              </w:rPr>
              <w:t>Me grito, además.</w:t>
            </w:r>
          </w:p>
        </w:tc>
      </w:tr>
      <w:tr>
        <w:trPr>
          <w:trHeight w:val="259" w:hRule="exact"/>
        </w:trPr>
        <w:tc>
          <w:tcPr>
            <w:tcW w:w="1810" w:type="dxa"/>
          </w:tcPr>
          <w:p>
            <w:pPr>
              <w:pStyle w:val="TableParagraph"/>
              <w:rPr>
                <w:sz w:val="21"/>
              </w:rPr>
            </w:pPr>
            <w:r>
              <w:rPr>
                <w:w w:val="105"/>
                <w:sz w:val="21"/>
              </w:rPr>
              <w:t>Aparte de eso</w:t>
            </w:r>
          </w:p>
        </w:tc>
        <w:tc>
          <w:tcPr>
            <w:tcW w:w="6898" w:type="dxa"/>
          </w:tcPr>
          <w:p>
            <w:pPr>
              <w:pStyle w:val="TableParagraph"/>
              <w:rPr>
                <w:sz w:val="21"/>
              </w:rPr>
            </w:pPr>
            <w:r>
              <w:rPr>
                <w:w w:val="105"/>
                <w:sz w:val="21"/>
              </w:rPr>
              <w:t>Aparte de eso, qué te dijo el director.</w:t>
            </w:r>
          </w:p>
        </w:tc>
      </w:tr>
      <w:tr>
        <w:trPr>
          <w:trHeight w:val="264" w:hRule="exact"/>
        </w:trPr>
        <w:tc>
          <w:tcPr>
            <w:tcW w:w="1810" w:type="dxa"/>
          </w:tcPr>
          <w:p>
            <w:pPr>
              <w:pStyle w:val="TableParagraph"/>
              <w:rPr>
                <w:sz w:val="21"/>
              </w:rPr>
            </w:pPr>
            <w:r>
              <w:rPr>
                <w:w w:val="105"/>
                <w:sz w:val="21"/>
              </w:rPr>
              <w:t>En todo caso</w:t>
            </w:r>
          </w:p>
        </w:tc>
        <w:tc>
          <w:tcPr>
            <w:tcW w:w="6898" w:type="dxa"/>
          </w:tcPr>
          <w:p>
            <w:pPr>
              <w:pStyle w:val="TableParagraph"/>
              <w:rPr>
                <w:sz w:val="21"/>
              </w:rPr>
            </w:pPr>
            <w:r>
              <w:rPr>
                <w:w w:val="105"/>
                <w:sz w:val="21"/>
              </w:rPr>
              <w:t>En todo caso, llámame a la casa cuando llegues a la escuela.</w:t>
            </w:r>
          </w:p>
        </w:tc>
      </w:tr>
      <w:tr>
        <w:trPr>
          <w:trHeight w:val="797" w:hRule="exact"/>
        </w:trPr>
        <w:tc>
          <w:tcPr>
            <w:tcW w:w="1810" w:type="dxa"/>
          </w:tcPr>
          <w:p>
            <w:pPr>
              <w:pStyle w:val="TableParagraph"/>
              <w:ind w:right="403"/>
              <w:rPr>
                <w:sz w:val="21"/>
              </w:rPr>
            </w:pPr>
            <w:r>
              <w:rPr>
                <w:w w:val="105"/>
                <w:sz w:val="21"/>
              </w:rPr>
              <w:t>En efecto</w:t>
            </w:r>
          </w:p>
        </w:tc>
        <w:tc>
          <w:tcPr>
            <w:tcW w:w="6898" w:type="dxa"/>
          </w:tcPr>
          <w:p>
            <w:pPr>
              <w:pStyle w:val="TableParagraph"/>
              <w:spacing w:before="5"/>
              <w:rPr>
                <w:sz w:val="21"/>
              </w:rPr>
            </w:pPr>
            <w:r>
              <w:rPr>
                <w:w w:val="105"/>
                <w:sz w:val="21"/>
              </w:rPr>
              <w:t>Me dirigí a la salida que, en efecto, estaba cerrada.</w:t>
            </w:r>
          </w:p>
          <w:p>
            <w:pPr>
              <w:pStyle w:val="TableParagraph"/>
              <w:spacing w:before="10"/>
              <w:ind w:left="0"/>
              <w:rPr>
                <w:sz w:val="24"/>
              </w:rPr>
            </w:pPr>
          </w:p>
          <w:p>
            <w:pPr>
              <w:pStyle w:val="TableParagraph"/>
              <w:rPr>
                <w:sz w:val="21"/>
              </w:rPr>
            </w:pPr>
            <w:r>
              <w:rPr>
                <w:w w:val="105"/>
                <w:sz w:val="21"/>
              </w:rPr>
              <w:t>Me dirigí a la salida que estaba cerrada, en efecto.</w:t>
            </w:r>
          </w:p>
        </w:tc>
      </w:tr>
      <w:tr>
        <w:trPr>
          <w:trHeight w:val="264" w:hRule="exact"/>
        </w:trPr>
        <w:tc>
          <w:tcPr>
            <w:tcW w:w="1810" w:type="dxa"/>
          </w:tcPr>
          <w:p>
            <w:pPr>
              <w:pStyle w:val="TableParagraph"/>
              <w:ind w:right="403"/>
              <w:rPr>
                <w:sz w:val="21"/>
              </w:rPr>
            </w:pPr>
            <w:r>
              <w:rPr>
                <w:w w:val="105"/>
                <w:sz w:val="21"/>
              </w:rPr>
              <w:t>Por ejemplo</w:t>
            </w:r>
          </w:p>
        </w:tc>
        <w:tc>
          <w:tcPr>
            <w:tcW w:w="6898" w:type="dxa"/>
          </w:tcPr>
          <w:p>
            <w:pPr>
              <w:pStyle w:val="TableParagraph"/>
              <w:rPr>
                <w:sz w:val="21"/>
              </w:rPr>
            </w:pPr>
            <w:r>
              <w:rPr>
                <w:w w:val="105"/>
                <w:sz w:val="21"/>
              </w:rPr>
              <w:t>Por ejemplo, vamos a trabajar a tu casa mañana.</w:t>
            </w:r>
          </w:p>
        </w:tc>
      </w:tr>
      <w:tr>
        <w:trPr>
          <w:trHeight w:val="264" w:hRule="exact"/>
        </w:trPr>
        <w:tc>
          <w:tcPr>
            <w:tcW w:w="1810" w:type="dxa"/>
          </w:tcPr>
          <w:p>
            <w:pPr>
              <w:pStyle w:val="TableParagraph"/>
              <w:ind w:right="403"/>
              <w:rPr>
                <w:sz w:val="21"/>
              </w:rPr>
            </w:pPr>
            <w:r>
              <w:rPr>
                <w:w w:val="105"/>
                <w:sz w:val="21"/>
              </w:rPr>
              <w:t>Por tanto</w:t>
            </w:r>
          </w:p>
        </w:tc>
        <w:tc>
          <w:tcPr>
            <w:tcW w:w="6898" w:type="dxa"/>
          </w:tcPr>
          <w:p>
            <w:pPr>
              <w:pStyle w:val="TableParagraph"/>
              <w:rPr>
                <w:sz w:val="21"/>
              </w:rPr>
            </w:pPr>
            <w:r>
              <w:rPr>
                <w:w w:val="105"/>
                <w:sz w:val="21"/>
              </w:rPr>
              <w:t>No trajiste la tarea, por tanto, tienes cinco de calificación.</w:t>
            </w:r>
          </w:p>
        </w:tc>
      </w:tr>
      <w:tr>
        <w:trPr>
          <w:trHeight w:val="792" w:hRule="exact"/>
        </w:trPr>
        <w:tc>
          <w:tcPr>
            <w:tcW w:w="1810" w:type="dxa"/>
          </w:tcPr>
          <w:p>
            <w:pPr>
              <w:pStyle w:val="TableParagraph"/>
              <w:ind w:right="403"/>
              <w:rPr>
                <w:sz w:val="21"/>
              </w:rPr>
            </w:pPr>
            <w:r>
              <w:rPr>
                <w:w w:val="105"/>
                <w:sz w:val="21"/>
              </w:rPr>
              <w:t>Por cierto</w:t>
            </w:r>
          </w:p>
        </w:tc>
        <w:tc>
          <w:tcPr>
            <w:tcW w:w="6898" w:type="dxa"/>
          </w:tcPr>
          <w:p>
            <w:pPr>
              <w:pStyle w:val="TableParagraph"/>
              <w:spacing w:before="5"/>
              <w:rPr>
                <w:sz w:val="21"/>
              </w:rPr>
            </w:pPr>
            <w:r>
              <w:rPr>
                <w:w w:val="105"/>
                <w:sz w:val="21"/>
              </w:rPr>
              <w:t>Por cierto, ya desayunaste.</w:t>
            </w:r>
          </w:p>
          <w:p>
            <w:pPr>
              <w:pStyle w:val="TableParagraph"/>
              <w:spacing w:before="10"/>
              <w:ind w:left="0"/>
              <w:rPr>
                <w:sz w:val="24"/>
              </w:rPr>
            </w:pPr>
          </w:p>
          <w:p>
            <w:pPr>
              <w:pStyle w:val="TableParagraph"/>
              <w:rPr>
                <w:sz w:val="21"/>
              </w:rPr>
            </w:pPr>
            <w:r>
              <w:rPr>
                <w:w w:val="105"/>
                <w:sz w:val="21"/>
              </w:rPr>
              <w:t>Ya desayunaste, por cierto.</w:t>
            </w:r>
          </w:p>
        </w:tc>
      </w:tr>
      <w:tr>
        <w:trPr>
          <w:trHeight w:val="797" w:hRule="exact"/>
        </w:trPr>
        <w:tc>
          <w:tcPr>
            <w:tcW w:w="1810" w:type="dxa"/>
          </w:tcPr>
          <w:p>
            <w:pPr>
              <w:pStyle w:val="TableParagraph"/>
              <w:ind w:right="403"/>
              <w:rPr>
                <w:sz w:val="21"/>
              </w:rPr>
            </w:pPr>
            <w:r>
              <w:rPr>
                <w:w w:val="105"/>
                <w:sz w:val="21"/>
              </w:rPr>
              <w:t>Entonces</w:t>
            </w:r>
          </w:p>
        </w:tc>
        <w:tc>
          <w:tcPr>
            <w:tcW w:w="6898" w:type="dxa"/>
          </w:tcPr>
          <w:p>
            <w:pPr>
              <w:pStyle w:val="TableParagraph"/>
              <w:spacing w:before="5"/>
              <w:rPr>
                <w:sz w:val="21"/>
              </w:rPr>
            </w:pPr>
            <w:r>
              <w:rPr>
                <w:w w:val="105"/>
                <w:sz w:val="21"/>
              </w:rPr>
              <w:t>Dime, entonces, qué es lo que quieres.</w:t>
            </w:r>
          </w:p>
          <w:p>
            <w:pPr>
              <w:pStyle w:val="TableParagraph"/>
              <w:spacing w:before="3"/>
              <w:ind w:left="0"/>
              <w:rPr>
                <w:sz w:val="25"/>
              </w:rPr>
            </w:pPr>
          </w:p>
          <w:p>
            <w:pPr>
              <w:pStyle w:val="TableParagraph"/>
              <w:spacing w:before="1"/>
              <w:rPr>
                <w:sz w:val="21"/>
              </w:rPr>
            </w:pPr>
            <w:r>
              <w:rPr>
                <w:w w:val="105"/>
                <w:sz w:val="21"/>
              </w:rPr>
              <w:t>Qué es lo quieres, entonces.</w:t>
            </w:r>
          </w:p>
        </w:tc>
      </w:tr>
    </w:tbl>
    <w:p>
      <w:pPr>
        <w:pStyle w:val="BodyText"/>
        <w:rPr>
          <w:sz w:val="20"/>
        </w:rPr>
      </w:pPr>
    </w:p>
    <w:p>
      <w:pPr>
        <w:pStyle w:val="BodyText"/>
        <w:rPr>
          <w:sz w:val="20"/>
        </w:rPr>
      </w:pPr>
    </w:p>
    <w:p>
      <w:pPr>
        <w:pStyle w:val="BodyText"/>
        <w:spacing w:before="9"/>
        <w:rPr>
          <w:sz w:val="25"/>
        </w:rPr>
      </w:pPr>
    </w:p>
    <w:p>
      <w:pPr>
        <w:pStyle w:val="ListParagraph"/>
        <w:numPr>
          <w:ilvl w:val="0"/>
          <w:numId w:val="42"/>
        </w:numPr>
        <w:tabs>
          <w:tab w:pos="484" w:val="left" w:leader="none"/>
        </w:tabs>
        <w:spacing w:line="240" w:lineRule="auto" w:before="70" w:after="0"/>
        <w:ind w:left="216" w:right="822" w:firstLine="0"/>
        <w:jc w:val="left"/>
        <w:rPr>
          <w:sz w:val="24"/>
        </w:rPr>
      </w:pPr>
      <w:r>
        <w:rPr>
          <w:b/>
          <w:sz w:val="24"/>
        </w:rPr>
        <w:t>Coma del vocativo</w:t>
      </w:r>
      <w:r>
        <w:rPr>
          <w:sz w:val="24"/>
        </w:rPr>
        <w:t>. Para separar el vocativo del resto de la oración. El vocativo se usa cuando alguien se dirige a otra persona, a un grupo de personas o a algo real o imaginario, mediante su nombre, título, apodo o equivalente.</w:t>
      </w:r>
    </w:p>
    <w:p>
      <w:pPr>
        <w:pStyle w:val="BodyText"/>
        <w:spacing w:before="4"/>
        <w:rPr>
          <w:sz w:val="21"/>
        </w:rPr>
      </w:pPr>
    </w:p>
    <w:p>
      <w:pPr>
        <w:pStyle w:val="ListParagraph"/>
        <w:numPr>
          <w:ilvl w:val="0"/>
          <w:numId w:val="42"/>
        </w:numPr>
        <w:tabs>
          <w:tab w:pos="484" w:val="left" w:leader="none"/>
        </w:tabs>
        <w:spacing w:line="240" w:lineRule="auto" w:before="0" w:after="0"/>
        <w:ind w:left="216" w:right="435" w:firstLine="0"/>
        <w:jc w:val="left"/>
        <w:rPr>
          <w:sz w:val="24"/>
        </w:rPr>
      </w:pPr>
      <w:r>
        <w:rPr>
          <w:b/>
          <w:sz w:val="24"/>
        </w:rPr>
        <w:t>Coma de elipsis</w:t>
      </w:r>
      <w:r>
        <w:rPr>
          <w:sz w:val="24"/>
        </w:rPr>
        <w:t>. Para señalar dónde se ha suprimido o elidido</w:t>
      </w:r>
      <w:r>
        <w:rPr>
          <w:position w:val="11"/>
          <w:sz w:val="16"/>
        </w:rPr>
        <w:t>3 </w:t>
      </w:r>
      <w:r>
        <w:rPr>
          <w:sz w:val="24"/>
        </w:rPr>
        <w:t>un verbo. Cuando escribimos oraciones seriadas que comparten el mismo verbo no es necesario ni correcto repetirlo. Como esas oraciones comparten el mismo verbo solo se menciona la primera vez, en las siguientes se omite y se coloca una coma donde irían los verbos elididos.</w:t>
      </w:r>
    </w:p>
    <w:p>
      <w:pPr>
        <w:pStyle w:val="BodyText"/>
        <w:spacing w:before="4"/>
      </w:pPr>
    </w:p>
    <w:p>
      <w:pPr>
        <w:pStyle w:val="BodyText"/>
        <w:spacing w:before="1"/>
        <w:ind w:left="216" w:right="289"/>
      </w:pPr>
      <w:r>
        <w:rPr/>
        <w:t>Veamos ejemplos de los usos obligatorios de la coma:</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3424;mso-wrap-distance-left:0;mso-wrap-distance-right:0" from="84.839996pt,14.778988pt" to="228.839996pt,14.778988pt" stroked="true" strokeweight=".48pt" strokecolor="#000000">
            <w10:wrap type="topAndBottom"/>
          </v:line>
        </w:pict>
      </w:r>
    </w:p>
    <w:p>
      <w:pPr>
        <w:spacing w:before="66"/>
        <w:ind w:left="216" w:right="289" w:firstLine="0"/>
        <w:jc w:val="left"/>
        <w:rPr>
          <w:rFonts w:ascii="Times New Roman" w:hAnsi="Times New Roman"/>
          <w:sz w:val="19"/>
        </w:rPr>
      </w:pPr>
      <w:r>
        <w:rPr>
          <w:rFonts w:ascii="Times New Roman" w:hAnsi="Times New Roman"/>
          <w:w w:val="105"/>
          <w:position w:val="8"/>
          <w:sz w:val="12"/>
        </w:rPr>
        <w:t>3 </w:t>
      </w:r>
      <w:r>
        <w:rPr>
          <w:rFonts w:ascii="Times New Roman" w:hAnsi="Times New Roman"/>
          <w:w w:val="105"/>
          <w:sz w:val="19"/>
        </w:rPr>
        <w:t>Elidir es suprimir algún elemento lingüístico del discurso (Real Academia Española, 2001)</w:t>
      </w:r>
    </w:p>
    <w:p>
      <w:pPr>
        <w:spacing w:after="0"/>
        <w:jc w:val="left"/>
        <w:rPr>
          <w:rFonts w:ascii="Times New Roman" w:hAnsi="Times New Roman"/>
          <w:sz w:val="19"/>
        </w:rPr>
        <w:sectPr>
          <w:pgSz w:w="11910" w:h="16840"/>
          <w:pgMar w:top="1400" w:bottom="280" w:left="1480" w:right="1500"/>
        </w:sectPr>
      </w:pPr>
    </w:p>
    <w:p>
      <w:pPr>
        <w:pStyle w:val="BodyText"/>
        <w:spacing w:before="56"/>
        <w:ind w:left="116" w:right="1402"/>
      </w:pPr>
      <w:r>
        <w:rPr/>
        <w:t>Actividad:</w:t>
      </w:r>
    </w:p>
    <w:p>
      <w:pPr>
        <w:pStyle w:val="BodyText"/>
      </w:pPr>
    </w:p>
    <w:p>
      <w:pPr>
        <w:pStyle w:val="BodyText"/>
        <w:ind w:left="116" w:right="1402"/>
      </w:pPr>
      <w:r>
        <w:rPr/>
        <w:t>Coloca las comas donde hacen falta:</w:t>
      </w:r>
    </w:p>
    <w:p>
      <w:pPr>
        <w:pStyle w:val="BodyText"/>
        <w:spacing w:before="4"/>
      </w:pPr>
    </w:p>
    <w:p>
      <w:pPr>
        <w:pStyle w:val="ListParagraph"/>
        <w:numPr>
          <w:ilvl w:val="1"/>
          <w:numId w:val="42"/>
        </w:numPr>
        <w:tabs>
          <w:tab w:pos="826" w:val="left" w:leader="none"/>
        </w:tabs>
        <w:spacing w:line="240" w:lineRule="auto" w:before="1" w:after="0"/>
        <w:ind w:left="836" w:right="0" w:hanging="360"/>
        <w:jc w:val="left"/>
        <w:rPr>
          <w:sz w:val="24"/>
        </w:rPr>
      </w:pPr>
      <w:r>
        <w:rPr>
          <w:sz w:val="24"/>
        </w:rPr>
        <w:t>Eligió blusas faldas pantalones y playeras.</w:t>
      </w:r>
    </w:p>
    <w:p>
      <w:pPr>
        <w:pStyle w:val="ListParagraph"/>
        <w:numPr>
          <w:ilvl w:val="1"/>
          <w:numId w:val="42"/>
        </w:numPr>
        <w:tabs>
          <w:tab w:pos="826" w:val="left" w:leader="none"/>
        </w:tabs>
        <w:spacing w:line="274" w:lineRule="exact" w:before="8" w:after="0"/>
        <w:ind w:left="836" w:right="173" w:hanging="360"/>
        <w:jc w:val="left"/>
        <w:rPr>
          <w:sz w:val="24"/>
        </w:rPr>
      </w:pPr>
      <w:r>
        <w:rPr>
          <w:sz w:val="24"/>
        </w:rPr>
        <w:t>La maestra nos pidió hojas lápices de colores marcadores pegamento y cartulinas.</w:t>
      </w:r>
    </w:p>
    <w:p>
      <w:pPr>
        <w:pStyle w:val="ListParagraph"/>
        <w:numPr>
          <w:ilvl w:val="1"/>
          <w:numId w:val="42"/>
        </w:numPr>
        <w:tabs>
          <w:tab w:pos="826" w:val="left" w:leader="none"/>
        </w:tabs>
        <w:spacing w:line="273" w:lineRule="exact" w:before="0" w:after="0"/>
        <w:ind w:left="825" w:right="0" w:hanging="349"/>
        <w:jc w:val="left"/>
        <w:rPr>
          <w:sz w:val="24"/>
        </w:rPr>
      </w:pPr>
      <w:r>
        <w:rPr>
          <w:sz w:val="24"/>
        </w:rPr>
        <w:t>La lectura de esta novela me resultó divertida entretenida e interesada.</w:t>
      </w:r>
    </w:p>
    <w:p>
      <w:pPr>
        <w:pStyle w:val="ListParagraph"/>
        <w:numPr>
          <w:ilvl w:val="1"/>
          <w:numId w:val="42"/>
        </w:numPr>
        <w:tabs>
          <w:tab w:pos="826" w:val="left" w:leader="none"/>
        </w:tabs>
        <w:spacing w:line="242" w:lineRule="auto" w:before="0" w:after="0"/>
        <w:ind w:left="836" w:right="733" w:hanging="360"/>
        <w:jc w:val="left"/>
        <w:rPr>
          <w:sz w:val="24"/>
        </w:rPr>
      </w:pPr>
      <w:r>
        <w:rPr>
          <w:sz w:val="24"/>
        </w:rPr>
        <w:t>Al recibir la noticia no pudo con el dolor la tristeza el desánimo y la amargura.</w:t>
      </w:r>
    </w:p>
    <w:p>
      <w:pPr>
        <w:pStyle w:val="ListParagraph"/>
        <w:numPr>
          <w:ilvl w:val="1"/>
          <w:numId w:val="42"/>
        </w:numPr>
        <w:tabs>
          <w:tab w:pos="826" w:val="left" w:leader="none"/>
        </w:tabs>
        <w:spacing w:line="242" w:lineRule="auto" w:before="0" w:after="0"/>
        <w:ind w:left="836" w:right="280" w:hanging="360"/>
        <w:jc w:val="left"/>
        <w:rPr>
          <w:sz w:val="24"/>
        </w:rPr>
      </w:pPr>
      <w:r>
        <w:rPr>
          <w:sz w:val="24"/>
        </w:rPr>
        <w:t>En el Corona Festival se presentaron grupos de rock música pop salsa cumbia y electrónica.</w:t>
      </w:r>
    </w:p>
    <w:p>
      <w:pPr>
        <w:pStyle w:val="ListParagraph"/>
        <w:numPr>
          <w:ilvl w:val="1"/>
          <w:numId w:val="42"/>
        </w:numPr>
        <w:tabs>
          <w:tab w:pos="826" w:val="left" w:leader="none"/>
        </w:tabs>
        <w:spacing w:line="240" w:lineRule="auto" w:before="0" w:after="0"/>
        <w:ind w:left="836" w:right="189" w:hanging="360"/>
        <w:jc w:val="left"/>
        <w:rPr>
          <w:sz w:val="24"/>
        </w:rPr>
      </w:pPr>
      <w:r>
        <w:rPr>
          <w:sz w:val="24"/>
        </w:rPr>
        <w:t>Los exámenes de selección se aplicaron para los estudiantes de conocimientos básicos a las ocho los intermedios empezaron a las 10 y los avanzados a las 12.</w:t>
      </w:r>
    </w:p>
    <w:p>
      <w:pPr>
        <w:pStyle w:val="BodyText"/>
        <w:spacing w:before="4"/>
      </w:pPr>
    </w:p>
    <w:p>
      <w:pPr>
        <w:pStyle w:val="Heading4"/>
        <w:spacing w:before="1"/>
        <w:ind w:right="1402"/>
      </w:pPr>
      <w:r>
        <w:rPr/>
        <w:t>Usos discrecionales</w:t>
      </w:r>
    </w:p>
    <w:p>
      <w:pPr>
        <w:pStyle w:val="BodyText"/>
        <w:spacing w:before="10"/>
        <w:rPr>
          <w:b/>
        </w:rPr>
      </w:pPr>
    </w:p>
    <w:p>
      <w:pPr>
        <w:pStyle w:val="ListParagraph"/>
        <w:numPr>
          <w:ilvl w:val="0"/>
          <w:numId w:val="42"/>
        </w:numPr>
        <w:tabs>
          <w:tab w:pos="384" w:val="left" w:leader="none"/>
        </w:tabs>
        <w:spacing w:line="274" w:lineRule="exact" w:before="0" w:after="0"/>
        <w:ind w:left="116" w:right="1121" w:firstLine="0"/>
        <w:jc w:val="left"/>
        <w:rPr>
          <w:sz w:val="24"/>
        </w:rPr>
      </w:pPr>
      <w:r>
        <w:rPr>
          <w:sz w:val="24"/>
        </w:rPr>
        <w:t>La coma puede usarse después del complemento en una inversión sintáctica.</w:t>
      </w:r>
    </w:p>
    <w:p>
      <w:pPr>
        <w:pStyle w:val="BodyText"/>
      </w:pPr>
    </w:p>
    <w:p>
      <w:pPr>
        <w:pStyle w:val="BodyText"/>
        <w:spacing w:before="1"/>
        <w:ind w:left="116" w:right="1402"/>
      </w:pPr>
      <w:r>
        <w:rPr/>
        <w:t>Ejemplo:</w:t>
      </w:r>
    </w:p>
    <w:p>
      <w:pPr>
        <w:pStyle w:val="BodyText"/>
        <w:spacing w:before="4"/>
      </w:pPr>
    </w:p>
    <w:p>
      <w:pPr>
        <w:pStyle w:val="BodyText"/>
        <w:spacing w:line="484" w:lineRule="auto" w:before="1"/>
        <w:ind w:left="116" w:right="3498"/>
      </w:pPr>
      <w:r>
        <w:rPr/>
        <w:t>Con mucho dolor, la señora reconoció su error. La señora reconoció su error con mucho dolor.</w:t>
      </w:r>
    </w:p>
    <w:p>
      <w:pPr>
        <w:pStyle w:val="BodyText"/>
        <w:spacing w:line="484" w:lineRule="auto" w:before="2"/>
        <w:ind w:left="116" w:right="2617"/>
      </w:pPr>
      <w:r>
        <w:rPr/>
        <w:t>Las cosas se pusieron difíciles a las tres de la mañana A las tres de la mañana, las cosas se pusieron difíciles. Desafortunadamente, no podré llevarte al baile.</w:t>
      </w:r>
    </w:p>
    <w:p>
      <w:pPr>
        <w:pStyle w:val="BodyText"/>
        <w:spacing w:line="274" w:lineRule="exact" w:before="13"/>
        <w:ind w:left="116" w:right="362" w:firstLine="709"/>
      </w:pPr>
      <w:r>
        <w:rPr/>
        <w:t>5.1. Se vuelve obligatoria cuando, dentro de una proposición, es necesario separar frases u oraciones para evitar confusiones o ambigüedad.</w:t>
      </w:r>
    </w:p>
    <w:p>
      <w:pPr>
        <w:pStyle w:val="BodyText"/>
      </w:pPr>
    </w:p>
    <w:p>
      <w:pPr>
        <w:pStyle w:val="ListParagraph"/>
        <w:numPr>
          <w:ilvl w:val="1"/>
          <w:numId w:val="43"/>
        </w:numPr>
        <w:tabs>
          <w:tab w:pos="1227" w:val="left" w:leader="none"/>
        </w:tabs>
        <w:spacing w:line="242" w:lineRule="auto" w:before="1" w:after="0"/>
        <w:ind w:left="116" w:right="1266" w:firstLine="709"/>
        <w:jc w:val="left"/>
        <w:rPr>
          <w:sz w:val="24"/>
        </w:rPr>
      </w:pPr>
      <w:r>
        <w:rPr>
          <w:sz w:val="24"/>
        </w:rPr>
        <w:t>Se vuelve obligatoria después de oraciones subordinadas circunstanciales</w:t>
      </w:r>
      <w:r>
        <w:rPr>
          <w:spacing w:val="-1"/>
          <w:sz w:val="24"/>
        </w:rPr>
        <w:t> </w:t>
      </w:r>
      <w:r>
        <w:rPr>
          <w:sz w:val="24"/>
        </w:rPr>
        <w:t>condicionales.</w:t>
      </w:r>
    </w:p>
    <w:p>
      <w:pPr>
        <w:pStyle w:val="BodyText"/>
        <w:spacing w:before="8"/>
      </w:pPr>
    </w:p>
    <w:p>
      <w:pPr>
        <w:pStyle w:val="ListParagraph"/>
        <w:numPr>
          <w:ilvl w:val="1"/>
          <w:numId w:val="43"/>
        </w:numPr>
        <w:tabs>
          <w:tab w:pos="1227" w:val="left" w:leader="none"/>
        </w:tabs>
        <w:spacing w:line="274" w:lineRule="exact" w:before="0" w:after="0"/>
        <w:ind w:left="116" w:right="399" w:firstLine="709"/>
        <w:jc w:val="left"/>
        <w:rPr>
          <w:sz w:val="24"/>
        </w:rPr>
      </w:pPr>
      <w:r>
        <w:rPr>
          <w:sz w:val="24"/>
        </w:rPr>
        <w:t>Se vuelve obligatoria después de frases u oraciones que emplean participios o gerundios.</w:t>
      </w:r>
    </w:p>
    <w:p>
      <w:pPr>
        <w:pStyle w:val="BodyText"/>
        <w:spacing w:before="6"/>
      </w:pPr>
    </w:p>
    <w:p>
      <w:pPr>
        <w:pStyle w:val="ListParagraph"/>
        <w:numPr>
          <w:ilvl w:val="1"/>
          <w:numId w:val="43"/>
        </w:numPr>
        <w:tabs>
          <w:tab w:pos="1227" w:val="left" w:leader="none"/>
        </w:tabs>
        <w:spacing w:line="274" w:lineRule="exact" w:before="1" w:after="0"/>
        <w:ind w:left="116" w:right="439" w:firstLine="709"/>
        <w:jc w:val="left"/>
        <w:rPr>
          <w:sz w:val="24"/>
        </w:rPr>
      </w:pPr>
      <w:r>
        <w:rPr>
          <w:sz w:val="24"/>
        </w:rPr>
        <w:t>Cuando el complemento invertido consiste en un adverbio o frase adverbial empleado de manera absoluta.</w:t>
      </w:r>
    </w:p>
    <w:p>
      <w:pPr>
        <w:pStyle w:val="BodyText"/>
      </w:pPr>
    </w:p>
    <w:p>
      <w:pPr>
        <w:pStyle w:val="ListParagraph"/>
        <w:numPr>
          <w:ilvl w:val="0"/>
          <w:numId w:val="42"/>
        </w:numPr>
        <w:tabs>
          <w:tab w:pos="384" w:val="left" w:leader="none"/>
        </w:tabs>
        <w:spacing w:line="240" w:lineRule="auto" w:before="1" w:after="0"/>
        <w:ind w:left="116" w:right="361" w:firstLine="0"/>
        <w:jc w:val="left"/>
        <w:rPr>
          <w:sz w:val="24"/>
        </w:rPr>
      </w:pPr>
      <w:r>
        <w:rPr>
          <w:sz w:val="24"/>
        </w:rPr>
        <w:t>La coma que puede usarse después de sujetos que incluyen oraciones subordinadas, o que son oraciones subordinadas. Cuando estudiamos los complementos circunstanciales identificamos las diversas formas en que se indican algunas de las circunstancias en que ocurren los hechos expresados por el núcleo del verbo.</w:t>
      </w:r>
    </w:p>
    <w:p>
      <w:pPr>
        <w:spacing w:after="0" w:line="240" w:lineRule="auto"/>
        <w:jc w:val="left"/>
        <w:rPr>
          <w:sz w:val="24"/>
        </w:rPr>
        <w:sectPr>
          <w:pgSz w:w="11910" w:h="16840"/>
          <w:pgMar w:top="1340" w:bottom="280" w:left="1580" w:right="1680"/>
        </w:sectPr>
      </w:pPr>
    </w:p>
    <w:p>
      <w:pPr>
        <w:pStyle w:val="BodyText"/>
        <w:spacing w:line="484" w:lineRule="auto" w:before="51"/>
        <w:ind w:left="116" w:right="5172"/>
      </w:pPr>
      <w:r>
        <w:rPr/>
        <w:t>Analiza los siguientes ejemplos: Actividades:</w:t>
      </w:r>
    </w:p>
    <w:p>
      <w:pPr>
        <w:pStyle w:val="BodyText"/>
        <w:spacing w:line="242" w:lineRule="auto" w:before="7"/>
        <w:ind w:left="116" w:right="302"/>
      </w:pPr>
      <w:r>
        <w:rPr/>
        <w:t>Al siguiente párrafo se le ha suprimido las comas. Léelo hasta que hayas comprendido su sentido, después anota las comas que consideres necesario:</w:t>
      </w:r>
    </w:p>
    <w:p>
      <w:pPr>
        <w:pStyle w:val="BodyText"/>
        <w:spacing w:before="8"/>
        <w:rPr>
          <w:sz w:val="23"/>
        </w:rPr>
      </w:pPr>
    </w:p>
    <w:p>
      <w:pPr>
        <w:pStyle w:val="BodyText"/>
        <w:spacing w:line="242" w:lineRule="auto" w:before="1"/>
        <w:ind w:left="116" w:right="2103"/>
      </w:pPr>
      <w:r>
        <w:rPr/>
        <w:t>Las únicas que pueden reconstruir este país son las mujeres Leonardo Cuéllar</w:t>
      </w:r>
    </w:p>
    <w:p>
      <w:pPr>
        <w:pStyle w:val="BodyText"/>
        <w:spacing w:before="8"/>
        <w:rPr>
          <w:sz w:val="23"/>
        </w:rPr>
      </w:pPr>
    </w:p>
    <w:p>
      <w:pPr>
        <w:pStyle w:val="BodyText"/>
        <w:spacing w:before="1"/>
        <w:ind w:left="116" w:right="209"/>
        <w:rPr>
          <w:rFonts w:ascii="Times New Roman" w:hAnsi="Times New Roman"/>
        </w:rPr>
      </w:pPr>
      <w:r>
        <w:rPr/>
        <w:t>Inglaterra no sólo es la cuna del futbol como la conocemos hoy y cuyos orígenes se remontan varios siglos atrás. También fue en el Reino Unido donde empezó a tejerse la historia del futbol femenino, cuando en 1892 se llevó a cabo en Glasgow, Escocia, el primer partido entre mujeres y dos años más tarde </w:t>
      </w:r>
      <w:r>
        <w:rPr>
          <w:i/>
        </w:rPr>
        <w:t>Nettie Honeyball</w:t>
      </w:r>
      <w:r>
        <w:rPr/>
        <w:t>, una activista de los derechos de la mujer, fundó el British Ladies </w:t>
      </w:r>
      <w:r>
        <w:rPr>
          <w:i/>
        </w:rPr>
        <w:t>Football Club</w:t>
      </w:r>
      <w:r>
        <w:rPr/>
        <w:t>, para luchar contra la exclusión de las mujeres en este juego. </w:t>
      </w:r>
      <w:r>
        <w:rPr>
          <w:rFonts w:ascii="Times New Roman" w:hAnsi="Times New Roman"/>
        </w:rPr>
        <w:t>(Consejo Nacional para Prevenir la Discriminación, 2012)</w:t>
      </w:r>
    </w:p>
    <w:p>
      <w:pPr>
        <w:pStyle w:val="BodyText"/>
        <w:rPr>
          <w:rFonts w:ascii="Times New Roman"/>
        </w:rPr>
      </w:pPr>
    </w:p>
    <w:p>
      <w:pPr>
        <w:pStyle w:val="BodyText"/>
        <w:rPr>
          <w:rFonts w:ascii="Times New Roman"/>
        </w:rPr>
      </w:pPr>
    </w:p>
    <w:p>
      <w:pPr>
        <w:pStyle w:val="BodyText"/>
        <w:spacing w:before="8"/>
        <w:rPr>
          <w:rFonts w:ascii="Times New Roman"/>
        </w:rPr>
      </w:pPr>
    </w:p>
    <w:p>
      <w:pPr>
        <w:pStyle w:val="Heading4"/>
      </w:pPr>
      <w:r>
        <w:rPr/>
        <w:t>2. EI punto y coma [;]</w:t>
      </w:r>
    </w:p>
    <w:p>
      <w:pPr>
        <w:pStyle w:val="BodyText"/>
        <w:rPr>
          <w:b/>
        </w:rPr>
      </w:pPr>
    </w:p>
    <w:p>
      <w:pPr>
        <w:pStyle w:val="BodyText"/>
        <w:ind w:left="116" w:right="195"/>
      </w:pPr>
      <w:r>
        <w:rPr/>
        <w:t>Tiene la función de marcar el final de una construcción gramatical constituida por dos proposiciones estructuralmente independientes que guardan una relación estrecha. Hay que tener cuidado de no separa con punto y coma una oración subordinada, porque la acción del verbo subordinado depende de la acción del verbo principal. De acuerdo con Cohen (2013) “la acción del verbo principal a la izquierda del un punto y coma no puede trascender este signo de puntuación”.</w:t>
      </w:r>
    </w:p>
    <w:p>
      <w:pPr>
        <w:pStyle w:val="Heading4"/>
        <w:numPr>
          <w:ilvl w:val="0"/>
          <w:numId w:val="44"/>
        </w:numPr>
        <w:tabs>
          <w:tab w:pos="384" w:val="left" w:leader="none"/>
        </w:tabs>
        <w:spacing w:line="240" w:lineRule="auto" w:before="0" w:after="0"/>
        <w:ind w:left="116" w:right="212" w:firstLine="0"/>
        <w:jc w:val="left"/>
      </w:pPr>
      <w:r>
        <w:rPr/>
        <w:t>Para separar oraciones yuxtapuestas de construcción no semejante, que no se han unido por una conjunción. los diferentes miembros de una oración larga en la que ya hay una o más</w:t>
      </w:r>
      <w:r>
        <w:rPr>
          <w:spacing w:val="-15"/>
        </w:rPr>
        <w:t> </w:t>
      </w:r>
      <w:r>
        <w:rPr/>
        <w:t>comas.</w:t>
      </w:r>
    </w:p>
    <w:p>
      <w:pPr>
        <w:pStyle w:val="BodyText"/>
        <w:spacing w:before="10"/>
        <w:rPr>
          <w:b/>
        </w:rPr>
      </w:pPr>
    </w:p>
    <w:p>
      <w:pPr>
        <w:spacing w:line="274" w:lineRule="exact" w:before="0"/>
        <w:ind w:left="116" w:right="476" w:firstLine="0"/>
        <w:jc w:val="left"/>
        <w:rPr>
          <w:i/>
          <w:sz w:val="24"/>
        </w:rPr>
      </w:pPr>
      <w:r>
        <w:rPr>
          <w:i/>
          <w:sz w:val="24"/>
        </w:rPr>
        <w:t>Visitó muchos países, conoció a mucha gente; sin embargo, jamás habló de </w:t>
      </w:r>
      <w:r>
        <w:rPr>
          <w:i/>
          <w:sz w:val="24"/>
        </w:rPr>
        <w:t>ello.</w:t>
      </w:r>
    </w:p>
    <w:p>
      <w:pPr>
        <w:pStyle w:val="BodyText"/>
        <w:rPr>
          <w:i/>
        </w:rPr>
      </w:pPr>
    </w:p>
    <w:p>
      <w:pPr>
        <w:pStyle w:val="ListParagraph"/>
        <w:numPr>
          <w:ilvl w:val="0"/>
          <w:numId w:val="44"/>
        </w:numPr>
        <w:tabs>
          <w:tab w:pos="384" w:val="left" w:leader="none"/>
        </w:tabs>
        <w:spacing w:line="240" w:lineRule="auto" w:before="1" w:after="0"/>
        <w:ind w:left="116" w:right="104" w:firstLine="0"/>
        <w:jc w:val="left"/>
        <w:rPr>
          <w:b/>
          <w:sz w:val="24"/>
        </w:rPr>
      </w:pPr>
      <w:r>
        <w:rPr>
          <w:b/>
          <w:sz w:val="24"/>
        </w:rPr>
        <w:t>Antes de las conjunciones o locuciones conjuntivas </w:t>
      </w:r>
      <w:r>
        <w:rPr>
          <w:b/>
          <w:i/>
          <w:sz w:val="24"/>
        </w:rPr>
        <w:t>mas, pero, aunque, </w:t>
      </w:r>
      <w:r>
        <w:rPr>
          <w:b/>
          <w:i/>
          <w:sz w:val="24"/>
        </w:rPr>
        <w:t>no obstante</w:t>
      </w:r>
      <w:r>
        <w:rPr>
          <w:b/>
          <w:sz w:val="24"/>
        </w:rPr>
        <w:t>, cuando las oraciones son largas. Si son cortas, basta con la coma.</w:t>
      </w:r>
    </w:p>
    <w:p>
      <w:pPr>
        <w:pStyle w:val="BodyText"/>
        <w:spacing w:before="4"/>
        <w:rPr>
          <w:b/>
        </w:rPr>
      </w:pPr>
    </w:p>
    <w:p>
      <w:pPr>
        <w:spacing w:line="242" w:lineRule="auto" w:before="1"/>
        <w:ind w:left="116" w:right="676" w:firstLine="0"/>
        <w:jc w:val="left"/>
        <w:rPr>
          <w:i/>
          <w:sz w:val="24"/>
        </w:rPr>
      </w:pPr>
      <w:r>
        <w:rPr>
          <w:i/>
          <w:sz w:val="24"/>
        </w:rPr>
        <w:t>Siempre hablábamos de cosas muy interesantes, a veces, aburridas; pero </w:t>
      </w:r>
      <w:r>
        <w:rPr>
          <w:i/>
          <w:sz w:val="24"/>
        </w:rPr>
        <w:t>siempre hablábamos.</w:t>
      </w:r>
    </w:p>
    <w:p>
      <w:pPr>
        <w:pStyle w:val="BodyText"/>
        <w:spacing w:before="8"/>
        <w:rPr>
          <w:i/>
          <w:sz w:val="23"/>
        </w:rPr>
      </w:pPr>
    </w:p>
    <w:p>
      <w:pPr>
        <w:pStyle w:val="Heading4"/>
        <w:numPr>
          <w:ilvl w:val="0"/>
          <w:numId w:val="44"/>
        </w:numPr>
        <w:tabs>
          <w:tab w:pos="384" w:val="left" w:leader="none"/>
        </w:tabs>
        <w:spacing w:line="242" w:lineRule="auto" w:before="1" w:after="0"/>
        <w:ind w:left="116" w:right="276" w:firstLine="0"/>
        <w:jc w:val="left"/>
      </w:pPr>
      <w:r>
        <w:rPr/>
        <w:t>Para separar oraciones seriadas donde se incluyen frases u oraciones incidentales.</w:t>
      </w:r>
    </w:p>
    <w:p>
      <w:pPr>
        <w:pStyle w:val="BodyText"/>
        <w:spacing w:before="2"/>
        <w:rPr>
          <w:b/>
        </w:rPr>
      </w:pPr>
    </w:p>
    <w:p>
      <w:pPr>
        <w:pStyle w:val="BodyText"/>
        <w:ind w:left="116" w:right="116"/>
      </w:pPr>
      <w:r>
        <w:rPr/>
        <w:t>Algunos alimentos “sanos”, incluso sin hacerlo evidente, tienen más calorías de lo que manifiestan; ocultan, en sus etiquetas de letras chiquitas, las enormes cantidades de grasa que tienen; aunque en realidad son bastante malos, los siguen vendiendo como pan caliente.</w:t>
      </w:r>
    </w:p>
    <w:p>
      <w:pPr>
        <w:spacing w:after="0"/>
        <w:sectPr>
          <w:pgSz w:w="11910" w:h="16840"/>
          <w:pgMar w:top="1340" w:bottom="280" w:left="1580" w:right="1620"/>
        </w:sectPr>
      </w:pPr>
    </w:p>
    <w:p>
      <w:pPr>
        <w:pStyle w:val="Heading4"/>
        <w:numPr>
          <w:ilvl w:val="0"/>
          <w:numId w:val="44"/>
        </w:numPr>
        <w:tabs>
          <w:tab w:pos="384" w:val="left" w:leader="none"/>
        </w:tabs>
        <w:spacing w:line="240" w:lineRule="auto" w:before="90" w:after="0"/>
        <w:ind w:left="383" w:right="0" w:hanging="267"/>
        <w:jc w:val="left"/>
      </w:pPr>
      <w:r>
        <w:rPr/>
        <w:t>Los dos puntos</w:t>
      </w:r>
      <w:r>
        <w:rPr>
          <w:spacing w:val="-1"/>
        </w:rPr>
        <w:t> </w:t>
      </w:r>
      <w:r>
        <w:rPr/>
        <w:t>[:]</w:t>
      </w:r>
    </w:p>
    <w:p>
      <w:pPr>
        <w:pStyle w:val="BodyText"/>
        <w:spacing w:before="4"/>
        <w:rPr>
          <w:b/>
        </w:rPr>
      </w:pPr>
    </w:p>
    <w:p>
      <w:pPr>
        <w:pStyle w:val="BodyText"/>
        <w:spacing w:before="1"/>
        <w:ind w:left="116" w:right="95"/>
      </w:pPr>
      <w:r>
        <w:rPr/>
        <w:t>Se emplean:</w:t>
      </w:r>
    </w:p>
    <w:p>
      <w:pPr>
        <w:pStyle w:val="BodyText"/>
        <w:spacing w:before="4"/>
      </w:pPr>
    </w:p>
    <w:p>
      <w:pPr>
        <w:pStyle w:val="ListParagraph"/>
        <w:numPr>
          <w:ilvl w:val="0"/>
          <w:numId w:val="45"/>
        </w:numPr>
        <w:tabs>
          <w:tab w:pos="384" w:val="left" w:leader="none"/>
        </w:tabs>
        <w:spacing w:line="240" w:lineRule="auto" w:before="1" w:after="0"/>
        <w:ind w:left="116" w:right="0" w:firstLine="0"/>
        <w:jc w:val="left"/>
        <w:rPr>
          <w:sz w:val="24"/>
        </w:rPr>
      </w:pPr>
      <w:r>
        <w:rPr>
          <w:sz w:val="24"/>
        </w:rPr>
        <w:t>En los saludos de las cartas:</w:t>
      </w:r>
    </w:p>
    <w:p>
      <w:pPr>
        <w:pStyle w:val="BodyText"/>
      </w:pPr>
    </w:p>
    <w:p>
      <w:pPr>
        <w:spacing w:before="0"/>
        <w:ind w:left="116" w:right="95" w:firstLine="0"/>
        <w:jc w:val="left"/>
        <w:rPr>
          <w:i/>
          <w:sz w:val="24"/>
        </w:rPr>
      </w:pPr>
      <w:r>
        <w:rPr>
          <w:i/>
          <w:sz w:val="24"/>
        </w:rPr>
        <w:t>Estimados Sres.: Por la presente les informamos...</w:t>
      </w:r>
    </w:p>
    <w:p>
      <w:pPr>
        <w:pStyle w:val="BodyText"/>
        <w:spacing w:before="4"/>
        <w:rPr>
          <w:i/>
        </w:rPr>
      </w:pPr>
    </w:p>
    <w:p>
      <w:pPr>
        <w:pStyle w:val="ListParagraph"/>
        <w:numPr>
          <w:ilvl w:val="0"/>
          <w:numId w:val="45"/>
        </w:numPr>
        <w:tabs>
          <w:tab w:pos="384" w:val="left" w:leader="none"/>
        </w:tabs>
        <w:spacing w:line="242" w:lineRule="auto" w:before="1" w:after="0"/>
        <w:ind w:left="116" w:right="187" w:firstLine="0"/>
        <w:jc w:val="left"/>
        <w:rPr>
          <w:sz w:val="24"/>
        </w:rPr>
      </w:pPr>
      <w:r>
        <w:rPr>
          <w:sz w:val="24"/>
        </w:rPr>
        <w:t>Antes de empezar una enumeración, siempre y cuando la oración que viene antes de los dos puntos sea completa.</w:t>
      </w:r>
    </w:p>
    <w:p>
      <w:pPr>
        <w:pStyle w:val="BodyText"/>
        <w:spacing w:before="2"/>
      </w:pPr>
    </w:p>
    <w:p>
      <w:pPr>
        <w:spacing w:before="0"/>
        <w:ind w:left="116" w:right="95" w:firstLine="0"/>
        <w:jc w:val="left"/>
        <w:rPr>
          <w:i/>
          <w:sz w:val="24"/>
        </w:rPr>
      </w:pPr>
      <w:r>
        <w:rPr>
          <w:i/>
          <w:sz w:val="24"/>
        </w:rPr>
        <w:t>En la tienda había varias frutas: naranjas, limones, plátanos y cocos.</w:t>
      </w:r>
    </w:p>
    <w:p>
      <w:pPr>
        <w:pStyle w:val="BodyText"/>
        <w:rPr>
          <w:i/>
        </w:rPr>
      </w:pPr>
    </w:p>
    <w:p>
      <w:pPr>
        <w:pStyle w:val="BodyText"/>
        <w:spacing w:line="242" w:lineRule="auto"/>
        <w:ind w:left="116" w:right="629"/>
      </w:pPr>
      <w:r>
        <w:rPr/>
        <w:t>Hay que revisar las siguientes aclaraciones con respecto al uso de los dos puntos antes de una enumeración:</w:t>
      </w:r>
    </w:p>
    <w:p>
      <w:pPr>
        <w:pStyle w:val="BodyText"/>
      </w:pPr>
    </w:p>
    <w:p>
      <w:pPr>
        <w:pStyle w:val="ListParagraph"/>
        <w:numPr>
          <w:ilvl w:val="0"/>
          <w:numId w:val="24"/>
        </w:numPr>
        <w:tabs>
          <w:tab w:pos="476" w:val="left" w:leader="none"/>
          <w:tab w:pos="477" w:val="left" w:leader="none"/>
        </w:tabs>
        <w:spacing w:line="240" w:lineRule="auto" w:before="0" w:after="0"/>
        <w:ind w:left="476" w:right="588" w:hanging="360"/>
        <w:jc w:val="left"/>
        <w:rPr>
          <w:sz w:val="24"/>
        </w:rPr>
      </w:pPr>
      <w:r>
        <w:rPr>
          <w:sz w:val="24"/>
        </w:rPr>
        <w:t>Si los elementos de la enumeración son los complementos directos o el atributo del verbo no hace falta poner dos puntos.</w:t>
      </w:r>
    </w:p>
    <w:p>
      <w:pPr>
        <w:pStyle w:val="BodyText"/>
      </w:pPr>
    </w:p>
    <w:p>
      <w:pPr>
        <w:pStyle w:val="BodyText"/>
        <w:spacing w:line="484" w:lineRule="auto"/>
        <w:ind w:left="116" w:right="7567"/>
      </w:pPr>
      <w:r>
        <w:rPr/>
        <w:t>Ejemplo: Correcto:</w:t>
      </w:r>
    </w:p>
    <w:p>
      <w:pPr>
        <w:pStyle w:val="BodyText"/>
        <w:spacing w:line="242" w:lineRule="auto" w:before="7"/>
        <w:ind w:left="116" w:right="95"/>
      </w:pPr>
      <w:r>
        <w:rPr/>
        <w:t>En mi bolsa traigo dinero, tarjetas, conector del teléfono, pañuelos desechables y llaves.</w:t>
      </w:r>
    </w:p>
    <w:p>
      <w:pPr>
        <w:pStyle w:val="BodyText"/>
        <w:spacing w:before="8"/>
        <w:rPr>
          <w:sz w:val="23"/>
        </w:rPr>
      </w:pPr>
    </w:p>
    <w:p>
      <w:pPr>
        <w:pStyle w:val="BodyText"/>
        <w:spacing w:before="1"/>
        <w:ind w:left="116" w:right="95"/>
      </w:pPr>
      <w:r>
        <w:rPr/>
        <w:t>Elsa está triste, melancólica y deprimida.</w:t>
      </w:r>
    </w:p>
    <w:p>
      <w:pPr>
        <w:pStyle w:val="BodyText"/>
        <w:spacing w:before="4"/>
      </w:pPr>
    </w:p>
    <w:p>
      <w:pPr>
        <w:pStyle w:val="BodyText"/>
        <w:spacing w:before="1"/>
        <w:ind w:left="116" w:right="95"/>
      </w:pPr>
      <w:r>
        <w:rPr/>
        <w:t>Humberto es amable, atento y cariñoso con su novia.</w:t>
      </w:r>
    </w:p>
    <w:p>
      <w:pPr>
        <w:pStyle w:val="BodyText"/>
        <w:spacing w:before="4"/>
      </w:pPr>
    </w:p>
    <w:p>
      <w:pPr>
        <w:pStyle w:val="BodyText"/>
        <w:spacing w:line="484" w:lineRule="auto" w:before="1"/>
        <w:ind w:left="116" w:right="990"/>
      </w:pPr>
      <w:r>
        <w:rPr/>
        <w:t>Elsa y Humberto son novios, mejores amigos y compañero de escuela. Incorrecto:</w:t>
      </w:r>
    </w:p>
    <w:p>
      <w:pPr>
        <w:pStyle w:val="BodyText"/>
        <w:spacing w:line="274" w:lineRule="exact" w:before="13"/>
        <w:ind w:left="116" w:right="1216"/>
      </w:pPr>
      <w:r>
        <w:rPr/>
        <w:t>X En mi bolsa traigo: dinero, tarjetas, conector del teléfono, pañuelos desechables y llaves.</w:t>
      </w:r>
    </w:p>
    <w:p>
      <w:pPr>
        <w:pStyle w:val="BodyText"/>
      </w:pPr>
    </w:p>
    <w:p>
      <w:pPr>
        <w:pStyle w:val="BodyText"/>
        <w:spacing w:before="1"/>
        <w:ind w:left="116" w:right="95"/>
      </w:pPr>
      <w:r>
        <w:rPr/>
        <w:t>X Elsa está: triste, melancólica y deprimida.</w:t>
      </w:r>
    </w:p>
    <w:p>
      <w:pPr>
        <w:pStyle w:val="BodyText"/>
        <w:spacing w:before="4"/>
      </w:pPr>
    </w:p>
    <w:p>
      <w:pPr>
        <w:pStyle w:val="BodyText"/>
        <w:spacing w:before="1"/>
        <w:ind w:left="116" w:right="95"/>
      </w:pPr>
      <w:r>
        <w:rPr/>
        <w:t>X Humberto es: amable, atento y cariñoso con su novia.</w:t>
      </w:r>
    </w:p>
    <w:p>
      <w:pPr>
        <w:pStyle w:val="BodyText"/>
        <w:spacing w:before="4"/>
      </w:pPr>
    </w:p>
    <w:p>
      <w:pPr>
        <w:pStyle w:val="BodyText"/>
        <w:spacing w:before="1"/>
        <w:ind w:left="116" w:right="95"/>
      </w:pPr>
      <w:r>
        <w:rPr/>
        <w:t>X Elsa y Humberto son: novios, mejores amigos y compañero de escuela.</w:t>
      </w:r>
    </w:p>
    <w:p>
      <w:pPr>
        <w:pStyle w:val="BodyText"/>
        <w:spacing w:before="9"/>
        <w:rPr>
          <w:sz w:val="23"/>
        </w:rPr>
      </w:pPr>
    </w:p>
    <w:p>
      <w:pPr>
        <w:pStyle w:val="ListParagraph"/>
        <w:numPr>
          <w:ilvl w:val="0"/>
          <w:numId w:val="24"/>
        </w:numPr>
        <w:tabs>
          <w:tab w:pos="476" w:val="left" w:leader="none"/>
          <w:tab w:pos="477" w:val="left" w:leader="none"/>
        </w:tabs>
        <w:spacing w:line="240" w:lineRule="auto" w:before="0" w:after="0"/>
        <w:ind w:left="476" w:right="723" w:hanging="360"/>
        <w:jc w:val="left"/>
        <w:rPr>
          <w:sz w:val="24"/>
        </w:rPr>
      </w:pPr>
      <w:r>
        <w:rPr>
          <w:sz w:val="24"/>
        </w:rPr>
        <w:t>Si lo que viene antes de los dos puntos incluye complemento directo o atributo, sí es válido usar dos puntos.</w:t>
      </w:r>
    </w:p>
    <w:p>
      <w:pPr>
        <w:pStyle w:val="BodyText"/>
        <w:spacing w:before="4"/>
      </w:pPr>
    </w:p>
    <w:p>
      <w:pPr>
        <w:pStyle w:val="BodyText"/>
        <w:spacing w:before="1"/>
        <w:ind w:left="116" w:right="95"/>
      </w:pPr>
      <w:r>
        <w:rPr/>
        <w:t>Ejemplo:</w:t>
      </w:r>
    </w:p>
    <w:p>
      <w:pPr>
        <w:spacing w:after="0"/>
        <w:sectPr>
          <w:pgSz w:w="11910" w:h="16840"/>
          <w:pgMar w:top="1580" w:bottom="280" w:left="1580" w:right="1640"/>
        </w:sectPr>
      </w:pPr>
    </w:p>
    <w:p>
      <w:pPr>
        <w:pStyle w:val="BodyText"/>
        <w:spacing w:line="242" w:lineRule="auto" w:before="51"/>
        <w:ind w:left="116" w:right="803"/>
      </w:pPr>
      <w:r>
        <w:rPr/>
        <w:t>En mi bolsa traigo varias cosas: tarjetas, conector del teléfono, pañuelos desechables y llaves.</w:t>
      </w:r>
    </w:p>
    <w:p>
      <w:pPr>
        <w:pStyle w:val="BodyText"/>
        <w:spacing w:before="8"/>
      </w:pPr>
    </w:p>
    <w:p>
      <w:pPr>
        <w:pStyle w:val="BodyText"/>
        <w:spacing w:line="274" w:lineRule="exact"/>
        <w:ind w:left="116" w:right="1070"/>
      </w:pPr>
      <w:r>
        <w:rPr/>
        <w:t>Evita usar, como si fuese la peste, la frase </w:t>
      </w:r>
      <w:r>
        <w:rPr>
          <w:i/>
        </w:rPr>
        <w:t>como son</w:t>
      </w:r>
      <w:r>
        <w:rPr/>
        <w:t>. Es una muletilla desagradable e innecesaria.</w:t>
      </w:r>
    </w:p>
    <w:p>
      <w:pPr>
        <w:pStyle w:val="BodyText"/>
      </w:pPr>
    </w:p>
    <w:p>
      <w:pPr>
        <w:pStyle w:val="BodyText"/>
        <w:spacing w:before="1"/>
        <w:ind w:left="116" w:right="1402"/>
      </w:pPr>
      <w:r>
        <w:rPr/>
        <w:t>En resumen:</w:t>
      </w:r>
    </w:p>
    <w:p>
      <w:pPr>
        <w:pStyle w:val="BodyText"/>
        <w:spacing w:before="3"/>
      </w:pPr>
    </w:p>
    <w:p>
      <w:pPr>
        <w:pStyle w:val="ListParagraph"/>
        <w:numPr>
          <w:ilvl w:val="0"/>
          <w:numId w:val="24"/>
        </w:numPr>
        <w:tabs>
          <w:tab w:pos="476" w:val="left" w:leader="none"/>
          <w:tab w:pos="477" w:val="left" w:leader="none"/>
        </w:tabs>
        <w:spacing w:line="240" w:lineRule="auto" w:before="0" w:after="0"/>
        <w:ind w:left="476" w:right="1069" w:hanging="360"/>
        <w:jc w:val="left"/>
        <w:rPr>
          <w:sz w:val="24"/>
        </w:rPr>
      </w:pPr>
      <w:r>
        <w:rPr>
          <w:sz w:val="24"/>
        </w:rPr>
        <w:t>Si la enumeración es introducida por un verbo (no importa que sea perifrástico), no deben emplearse los dos</w:t>
      </w:r>
      <w:r>
        <w:rPr>
          <w:spacing w:val="-1"/>
          <w:sz w:val="24"/>
        </w:rPr>
        <w:t> </w:t>
      </w:r>
      <w:r>
        <w:rPr>
          <w:sz w:val="24"/>
        </w:rPr>
        <w:t>puntos.</w:t>
      </w:r>
    </w:p>
    <w:p>
      <w:pPr>
        <w:pStyle w:val="ListParagraph"/>
        <w:numPr>
          <w:ilvl w:val="0"/>
          <w:numId w:val="24"/>
        </w:numPr>
        <w:tabs>
          <w:tab w:pos="476" w:val="left" w:leader="none"/>
          <w:tab w:pos="477" w:val="left" w:leader="none"/>
        </w:tabs>
        <w:spacing w:line="240" w:lineRule="auto" w:before="0" w:after="0"/>
        <w:ind w:left="476" w:right="0" w:hanging="360"/>
        <w:jc w:val="left"/>
        <w:rPr>
          <w:sz w:val="24"/>
        </w:rPr>
      </w:pPr>
      <w:r>
        <w:rPr>
          <w:sz w:val="24"/>
        </w:rPr>
        <w:t>De ninguna manera se ponen dos puntos después de la palabra son.</w:t>
      </w:r>
    </w:p>
    <w:p>
      <w:pPr>
        <w:pStyle w:val="BodyText"/>
        <w:rPr>
          <w:sz w:val="26"/>
        </w:rPr>
      </w:pPr>
    </w:p>
    <w:p>
      <w:pPr>
        <w:pStyle w:val="BodyText"/>
        <w:rPr>
          <w:sz w:val="26"/>
        </w:rPr>
      </w:pPr>
    </w:p>
    <w:p>
      <w:pPr>
        <w:pStyle w:val="ListParagraph"/>
        <w:numPr>
          <w:ilvl w:val="0"/>
          <w:numId w:val="45"/>
        </w:numPr>
        <w:tabs>
          <w:tab w:pos="384" w:val="left" w:leader="none"/>
        </w:tabs>
        <w:spacing w:line="240" w:lineRule="auto" w:before="233" w:after="0"/>
        <w:ind w:left="383" w:right="0" w:hanging="267"/>
        <w:jc w:val="left"/>
        <w:rPr>
          <w:sz w:val="24"/>
        </w:rPr>
      </w:pPr>
      <w:r>
        <w:rPr>
          <w:sz w:val="24"/>
        </w:rPr>
        <w:t>Antes de una cita textual.</w:t>
      </w:r>
    </w:p>
    <w:p>
      <w:pPr>
        <w:pStyle w:val="BodyText"/>
        <w:spacing w:before="4"/>
      </w:pPr>
    </w:p>
    <w:p>
      <w:pPr>
        <w:spacing w:before="1"/>
        <w:ind w:left="116" w:right="1402" w:firstLine="0"/>
        <w:jc w:val="left"/>
        <w:rPr>
          <w:i/>
          <w:sz w:val="24"/>
        </w:rPr>
      </w:pPr>
      <w:r>
        <w:rPr>
          <w:i/>
          <w:sz w:val="24"/>
        </w:rPr>
        <w:t>Fue Descartes quien dijo: "Pienso, luego existo".</w:t>
      </w:r>
    </w:p>
    <w:p>
      <w:pPr>
        <w:pStyle w:val="BodyText"/>
        <w:spacing w:before="10"/>
        <w:rPr>
          <w:i/>
        </w:rPr>
      </w:pPr>
    </w:p>
    <w:p>
      <w:pPr>
        <w:pStyle w:val="ListParagraph"/>
        <w:numPr>
          <w:ilvl w:val="0"/>
          <w:numId w:val="45"/>
        </w:numPr>
        <w:tabs>
          <w:tab w:pos="384" w:val="left" w:leader="none"/>
        </w:tabs>
        <w:spacing w:line="274" w:lineRule="exact" w:before="0" w:after="0"/>
        <w:ind w:left="116" w:right="1001" w:firstLine="0"/>
        <w:jc w:val="left"/>
        <w:rPr>
          <w:sz w:val="24"/>
        </w:rPr>
      </w:pPr>
      <w:r>
        <w:rPr>
          <w:sz w:val="24"/>
        </w:rPr>
        <w:t>Se usan para sugerir o introducir una consecuencia, conclusión o explicación. Los dos puntos introducen una relación de causa y</w:t>
      </w:r>
      <w:r>
        <w:rPr>
          <w:spacing w:val="-1"/>
          <w:sz w:val="24"/>
        </w:rPr>
        <w:t> </w:t>
      </w:r>
      <w:r>
        <w:rPr>
          <w:sz w:val="24"/>
        </w:rPr>
        <w:t>efecto.</w:t>
      </w:r>
    </w:p>
    <w:p>
      <w:pPr>
        <w:pStyle w:val="BodyText"/>
      </w:pPr>
    </w:p>
    <w:p>
      <w:pPr>
        <w:pStyle w:val="BodyText"/>
        <w:spacing w:line="242" w:lineRule="auto" w:before="1"/>
        <w:ind w:left="116" w:right="202"/>
      </w:pPr>
      <w:r>
        <w:rPr/>
        <w:t>La adolescencia es una etapa de la vida complicada: el cuerpo se desarrolla y las hormonas revolotean.</w:t>
      </w:r>
    </w:p>
    <w:p>
      <w:pPr>
        <w:pStyle w:val="BodyText"/>
        <w:spacing w:before="8"/>
      </w:pPr>
    </w:p>
    <w:p>
      <w:pPr>
        <w:pStyle w:val="ListParagraph"/>
        <w:numPr>
          <w:ilvl w:val="0"/>
          <w:numId w:val="45"/>
        </w:numPr>
        <w:tabs>
          <w:tab w:pos="384" w:val="left" w:leader="none"/>
        </w:tabs>
        <w:spacing w:line="274" w:lineRule="exact" w:before="0" w:after="0"/>
        <w:ind w:left="116" w:right="722" w:firstLine="0"/>
        <w:jc w:val="left"/>
        <w:rPr>
          <w:sz w:val="24"/>
        </w:rPr>
      </w:pPr>
      <w:r>
        <w:rPr>
          <w:sz w:val="24"/>
        </w:rPr>
        <w:t>Después de ciertas frases hechas que sirven para introducir un juicio o sentencia.</w:t>
      </w:r>
    </w:p>
    <w:p>
      <w:pPr>
        <w:pStyle w:val="BodyText"/>
      </w:pPr>
    </w:p>
    <w:p>
      <w:pPr>
        <w:pStyle w:val="BodyText"/>
        <w:spacing w:line="484" w:lineRule="auto" w:before="1"/>
        <w:ind w:left="116" w:right="3444"/>
      </w:pPr>
      <w:r>
        <w:rPr/>
        <w:t>Se los advierto: nadie va a pasar mi asignatura. Sin rodeos: pásame el examen.</w:t>
      </w:r>
    </w:p>
    <w:p>
      <w:pPr>
        <w:pStyle w:val="Heading4"/>
        <w:spacing w:before="7"/>
        <w:ind w:right="1402"/>
      </w:pPr>
      <w:r>
        <w:rPr/>
        <w:t>5. Puntos suspensivos [...]</w:t>
      </w:r>
    </w:p>
    <w:p>
      <w:pPr>
        <w:pStyle w:val="BodyText"/>
        <w:spacing w:before="4"/>
        <w:rPr>
          <w:b/>
        </w:rPr>
      </w:pPr>
    </w:p>
    <w:p>
      <w:pPr>
        <w:pStyle w:val="BodyText"/>
        <w:spacing w:before="1"/>
        <w:ind w:left="116" w:right="1402"/>
      </w:pPr>
      <w:r>
        <w:rPr/>
        <w:t>Se emplean:</w:t>
      </w:r>
    </w:p>
    <w:p>
      <w:pPr>
        <w:pStyle w:val="BodyText"/>
      </w:pPr>
    </w:p>
    <w:p>
      <w:pPr>
        <w:pStyle w:val="ListParagraph"/>
        <w:numPr>
          <w:ilvl w:val="0"/>
          <w:numId w:val="46"/>
        </w:numPr>
        <w:tabs>
          <w:tab w:pos="384" w:val="left" w:leader="none"/>
        </w:tabs>
        <w:spacing w:line="242" w:lineRule="auto" w:before="0" w:after="0"/>
        <w:ind w:left="116" w:right="575" w:firstLine="0"/>
        <w:jc w:val="left"/>
        <w:rPr>
          <w:i/>
          <w:sz w:val="24"/>
        </w:rPr>
      </w:pPr>
      <w:r>
        <w:rPr>
          <w:sz w:val="24"/>
        </w:rPr>
        <w:t>Cuando dejamos el sentido de la frase en suspenso, sin terminar, con la finalidad de expresar matices de duda, temor, ironía. </w:t>
      </w:r>
      <w:r>
        <w:rPr>
          <w:i/>
          <w:sz w:val="24"/>
        </w:rPr>
        <w:t>Quizás yo...</w:t>
      </w:r>
      <w:r>
        <w:rPr>
          <w:i/>
          <w:spacing w:val="-1"/>
          <w:sz w:val="24"/>
        </w:rPr>
        <w:t> </w:t>
      </w:r>
      <w:r>
        <w:rPr>
          <w:i/>
          <w:sz w:val="24"/>
        </w:rPr>
        <w:t>podría...</w:t>
      </w:r>
    </w:p>
    <w:p>
      <w:pPr>
        <w:pStyle w:val="BodyText"/>
        <w:spacing w:before="2"/>
        <w:rPr>
          <w:i/>
        </w:rPr>
      </w:pPr>
    </w:p>
    <w:p>
      <w:pPr>
        <w:pStyle w:val="ListParagraph"/>
        <w:numPr>
          <w:ilvl w:val="0"/>
          <w:numId w:val="46"/>
        </w:numPr>
        <w:tabs>
          <w:tab w:pos="384" w:val="left" w:leader="none"/>
        </w:tabs>
        <w:spacing w:line="240" w:lineRule="auto" w:before="0" w:after="0"/>
        <w:ind w:left="116" w:right="937" w:firstLine="0"/>
        <w:jc w:val="both"/>
        <w:rPr>
          <w:i/>
          <w:sz w:val="24"/>
        </w:rPr>
      </w:pPr>
      <w:r>
        <w:rPr>
          <w:sz w:val="24"/>
        </w:rPr>
        <w:t>Cuando se interrumpe lo que se está diciendo porque ya se sabe su continuación, sobre todo, en refranes, dichos populares, etc. </w:t>
      </w:r>
      <w:r>
        <w:rPr>
          <w:i/>
          <w:sz w:val="24"/>
        </w:rPr>
        <w:t>Quien mal </w:t>
      </w:r>
      <w:r>
        <w:rPr>
          <w:i/>
          <w:sz w:val="24"/>
        </w:rPr>
        <w:t>anda,...; No por mucho madrugar...; Perro</w:t>
      </w:r>
      <w:r>
        <w:rPr>
          <w:i/>
          <w:spacing w:val="-8"/>
          <w:sz w:val="24"/>
        </w:rPr>
        <w:t> </w:t>
      </w:r>
      <w:r>
        <w:rPr>
          <w:i/>
          <w:sz w:val="24"/>
        </w:rPr>
        <w:t>ladrador...</w:t>
      </w:r>
    </w:p>
    <w:p>
      <w:pPr>
        <w:pStyle w:val="BodyText"/>
        <w:rPr>
          <w:i/>
        </w:rPr>
      </w:pPr>
    </w:p>
    <w:p>
      <w:pPr>
        <w:pStyle w:val="ListParagraph"/>
        <w:numPr>
          <w:ilvl w:val="0"/>
          <w:numId w:val="46"/>
        </w:numPr>
        <w:tabs>
          <w:tab w:pos="384" w:val="left" w:leader="none"/>
        </w:tabs>
        <w:spacing w:line="240" w:lineRule="auto" w:before="0" w:after="0"/>
        <w:ind w:left="116" w:right="268" w:firstLine="0"/>
        <w:jc w:val="left"/>
        <w:rPr>
          <w:sz w:val="24"/>
        </w:rPr>
      </w:pPr>
      <w:r>
        <w:rPr>
          <w:sz w:val="24"/>
        </w:rPr>
        <w:t>Cuando al reproducir un texto, se suprime algún fragmento innecesario. En tal caso, los puntos suspensivos se suelen incluir entre corchetes [...] o paréntesis (...).</w:t>
      </w:r>
    </w:p>
    <w:p>
      <w:pPr>
        <w:pStyle w:val="BodyText"/>
        <w:spacing w:before="4"/>
      </w:pPr>
    </w:p>
    <w:p>
      <w:pPr>
        <w:pStyle w:val="Heading4"/>
        <w:numPr>
          <w:ilvl w:val="0"/>
          <w:numId w:val="47"/>
        </w:numPr>
        <w:tabs>
          <w:tab w:pos="384" w:val="left" w:leader="none"/>
        </w:tabs>
        <w:spacing w:line="240" w:lineRule="auto" w:before="1" w:after="0"/>
        <w:ind w:left="383" w:right="0" w:hanging="267"/>
        <w:jc w:val="left"/>
      </w:pPr>
      <w:r>
        <w:rPr/>
        <w:t>Signos de interrogación [¿?]</w:t>
      </w:r>
    </w:p>
    <w:p>
      <w:pPr>
        <w:pStyle w:val="BodyText"/>
        <w:spacing w:line="274" w:lineRule="exact" w:before="8"/>
        <w:ind w:left="116" w:right="669"/>
      </w:pPr>
      <w:r>
        <w:rPr/>
        <w:t>Se utilizan en las oraciones interrogativas directas. Señalan la entonación interrogativa del hablante.</w:t>
      </w:r>
    </w:p>
    <w:p>
      <w:pPr>
        <w:pStyle w:val="BodyText"/>
        <w:spacing w:line="274" w:lineRule="exact"/>
        <w:ind w:left="116" w:right="149"/>
      </w:pPr>
      <w:r>
        <w:rPr/>
        <w:t>Se escriben al principio y al final de la oración interrogativa directa.</w:t>
      </w:r>
    </w:p>
    <w:p>
      <w:pPr>
        <w:spacing w:after="0" w:line="274" w:lineRule="exact"/>
        <w:sectPr>
          <w:pgSz w:w="11910" w:h="16840"/>
          <w:pgMar w:top="1340" w:bottom="280" w:left="1580" w:right="1680"/>
        </w:sectPr>
      </w:pPr>
    </w:p>
    <w:p>
      <w:pPr>
        <w:spacing w:before="51"/>
        <w:ind w:left="116" w:right="102" w:firstLine="0"/>
        <w:jc w:val="left"/>
        <w:rPr>
          <w:i/>
          <w:sz w:val="24"/>
        </w:rPr>
      </w:pPr>
      <w:r>
        <w:rPr>
          <w:i/>
          <w:sz w:val="24"/>
        </w:rPr>
        <w:t>¿Sabes quién ha venido?</w:t>
      </w:r>
    </w:p>
    <w:p>
      <w:pPr>
        <w:pStyle w:val="BodyText"/>
        <w:rPr>
          <w:i/>
        </w:rPr>
      </w:pPr>
    </w:p>
    <w:p>
      <w:pPr>
        <w:pStyle w:val="BodyText"/>
        <w:spacing w:line="242" w:lineRule="auto"/>
        <w:ind w:left="116" w:right="516"/>
      </w:pPr>
      <w:r>
        <w:rPr/>
        <w:t>Jamás debemos escribir punto después de los signos de interrogación y de exclamación.</w:t>
      </w:r>
    </w:p>
    <w:p>
      <w:pPr>
        <w:pStyle w:val="BodyText"/>
        <w:spacing w:before="8"/>
        <w:rPr>
          <w:sz w:val="23"/>
        </w:rPr>
      </w:pPr>
    </w:p>
    <w:p>
      <w:pPr>
        <w:pStyle w:val="Heading4"/>
        <w:numPr>
          <w:ilvl w:val="0"/>
          <w:numId w:val="47"/>
        </w:numPr>
        <w:tabs>
          <w:tab w:pos="384" w:val="left" w:leader="none"/>
        </w:tabs>
        <w:spacing w:line="240" w:lineRule="auto" w:before="1" w:after="0"/>
        <w:ind w:left="383" w:right="0" w:hanging="267"/>
        <w:jc w:val="left"/>
      </w:pPr>
      <w:r>
        <w:rPr/>
        <w:t>Signos de admiración</w:t>
      </w:r>
      <w:r>
        <w:rPr>
          <w:spacing w:val="-1"/>
        </w:rPr>
        <w:t> </w:t>
      </w:r>
      <w:r>
        <w:rPr/>
        <w:t>[¡!]</w:t>
      </w:r>
    </w:p>
    <w:p>
      <w:pPr>
        <w:pStyle w:val="BodyText"/>
        <w:spacing w:before="4"/>
        <w:rPr>
          <w:b/>
        </w:rPr>
      </w:pPr>
    </w:p>
    <w:p>
      <w:pPr>
        <w:pStyle w:val="BodyText"/>
        <w:spacing w:before="1"/>
        <w:ind w:left="116" w:right="102"/>
      </w:pPr>
      <w:r>
        <w:rPr/>
        <w:t>Se utilizan para señalar el carácter exclamativo de la oración.</w:t>
      </w:r>
    </w:p>
    <w:p>
      <w:pPr>
        <w:pStyle w:val="BodyText"/>
        <w:spacing w:before="10"/>
      </w:pPr>
    </w:p>
    <w:p>
      <w:pPr>
        <w:pStyle w:val="BodyText"/>
        <w:spacing w:line="274" w:lineRule="exact"/>
        <w:ind w:left="116" w:right="476"/>
      </w:pPr>
      <w:r>
        <w:rPr/>
        <w:t>Se escriben para empezar y finalizar una oración exclamativa, exhortativa o imperativa. También van entre signos de exclamación las interjecciones.</w:t>
      </w:r>
    </w:p>
    <w:p>
      <w:pPr>
        <w:pStyle w:val="BodyText"/>
      </w:pPr>
    </w:p>
    <w:p>
      <w:pPr>
        <w:spacing w:before="1"/>
        <w:ind w:left="116" w:right="102" w:firstLine="0"/>
        <w:jc w:val="left"/>
        <w:rPr>
          <w:i/>
          <w:sz w:val="24"/>
        </w:rPr>
      </w:pPr>
      <w:r>
        <w:rPr>
          <w:i/>
          <w:sz w:val="24"/>
        </w:rPr>
        <w:t>¡Siéntate! ¡Qué rebelde estás! ¡Fíjate como baila! ¡Ay!</w:t>
      </w:r>
    </w:p>
    <w:p>
      <w:pPr>
        <w:pStyle w:val="BodyText"/>
        <w:rPr>
          <w:i/>
        </w:rPr>
      </w:pPr>
    </w:p>
    <w:p>
      <w:pPr>
        <w:pStyle w:val="BodyText"/>
        <w:rPr>
          <w:i/>
        </w:rPr>
      </w:pPr>
    </w:p>
    <w:p>
      <w:pPr>
        <w:pStyle w:val="BodyText"/>
        <w:spacing w:before="9"/>
        <w:rPr>
          <w:i/>
        </w:rPr>
      </w:pPr>
    </w:p>
    <w:p>
      <w:pPr>
        <w:pStyle w:val="Heading4"/>
        <w:numPr>
          <w:ilvl w:val="0"/>
          <w:numId w:val="47"/>
        </w:numPr>
        <w:tabs>
          <w:tab w:pos="384" w:val="left" w:leader="none"/>
        </w:tabs>
        <w:spacing w:line="240" w:lineRule="auto" w:before="0" w:after="0"/>
        <w:ind w:left="383" w:right="0" w:hanging="267"/>
        <w:jc w:val="left"/>
      </w:pPr>
      <w:r>
        <w:rPr/>
        <w:t>Uso del Paréntesis ( )</w:t>
      </w:r>
    </w:p>
    <w:p>
      <w:pPr>
        <w:pStyle w:val="BodyText"/>
        <w:spacing w:before="4"/>
        <w:rPr>
          <w:b/>
        </w:rPr>
      </w:pPr>
    </w:p>
    <w:p>
      <w:pPr>
        <w:pStyle w:val="BodyText"/>
        <w:spacing w:before="1"/>
        <w:ind w:left="116" w:right="102"/>
      </w:pPr>
      <w:r>
        <w:rPr/>
        <w:t>Se emplea:</w:t>
      </w:r>
    </w:p>
    <w:p>
      <w:pPr>
        <w:pStyle w:val="BodyText"/>
      </w:pPr>
    </w:p>
    <w:p>
      <w:pPr>
        <w:pStyle w:val="ListParagraph"/>
        <w:numPr>
          <w:ilvl w:val="0"/>
          <w:numId w:val="48"/>
        </w:numPr>
        <w:tabs>
          <w:tab w:pos="384" w:val="left" w:leader="none"/>
        </w:tabs>
        <w:spacing w:line="242" w:lineRule="auto" w:before="0" w:after="0"/>
        <w:ind w:left="116" w:right="755" w:firstLine="0"/>
        <w:jc w:val="left"/>
        <w:rPr>
          <w:sz w:val="24"/>
        </w:rPr>
      </w:pPr>
      <w:r>
        <w:rPr>
          <w:sz w:val="24"/>
        </w:rPr>
        <w:t>Para encerrar oraciones o frases aclaratorias que estén desligadas del sentido de la oración en la que se insertan.</w:t>
      </w:r>
    </w:p>
    <w:p>
      <w:pPr>
        <w:pStyle w:val="BodyText"/>
        <w:spacing w:before="2"/>
      </w:pPr>
    </w:p>
    <w:p>
      <w:pPr>
        <w:spacing w:before="0"/>
        <w:ind w:left="116" w:right="0" w:firstLine="0"/>
        <w:jc w:val="left"/>
        <w:rPr>
          <w:i/>
          <w:sz w:val="24"/>
        </w:rPr>
      </w:pPr>
      <w:r>
        <w:rPr>
          <w:i/>
          <w:sz w:val="24"/>
        </w:rPr>
        <w:t>En mi país (no lo digo sin cierta melancolía) encontraba amigos sin buscarlos...</w:t>
      </w:r>
    </w:p>
    <w:p>
      <w:pPr>
        <w:pStyle w:val="BodyText"/>
        <w:rPr>
          <w:i/>
        </w:rPr>
      </w:pPr>
    </w:p>
    <w:p>
      <w:pPr>
        <w:pStyle w:val="ListParagraph"/>
        <w:numPr>
          <w:ilvl w:val="0"/>
          <w:numId w:val="48"/>
        </w:numPr>
        <w:tabs>
          <w:tab w:pos="384" w:val="left" w:leader="none"/>
        </w:tabs>
        <w:spacing w:line="240" w:lineRule="auto" w:before="0" w:after="0"/>
        <w:ind w:left="383" w:right="0" w:hanging="267"/>
        <w:jc w:val="left"/>
        <w:rPr>
          <w:sz w:val="24"/>
        </w:rPr>
      </w:pPr>
      <w:r>
        <w:rPr>
          <w:sz w:val="24"/>
        </w:rPr>
        <w:t>Para encerrar aclaraciones, como fechas, lugares, etc.</w:t>
      </w:r>
    </w:p>
    <w:p>
      <w:pPr>
        <w:pStyle w:val="BodyText"/>
        <w:spacing w:before="4"/>
      </w:pPr>
    </w:p>
    <w:p>
      <w:pPr>
        <w:spacing w:before="1"/>
        <w:ind w:left="116" w:right="102" w:firstLine="0"/>
        <w:jc w:val="left"/>
        <w:rPr>
          <w:i/>
          <w:sz w:val="24"/>
        </w:rPr>
      </w:pPr>
      <w:r>
        <w:rPr>
          <w:i/>
          <w:sz w:val="24"/>
        </w:rPr>
        <w:t>La ONU. (Organización de Naciones Unidas) es una...</w:t>
      </w:r>
    </w:p>
    <w:p>
      <w:pPr>
        <w:pStyle w:val="BodyText"/>
        <w:rPr>
          <w:i/>
        </w:rPr>
      </w:pPr>
    </w:p>
    <w:p>
      <w:pPr>
        <w:pStyle w:val="BodyText"/>
        <w:rPr>
          <w:i/>
        </w:rPr>
      </w:pPr>
    </w:p>
    <w:p>
      <w:pPr>
        <w:pStyle w:val="BodyText"/>
        <w:spacing w:before="9"/>
        <w:rPr>
          <w:i/>
        </w:rPr>
      </w:pPr>
    </w:p>
    <w:p>
      <w:pPr>
        <w:pStyle w:val="Heading4"/>
        <w:ind w:right="102"/>
      </w:pPr>
      <w:r>
        <w:rPr/>
        <w:t>9. La raya [—]</w:t>
      </w:r>
    </w:p>
    <w:p>
      <w:pPr>
        <w:pStyle w:val="BodyText"/>
        <w:spacing w:before="4"/>
        <w:rPr>
          <w:b/>
        </w:rPr>
      </w:pPr>
    </w:p>
    <w:p>
      <w:pPr>
        <w:pStyle w:val="BodyText"/>
        <w:spacing w:before="1"/>
        <w:ind w:left="116" w:right="102"/>
      </w:pPr>
      <w:r>
        <w:rPr/>
        <w:t>Se emplea:</w:t>
      </w:r>
    </w:p>
    <w:p>
      <w:pPr>
        <w:pStyle w:val="BodyText"/>
      </w:pPr>
    </w:p>
    <w:p>
      <w:pPr>
        <w:pStyle w:val="ListParagraph"/>
        <w:numPr>
          <w:ilvl w:val="0"/>
          <w:numId w:val="49"/>
        </w:numPr>
        <w:tabs>
          <w:tab w:pos="384" w:val="left" w:leader="none"/>
        </w:tabs>
        <w:spacing w:line="242" w:lineRule="auto" w:before="0" w:after="0"/>
        <w:ind w:left="116" w:right="928" w:firstLine="0"/>
        <w:jc w:val="left"/>
        <w:rPr>
          <w:sz w:val="24"/>
        </w:rPr>
      </w:pPr>
      <w:r>
        <w:rPr>
          <w:sz w:val="24"/>
        </w:rPr>
        <w:t>Para señalar cada una de las intervenciones de los personajes en un diálogo.</w:t>
      </w:r>
    </w:p>
    <w:p>
      <w:pPr>
        <w:pStyle w:val="BodyText"/>
        <w:spacing w:before="2"/>
      </w:pPr>
    </w:p>
    <w:p>
      <w:pPr>
        <w:spacing w:before="0"/>
        <w:ind w:left="116" w:right="102" w:firstLine="0"/>
        <w:jc w:val="left"/>
        <w:rPr>
          <w:i/>
          <w:sz w:val="24"/>
        </w:rPr>
      </w:pPr>
      <w:r>
        <w:rPr>
          <w:i/>
          <w:sz w:val="24"/>
        </w:rPr>
        <w:t>—Hola, ¿cómo estás? —Yo, bien, ¿y tú?</w:t>
      </w:r>
    </w:p>
    <w:p>
      <w:pPr>
        <w:pStyle w:val="BodyText"/>
        <w:spacing w:before="4"/>
        <w:rPr>
          <w:i/>
        </w:rPr>
      </w:pPr>
    </w:p>
    <w:p>
      <w:pPr>
        <w:pStyle w:val="ListParagraph"/>
        <w:numPr>
          <w:ilvl w:val="0"/>
          <w:numId w:val="49"/>
        </w:numPr>
        <w:tabs>
          <w:tab w:pos="384" w:val="left" w:leader="none"/>
        </w:tabs>
        <w:spacing w:line="240" w:lineRule="auto" w:before="1" w:after="0"/>
        <w:ind w:left="383" w:right="0" w:hanging="267"/>
        <w:jc w:val="left"/>
        <w:rPr>
          <w:sz w:val="24"/>
        </w:rPr>
      </w:pPr>
      <w:r>
        <w:rPr>
          <w:sz w:val="24"/>
        </w:rPr>
        <w:t>Para limitar las aclaraciones que el narrador inserta en el diálogo.</w:t>
      </w:r>
    </w:p>
    <w:p>
      <w:pPr>
        <w:pStyle w:val="BodyText"/>
      </w:pPr>
    </w:p>
    <w:p>
      <w:pPr>
        <w:spacing w:before="0"/>
        <w:ind w:left="116" w:right="102" w:firstLine="0"/>
        <w:jc w:val="left"/>
        <w:rPr>
          <w:i/>
          <w:sz w:val="24"/>
        </w:rPr>
      </w:pPr>
      <w:r>
        <w:rPr>
          <w:i/>
          <w:sz w:val="24"/>
        </w:rPr>
        <w:t>—¡Ven aquí —muy irritado— y enséñame eso!</w:t>
      </w:r>
    </w:p>
    <w:p>
      <w:pPr>
        <w:pStyle w:val="BodyText"/>
        <w:rPr>
          <w:i/>
        </w:rPr>
      </w:pPr>
    </w:p>
    <w:p>
      <w:pPr>
        <w:pStyle w:val="BodyText"/>
        <w:rPr>
          <w:i/>
        </w:rPr>
      </w:pPr>
    </w:p>
    <w:p>
      <w:pPr>
        <w:pStyle w:val="BodyText"/>
        <w:spacing w:before="9"/>
        <w:rPr>
          <w:i/>
        </w:rPr>
      </w:pPr>
    </w:p>
    <w:p>
      <w:pPr>
        <w:pStyle w:val="Heading4"/>
        <w:ind w:right="102"/>
      </w:pPr>
      <w:r>
        <w:rPr/>
        <w:t>10. Uso de las comillas ["]</w:t>
      </w:r>
    </w:p>
    <w:p>
      <w:pPr>
        <w:pStyle w:val="BodyText"/>
        <w:spacing w:before="9"/>
        <w:rPr>
          <w:b/>
        </w:rPr>
      </w:pPr>
    </w:p>
    <w:p>
      <w:pPr>
        <w:pStyle w:val="BodyText"/>
        <w:ind w:left="116" w:right="102"/>
      </w:pPr>
      <w:r>
        <w:rPr/>
        <w:t>Se emplean:</w:t>
      </w:r>
    </w:p>
    <w:p>
      <w:pPr>
        <w:spacing w:after="0"/>
        <w:sectPr>
          <w:pgSz w:w="11910" w:h="16840"/>
          <w:pgMar w:top="1340" w:bottom="280" w:left="1580" w:right="1660"/>
        </w:sectPr>
      </w:pPr>
    </w:p>
    <w:p>
      <w:pPr>
        <w:pStyle w:val="ListParagraph"/>
        <w:numPr>
          <w:ilvl w:val="0"/>
          <w:numId w:val="50"/>
        </w:numPr>
        <w:tabs>
          <w:tab w:pos="504" w:val="left" w:leader="none"/>
        </w:tabs>
        <w:spacing w:line="242" w:lineRule="auto" w:before="51" w:after="0"/>
        <w:ind w:left="236" w:right="776" w:firstLine="0"/>
        <w:jc w:val="left"/>
        <w:rPr>
          <w:sz w:val="24"/>
        </w:rPr>
      </w:pPr>
      <w:r>
        <w:rPr>
          <w:sz w:val="24"/>
        </w:rPr>
        <w:t>A principio y a final de las frases que reproducen textualmente lo que ha dicho un</w:t>
      </w:r>
      <w:r>
        <w:rPr>
          <w:spacing w:val="-1"/>
          <w:sz w:val="24"/>
        </w:rPr>
        <w:t> </w:t>
      </w:r>
      <w:r>
        <w:rPr>
          <w:sz w:val="24"/>
        </w:rPr>
        <w:t>personaje.</w:t>
      </w:r>
    </w:p>
    <w:p>
      <w:pPr>
        <w:pStyle w:val="BodyText"/>
        <w:spacing w:before="2"/>
      </w:pPr>
    </w:p>
    <w:p>
      <w:pPr>
        <w:spacing w:before="0"/>
        <w:ind w:left="236" w:right="243" w:firstLine="0"/>
        <w:jc w:val="left"/>
        <w:rPr>
          <w:i/>
          <w:sz w:val="24"/>
        </w:rPr>
      </w:pPr>
      <w:r>
        <w:rPr>
          <w:i/>
          <w:sz w:val="24"/>
        </w:rPr>
        <w:t>Fue Descartes quien dijo: "Pienso, luego existo".</w:t>
      </w:r>
    </w:p>
    <w:p>
      <w:pPr>
        <w:pStyle w:val="BodyText"/>
        <w:spacing w:before="10"/>
        <w:rPr>
          <w:i/>
        </w:rPr>
      </w:pPr>
    </w:p>
    <w:p>
      <w:pPr>
        <w:pStyle w:val="ListParagraph"/>
        <w:numPr>
          <w:ilvl w:val="0"/>
          <w:numId w:val="50"/>
        </w:numPr>
        <w:tabs>
          <w:tab w:pos="504" w:val="left" w:leader="none"/>
        </w:tabs>
        <w:spacing w:line="274" w:lineRule="exact" w:before="0" w:after="0"/>
        <w:ind w:left="236" w:right="547" w:firstLine="0"/>
        <w:jc w:val="left"/>
        <w:rPr>
          <w:sz w:val="24"/>
        </w:rPr>
      </w:pPr>
      <w:r>
        <w:rPr>
          <w:sz w:val="24"/>
        </w:rPr>
        <w:t>Cuando queremos resaltar alguna palabra porque le estamos asignado un sentido especial.</w:t>
      </w:r>
    </w:p>
    <w:p>
      <w:pPr>
        <w:pStyle w:val="BodyText"/>
      </w:pPr>
    </w:p>
    <w:p>
      <w:pPr>
        <w:spacing w:before="1"/>
        <w:ind w:left="236" w:right="243" w:firstLine="0"/>
        <w:jc w:val="left"/>
        <w:rPr>
          <w:i/>
          <w:sz w:val="24"/>
        </w:rPr>
      </w:pPr>
      <w:r>
        <w:rPr>
          <w:i/>
          <w:sz w:val="24"/>
        </w:rPr>
        <w:t>Ese "Einstein" no tiene ni idea de lo que dice.</w:t>
      </w:r>
    </w:p>
    <w:p>
      <w:pPr>
        <w:pStyle w:val="BodyText"/>
        <w:spacing w:before="4"/>
        <w:rPr>
          <w:i/>
        </w:rPr>
      </w:pPr>
    </w:p>
    <w:p>
      <w:pPr>
        <w:pStyle w:val="BodyText"/>
        <w:spacing w:before="1"/>
        <w:ind w:left="236" w:right="243"/>
      </w:pPr>
      <w:r>
        <w:rPr/>
        <w:t>Tomado de</w:t>
      </w:r>
      <w:hyperlink r:id="rId51">
        <w:r>
          <w:rPr/>
          <w:t>: http://www.vicentellop.com/ortografia/puntort.htm</w:t>
        </w:r>
      </w:hyperlink>
    </w:p>
    <w:p>
      <w:pPr>
        <w:pStyle w:val="BodyText"/>
      </w:pPr>
    </w:p>
    <w:p>
      <w:pPr>
        <w:pStyle w:val="BodyText"/>
      </w:pPr>
    </w:p>
    <w:p>
      <w:pPr>
        <w:pStyle w:val="BodyText"/>
        <w:spacing w:before="11"/>
        <w:rPr>
          <w:sz w:val="29"/>
        </w:rPr>
      </w:pPr>
    </w:p>
    <w:p>
      <w:pPr>
        <w:pStyle w:val="Heading4"/>
        <w:spacing w:line="291" w:lineRule="exact"/>
        <w:ind w:left="236" w:right="243"/>
        <w:rPr>
          <w:rFonts w:ascii="Calibri" w:hAnsi="Calibri"/>
        </w:rPr>
      </w:pPr>
      <w:r>
        <w:rPr>
          <w:rFonts w:ascii="Calibri" w:hAnsi="Calibri"/>
          <w:color w:val="4F81BD"/>
        </w:rPr>
        <w:t>Ortografía</w:t>
      </w:r>
    </w:p>
    <w:p>
      <w:pPr>
        <w:pStyle w:val="BodyText"/>
        <w:spacing w:line="279" w:lineRule="exact"/>
        <w:ind w:left="236" w:right="243"/>
        <w:rPr>
          <w:rFonts w:ascii="Cambria"/>
        </w:rPr>
      </w:pPr>
      <w:r>
        <w:rPr>
          <w:rFonts w:ascii="Cambria"/>
        </w:rPr>
        <w:t>Lo correcto, adecuado, incorrecto o inadecuado</w:t>
      </w:r>
    </w:p>
    <w:p>
      <w:pPr>
        <w:pStyle w:val="BodyText"/>
        <w:ind w:left="236" w:right="243"/>
      </w:pPr>
      <w:r>
        <w:rPr/>
        <w:t>Además de conocer cómo se constituye una oración y de familiarizarse con sus elementos es importante que conozcas algunas reglas de uso del español, si las atiendes estará cumpliendo con la propiedad textual de la corrección.</w:t>
      </w:r>
    </w:p>
    <w:p>
      <w:pPr>
        <w:pStyle w:val="BodyText"/>
      </w:pPr>
    </w:p>
    <w:p>
      <w:pPr>
        <w:pStyle w:val="Heading5"/>
        <w:spacing w:line="292" w:lineRule="exact" w:before="208"/>
        <w:ind w:left="236" w:right="243"/>
        <w:rPr>
          <w:i/>
        </w:rPr>
      </w:pPr>
      <w:r>
        <w:rPr>
          <w:i/>
          <w:color w:val="4F81BD"/>
        </w:rPr>
        <w:t>Reglas de uso de mayúsculas y minúsculas</w:t>
      </w:r>
    </w:p>
    <w:p>
      <w:pPr>
        <w:pStyle w:val="BodyText"/>
        <w:ind w:left="236" w:right="815"/>
      </w:pPr>
      <w:r>
        <w:rPr/>
        <w:t>Con frecuencia el uso de las mayúsculas es una fuente de confusión en el momento de redactar. Todos sabemos que toda oración empieza con mayúscula y en eso no hay posibilidades de duda; pero después de esas mayúscula surgen muchísimas dudas.</w:t>
      </w:r>
    </w:p>
    <w:p>
      <w:pPr>
        <w:pStyle w:val="BodyText"/>
        <w:spacing w:before="1"/>
      </w:pPr>
    </w:p>
    <w:p>
      <w:pPr>
        <w:pStyle w:val="Heading4"/>
        <w:spacing w:before="1"/>
        <w:ind w:left="236" w:right="243"/>
        <w:rPr>
          <w:rFonts w:ascii="Cambria"/>
        </w:rPr>
      </w:pPr>
      <w:r>
        <w:rPr>
          <w:rFonts w:ascii="Cambria"/>
        </w:rPr>
        <w:t>Nombres propios</w:t>
      </w:r>
    </w:p>
    <w:p>
      <w:pPr>
        <w:pStyle w:val="BodyText"/>
        <w:ind w:left="236" w:right="429"/>
      </w:pPr>
      <w:r>
        <w:rPr/>
        <w:t>En español se escribe con mayúscula la primera letra de la primera palabra al inicio de una oración, la primera letra de la primera palabra de un título, o de los nombres propios de las personas, lugares, establecimientos comerciales, instituciones o publicaciones periódicas (periódicos y revistas), excepto los artículos, conjunciones y preposiciones dentro de ellos. (Cohen, 1994: 244).</w:t>
      </w:r>
    </w:p>
    <w:p>
      <w:pPr>
        <w:pStyle w:val="Heading4"/>
        <w:spacing w:line="1771" w:lineRule="exact" w:after="7"/>
        <w:ind w:left="236" w:right="243"/>
      </w:pPr>
      <w:r>
        <w:rPr>
          <w:b w:val="0"/>
        </w:rPr>
        <w:drawing>
          <wp:inline distT="0" distB="0" distL="0" distR="0">
            <wp:extent cx="1652016" cy="1094231"/>
            <wp:effectExtent l="0" t="0" r="0" b="0"/>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14" cstate="print"/>
                    <a:stretch>
                      <a:fillRect/>
                    </a:stretch>
                  </pic:blipFill>
                  <pic:spPr>
                    <a:xfrm>
                      <a:off x="0" y="0"/>
                      <a:ext cx="1652016" cy="1094231"/>
                    </a:xfrm>
                    <a:prstGeom prst="rect">
                      <a:avLst/>
                    </a:prstGeom>
                  </pic:spPr>
                </pic:pic>
              </a:graphicData>
            </a:graphic>
          </wp:inline>
        </w:drawing>
      </w:r>
      <w:r>
        <w:rPr>
          <w:b w:val="0"/>
        </w:rPr>
      </w:r>
      <w:r>
        <w:rPr/>
        <w:t>Actividad</w:t>
      </w:r>
    </w:p>
    <w:tbl>
      <w:tblPr>
        <w:tblW w:w="0" w:type="auto"/>
        <w:jc w:val="left"/>
        <w:tblInd w:w="116"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CellMar>
          <w:top w:w="0" w:type="dxa"/>
          <w:left w:w="0" w:type="dxa"/>
          <w:bottom w:w="0" w:type="dxa"/>
          <w:right w:w="0" w:type="dxa"/>
        </w:tblCellMar>
        <w:tblLook w:val="01E0"/>
      </w:tblPr>
      <w:tblGrid>
        <w:gridCol w:w="2482"/>
        <w:gridCol w:w="3125"/>
        <w:gridCol w:w="3110"/>
      </w:tblGrid>
      <w:tr>
        <w:trPr>
          <w:trHeight w:val="571" w:hRule="exact"/>
        </w:trPr>
        <w:tc>
          <w:tcPr>
            <w:tcW w:w="2482" w:type="dxa"/>
          </w:tcPr>
          <w:p>
            <w:pPr>
              <w:pStyle w:val="TableParagraph"/>
              <w:spacing w:before="135"/>
              <w:ind w:left="524" w:right="181"/>
              <w:rPr>
                <w:sz w:val="24"/>
              </w:rPr>
            </w:pPr>
            <w:r>
              <w:rPr>
                <w:sz w:val="24"/>
              </w:rPr>
              <w:t>Regla de uso</w:t>
            </w:r>
          </w:p>
        </w:tc>
        <w:tc>
          <w:tcPr>
            <w:tcW w:w="3125" w:type="dxa"/>
          </w:tcPr>
          <w:p>
            <w:pPr>
              <w:pStyle w:val="TableParagraph"/>
              <w:spacing w:before="135"/>
              <w:ind w:left="1065" w:right="1065"/>
              <w:jc w:val="center"/>
              <w:rPr>
                <w:sz w:val="24"/>
              </w:rPr>
            </w:pPr>
            <w:r>
              <w:rPr>
                <w:sz w:val="24"/>
              </w:rPr>
              <w:t>Ejemplo:</w:t>
            </w:r>
          </w:p>
        </w:tc>
        <w:tc>
          <w:tcPr>
            <w:tcW w:w="3110" w:type="dxa"/>
          </w:tcPr>
          <w:p>
            <w:pPr>
              <w:pStyle w:val="TableParagraph"/>
              <w:spacing w:line="242" w:lineRule="auto"/>
              <w:ind w:left="954" w:right="210" w:hanging="721"/>
              <w:rPr>
                <w:sz w:val="24"/>
              </w:rPr>
            </w:pPr>
            <w:r>
              <w:rPr>
                <w:sz w:val="24"/>
              </w:rPr>
              <w:t>Escribe tres ejemplos en cada regla:</w:t>
            </w:r>
          </w:p>
        </w:tc>
      </w:tr>
      <w:tr>
        <w:trPr>
          <w:trHeight w:val="850" w:hRule="exact"/>
        </w:trPr>
        <w:tc>
          <w:tcPr>
            <w:tcW w:w="2482" w:type="dxa"/>
            <w:shd w:val="clear" w:color="auto" w:fill="D2EAF1"/>
          </w:tcPr>
          <w:p>
            <w:pPr>
              <w:pStyle w:val="TableParagraph"/>
              <w:spacing w:line="242" w:lineRule="auto"/>
              <w:ind w:left="100" w:right="181"/>
              <w:rPr>
                <w:sz w:val="24"/>
              </w:rPr>
            </w:pPr>
            <w:r>
              <w:rPr>
                <w:sz w:val="24"/>
              </w:rPr>
              <w:t>Nombres propios de personas</w:t>
            </w:r>
          </w:p>
        </w:tc>
        <w:tc>
          <w:tcPr>
            <w:tcW w:w="3125" w:type="dxa"/>
            <w:shd w:val="clear" w:color="auto" w:fill="D2EAF1"/>
          </w:tcPr>
          <w:p>
            <w:pPr>
              <w:pStyle w:val="TableParagraph"/>
              <w:ind w:left="95" w:right="482"/>
              <w:rPr>
                <w:sz w:val="24"/>
              </w:rPr>
            </w:pPr>
            <w:r>
              <w:rPr>
                <w:sz w:val="24"/>
              </w:rPr>
              <w:t>Juana María Rodríguez Adán Martínez Robles Ana Lilia García</w:t>
            </w:r>
          </w:p>
        </w:tc>
        <w:tc>
          <w:tcPr>
            <w:tcW w:w="3110" w:type="dxa"/>
            <w:shd w:val="clear" w:color="auto" w:fill="D2EAF1"/>
          </w:tcPr>
          <w:p>
            <w:pPr/>
          </w:p>
        </w:tc>
      </w:tr>
      <w:tr>
        <w:trPr>
          <w:trHeight w:val="1402" w:hRule="exact"/>
        </w:trPr>
        <w:tc>
          <w:tcPr>
            <w:tcW w:w="2482" w:type="dxa"/>
          </w:tcPr>
          <w:p>
            <w:pPr>
              <w:pStyle w:val="TableParagraph"/>
              <w:spacing w:line="242" w:lineRule="auto"/>
              <w:ind w:left="100" w:right="181"/>
              <w:rPr>
                <w:sz w:val="24"/>
              </w:rPr>
            </w:pPr>
            <w:r>
              <w:rPr>
                <w:sz w:val="24"/>
              </w:rPr>
              <w:t>Nombres propios de lugares</w:t>
            </w:r>
          </w:p>
        </w:tc>
        <w:tc>
          <w:tcPr>
            <w:tcW w:w="3125" w:type="dxa"/>
          </w:tcPr>
          <w:p>
            <w:pPr>
              <w:pStyle w:val="TableParagraph"/>
              <w:spacing w:line="242" w:lineRule="auto"/>
              <w:ind w:left="95" w:right="2430"/>
              <w:rPr>
                <w:sz w:val="24"/>
              </w:rPr>
            </w:pPr>
            <w:r>
              <w:rPr>
                <w:sz w:val="24"/>
              </w:rPr>
              <w:t>París Italia</w:t>
            </w:r>
          </w:p>
          <w:p>
            <w:pPr>
              <w:pStyle w:val="TableParagraph"/>
              <w:ind w:left="95" w:right="1095"/>
              <w:rPr>
                <w:sz w:val="24"/>
              </w:rPr>
            </w:pPr>
            <w:r>
              <w:rPr>
                <w:sz w:val="24"/>
              </w:rPr>
              <w:t>América Latina Santiago de Chile Toluca de Lerdo</w:t>
            </w:r>
          </w:p>
        </w:tc>
        <w:tc>
          <w:tcPr>
            <w:tcW w:w="3110" w:type="dxa"/>
          </w:tcPr>
          <w:p>
            <w:pPr/>
          </w:p>
        </w:tc>
      </w:tr>
    </w:tbl>
    <w:p>
      <w:pPr>
        <w:spacing w:after="0"/>
        <w:sectPr>
          <w:pgSz w:w="11910" w:h="16840"/>
          <w:pgMar w:top="1340" w:bottom="280" w:left="1460" w:right="1480"/>
        </w:sectPr>
      </w:pPr>
    </w:p>
    <w:tbl>
      <w:tblPr>
        <w:tblW w:w="0" w:type="auto"/>
        <w:jc w:val="left"/>
        <w:tblInd w:w="116"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CellMar>
          <w:top w:w="0" w:type="dxa"/>
          <w:left w:w="0" w:type="dxa"/>
          <w:bottom w:w="0" w:type="dxa"/>
          <w:right w:w="0" w:type="dxa"/>
        </w:tblCellMar>
        <w:tblLook w:val="01E0"/>
      </w:tblPr>
      <w:tblGrid>
        <w:gridCol w:w="2482"/>
        <w:gridCol w:w="3125"/>
        <w:gridCol w:w="3110"/>
      </w:tblGrid>
      <w:tr>
        <w:trPr>
          <w:trHeight w:val="576" w:hRule="exact"/>
        </w:trPr>
        <w:tc>
          <w:tcPr>
            <w:tcW w:w="2482" w:type="dxa"/>
          </w:tcPr>
          <w:p>
            <w:pPr>
              <w:pStyle w:val="TableParagraph"/>
              <w:spacing w:before="130"/>
              <w:ind w:left="524" w:right="181"/>
              <w:rPr>
                <w:sz w:val="24"/>
              </w:rPr>
            </w:pPr>
            <w:r>
              <w:rPr>
                <w:sz w:val="24"/>
              </w:rPr>
              <w:t>Regla de uso</w:t>
            </w:r>
          </w:p>
        </w:tc>
        <w:tc>
          <w:tcPr>
            <w:tcW w:w="3125" w:type="dxa"/>
          </w:tcPr>
          <w:p>
            <w:pPr>
              <w:pStyle w:val="TableParagraph"/>
              <w:spacing w:before="130"/>
              <w:ind w:left="1065" w:right="1065"/>
              <w:jc w:val="center"/>
              <w:rPr>
                <w:sz w:val="24"/>
              </w:rPr>
            </w:pPr>
            <w:r>
              <w:rPr>
                <w:sz w:val="24"/>
              </w:rPr>
              <w:t>Ejemplo:</w:t>
            </w:r>
          </w:p>
        </w:tc>
        <w:tc>
          <w:tcPr>
            <w:tcW w:w="3110" w:type="dxa"/>
          </w:tcPr>
          <w:p>
            <w:pPr>
              <w:pStyle w:val="TableParagraph"/>
              <w:spacing w:line="274" w:lineRule="exact" w:before="2"/>
              <w:ind w:left="954" w:right="210" w:hanging="721"/>
              <w:rPr>
                <w:sz w:val="24"/>
              </w:rPr>
            </w:pPr>
            <w:r>
              <w:rPr>
                <w:sz w:val="24"/>
              </w:rPr>
              <w:t>Escribe tres ejemplos en cada regla:</w:t>
            </w:r>
          </w:p>
        </w:tc>
      </w:tr>
      <w:tr>
        <w:trPr>
          <w:trHeight w:val="293" w:hRule="exact"/>
        </w:trPr>
        <w:tc>
          <w:tcPr>
            <w:tcW w:w="2482" w:type="dxa"/>
            <w:tcBorders>
              <w:bottom w:val="nil"/>
            </w:tcBorders>
            <w:shd w:val="clear" w:color="auto" w:fill="D2EAF1"/>
          </w:tcPr>
          <w:p>
            <w:pPr>
              <w:pStyle w:val="TableParagraph"/>
              <w:spacing w:line="267" w:lineRule="exact"/>
              <w:ind w:left="100"/>
              <w:rPr>
                <w:sz w:val="24"/>
              </w:rPr>
            </w:pPr>
            <w:r>
              <w:rPr>
                <w:sz w:val="24"/>
              </w:rPr>
              <w:t>Nombres propios de</w:t>
            </w:r>
          </w:p>
        </w:tc>
        <w:tc>
          <w:tcPr>
            <w:tcW w:w="3125" w:type="dxa"/>
            <w:tcBorders>
              <w:bottom w:val="nil"/>
            </w:tcBorders>
            <w:shd w:val="clear" w:color="auto" w:fill="D2EAF1"/>
          </w:tcPr>
          <w:p>
            <w:pPr>
              <w:pStyle w:val="TableParagraph"/>
              <w:spacing w:line="267" w:lineRule="exact"/>
              <w:ind w:left="95" w:right="482"/>
              <w:rPr>
                <w:sz w:val="24"/>
              </w:rPr>
            </w:pPr>
            <w:r>
              <w:rPr>
                <w:sz w:val="24"/>
              </w:rPr>
              <w:t>Museo el Papalote</w:t>
            </w:r>
          </w:p>
        </w:tc>
        <w:tc>
          <w:tcPr>
            <w:tcW w:w="3110" w:type="dxa"/>
            <w:vMerge w:val="restart"/>
            <w:shd w:val="clear" w:color="auto" w:fill="D2EAF1"/>
          </w:tcPr>
          <w:p>
            <w:pPr/>
          </w:p>
        </w:tc>
      </w:tr>
      <w:tr>
        <w:trPr>
          <w:trHeight w:val="276" w:hRule="exact"/>
        </w:trPr>
        <w:tc>
          <w:tcPr>
            <w:tcW w:w="2482" w:type="dxa"/>
            <w:tcBorders>
              <w:top w:val="nil"/>
              <w:bottom w:val="nil"/>
            </w:tcBorders>
            <w:shd w:val="clear" w:color="auto" w:fill="D2EAF1"/>
          </w:tcPr>
          <w:p>
            <w:pPr>
              <w:pStyle w:val="TableParagraph"/>
              <w:spacing w:line="258" w:lineRule="exact"/>
              <w:ind w:left="100" w:right="181"/>
              <w:rPr>
                <w:sz w:val="24"/>
              </w:rPr>
            </w:pPr>
            <w:r>
              <w:rPr>
                <w:sz w:val="24"/>
              </w:rPr>
              <w:t>establecimientos</w:t>
            </w:r>
          </w:p>
        </w:tc>
        <w:tc>
          <w:tcPr>
            <w:tcW w:w="3125" w:type="dxa"/>
            <w:tcBorders>
              <w:top w:val="nil"/>
              <w:bottom w:val="nil"/>
            </w:tcBorders>
            <w:shd w:val="clear" w:color="auto" w:fill="D2EAF1"/>
          </w:tcPr>
          <w:p>
            <w:pPr>
              <w:pStyle w:val="TableParagraph"/>
              <w:spacing w:line="258" w:lineRule="exact"/>
              <w:ind w:left="95"/>
              <w:rPr>
                <w:sz w:val="24"/>
              </w:rPr>
            </w:pPr>
            <w:r>
              <w:rPr>
                <w:sz w:val="24"/>
              </w:rPr>
              <w:t>Museo de Antropología e</w:t>
            </w: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Style w:val="TableParagraph"/>
              <w:spacing w:line="260" w:lineRule="exact"/>
              <w:ind w:left="100" w:right="181"/>
              <w:rPr>
                <w:sz w:val="24"/>
              </w:rPr>
            </w:pPr>
            <w:r>
              <w:rPr>
                <w:sz w:val="24"/>
              </w:rPr>
              <w:t>comerciales o</w:t>
            </w:r>
          </w:p>
        </w:tc>
        <w:tc>
          <w:tcPr>
            <w:tcW w:w="3125" w:type="dxa"/>
            <w:tcBorders>
              <w:top w:val="nil"/>
              <w:bottom w:val="nil"/>
            </w:tcBorders>
            <w:shd w:val="clear" w:color="auto" w:fill="D2EAF1"/>
          </w:tcPr>
          <w:p>
            <w:pPr>
              <w:pStyle w:val="TableParagraph"/>
              <w:spacing w:line="260" w:lineRule="exact"/>
              <w:ind w:left="95" w:right="482"/>
              <w:rPr>
                <w:sz w:val="24"/>
              </w:rPr>
            </w:pPr>
            <w:r>
              <w:rPr>
                <w:sz w:val="24"/>
              </w:rPr>
              <w:t>Historia</w:t>
            </w: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Style w:val="TableParagraph"/>
              <w:spacing w:line="258" w:lineRule="exact"/>
              <w:ind w:left="100" w:right="181"/>
              <w:rPr>
                <w:sz w:val="24"/>
              </w:rPr>
            </w:pPr>
            <w:r>
              <w:rPr>
                <w:sz w:val="24"/>
              </w:rPr>
              <w:t>instituciones.</w:t>
            </w:r>
          </w:p>
        </w:tc>
        <w:tc>
          <w:tcPr>
            <w:tcW w:w="3125" w:type="dxa"/>
            <w:tcBorders>
              <w:top w:val="nil"/>
              <w:bottom w:val="nil"/>
            </w:tcBorders>
            <w:shd w:val="clear" w:color="auto" w:fill="D2EAF1"/>
          </w:tcPr>
          <w:p>
            <w:pPr>
              <w:pStyle w:val="TableParagraph"/>
              <w:spacing w:line="258" w:lineRule="exact"/>
              <w:ind w:left="95"/>
              <w:rPr>
                <w:sz w:val="24"/>
              </w:rPr>
            </w:pPr>
            <w:r>
              <w:rPr>
                <w:sz w:val="24"/>
              </w:rPr>
              <w:t>Universidad Autónoma del</w:t>
            </w: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
        </w:tc>
        <w:tc>
          <w:tcPr>
            <w:tcW w:w="3125" w:type="dxa"/>
            <w:tcBorders>
              <w:top w:val="nil"/>
              <w:bottom w:val="nil"/>
            </w:tcBorders>
            <w:shd w:val="clear" w:color="auto" w:fill="D2EAF1"/>
          </w:tcPr>
          <w:p>
            <w:pPr>
              <w:pStyle w:val="TableParagraph"/>
              <w:spacing w:line="260" w:lineRule="exact"/>
              <w:ind w:left="95" w:right="482"/>
              <w:rPr>
                <w:sz w:val="24"/>
              </w:rPr>
            </w:pPr>
            <w:r>
              <w:rPr>
                <w:sz w:val="24"/>
              </w:rPr>
              <w:t>Estado de México</w:t>
            </w: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
        </w:tc>
        <w:tc>
          <w:tcPr>
            <w:tcW w:w="3125" w:type="dxa"/>
            <w:tcBorders>
              <w:top w:val="nil"/>
              <w:bottom w:val="nil"/>
            </w:tcBorders>
            <w:shd w:val="clear" w:color="auto" w:fill="D2EAF1"/>
          </w:tcPr>
          <w:p>
            <w:pPr>
              <w:pStyle w:val="TableParagraph"/>
              <w:spacing w:line="258" w:lineRule="exact"/>
              <w:ind w:left="95" w:right="482"/>
              <w:rPr>
                <w:sz w:val="24"/>
              </w:rPr>
            </w:pPr>
            <w:r>
              <w:rPr>
                <w:sz w:val="24"/>
              </w:rPr>
              <w:t>Plantel Cuauhtémoc</w:t>
            </w: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
        </w:tc>
        <w:tc>
          <w:tcPr>
            <w:tcW w:w="3125" w:type="dxa"/>
            <w:tcBorders>
              <w:top w:val="nil"/>
              <w:bottom w:val="nil"/>
            </w:tcBorders>
            <w:shd w:val="clear" w:color="auto" w:fill="D2EAF1"/>
          </w:tcPr>
          <w:p>
            <w:pPr>
              <w:pStyle w:val="TableParagraph"/>
              <w:spacing w:line="260" w:lineRule="exact"/>
              <w:ind w:left="95" w:right="482"/>
              <w:rPr>
                <w:sz w:val="24"/>
              </w:rPr>
            </w:pPr>
            <w:r>
              <w:rPr>
                <w:sz w:val="24"/>
              </w:rPr>
              <w:t>Comercial Mexicana</w:t>
            </w:r>
          </w:p>
        </w:tc>
        <w:tc>
          <w:tcPr>
            <w:tcW w:w="3110" w:type="dxa"/>
            <w:vMerge/>
            <w:shd w:val="clear" w:color="auto" w:fill="D2EAF1"/>
          </w:tcPr>
          <w:p>
            <w:pPr/>
          </w:p>
        </w:tc>
      </w:tr>
      <w:tr>
        <w:trPr>
          <w:trHeight w:val="278" w:hRule="exact"/>
        </w:trPr>
        <w:tc>
          <w:tcPr>
            <w:tcW w:w="2482" w:type="dxa"/>
            <w:tcBorders>
              <w:top w:val="nil"/>
            </w:tcBorders>
            <w:shd w:val="clear" w:color="auto" w:fill="D2EAF1"/>
          </w:tcPr>
          <w:p>
            <w:pPr/>
          </w:p>
        </w:tc>
        <w:tc>
          <w:tcPr>
            <w:tcW w:w="3125" w:type="dxa"/>
            <w:tcBorders>
              <w:top w:val="nil"/>
            </w:tcBorders>
            <w:shd w:val="clear" w:color="auto" w:fill="D2EAF1"/>
          </w:tcPr>
          <w:p>
            <w:pPr>
              <w:pStyle w:val="TableParagraph"/>
              <w:spacing w:line="258" w:lineRule="exact"/>
              <w:ind w:left="95"/>
              <w:rPr>
                <w:sz w:val="24"/>
              </w:rPr>
            </w:pPr>
            <w:r>
              <w:rPr>
                <w:sz w:val="24"/>
              </w:rPr>
              <w:t>Secretaría de Docencia</w:t>
            </w:r>
          </w:p>
        </w:tc>
        <w:tc>
          <w:tcPr>
            <w:tcW w:w="3110" w:type="dxa"/>
            <w:vMerge/>
            <w:shd w:val="clear" w:color="auto" w:fill="D2EAF1"/>
          </w:tcPr>
          <w:p>
            <w:pPr/>
          </w:p>
        </w:tc>
      </w:tr>
      <w:tr>
        <w:trPr>
          <w:trHeight w:val="293" w:hRule="exact"/>
        </w:trPr>
        <w:tc>
          <w:tcPr>
            <w:tcW w:w="2482" w:type="dxa"/>
            <w:tcBorders>
              <w:bottom w:val="nil"/>
            </w:tcBorders>
          </w:tcPr>
          <w:p>
            <w:pPr>
              <w:pStyle w:val="TableParagraph"/>
              <w:spacing w:line="267" w:lineRule="exact"/>
              <w:ind w:left="100" w:right="181"/>
              <w:rPr>
                <w:sz w:val="24"/>
              </w:rPr>
            </w:pPr>
            <w:r>
              <w:rPr>
                <w:sz w:val="24"/>
              </w:rPr>
              <w:t>Nombres de</w:t>
            </w:r>
          </w:p>
        </w:tc>
        <w:tc>
          <w:tcPr>
            <w:tcW w:w="3125" w:type="dxa"/>
            <w:tcBorders>
              <w:bottom w:val="nil"/>
            </w:tcBorders>
          </w:tcPr>
          <w:p>
            <w:pPr>
              <w:pStyle w:val="TableParagraph"/>
              <w:spacing w:line="267" w:lineRule="exact"/>
              <w:ind w:left="95" w:right="482"/>
              <w:rPr>
                <w:sz w:val="24"/>
              </w:rPr>
            </w:pPr>
            <w:r>
              <w:rPr>
                <w:sz w:val="24"/>
              </w:rPr>
              <w:t>Muy Interesante</w:t>
            </w:r>
          </w:p>
        </w:tc>
        <w:tc>
          <w:tcPr>
            <w:tcW w:w="3110" w:type="dxa"/>
            <w:vMerge w:val="restart"/>
          </w:tcPr>
          <w:p>
            <w:pPr/>
          </w:p>
        </w:tc>
      </w:tr>
      <w:tr>
        <w:trPr>
          <w:trHeight w:val="276" w:hRule="exact"/>
        </w:trPr>
        <w:tc>
          <w:tcPr>
            <w:tcW w:w="2482" w:type="dxa"/>
            <w:tcBorders>
              <w:top w:val="nil"/>
              <w:bottom w:val="nil"/>
            </w:tcBorders>
          </w:tcPr>
          <w:p>
            <w:pPr>
              <w:pStyle w:val="TableParagraph"/>
              <w:spacing w:line="258" w:lineRule="exact"/>
              <w:ind w:left="100" w:right="181"/>
              <w:rPr>
                <w:sz w:val="24"/>
              </w:rPr>
            </w:pPr>
            <w:r>
              <w:rPr>
                <w:sz w:val="24"/>
              </w:rPr>
              <w:t>publicaciones</w:t>
            </w:r>
          </w:p>
        </w:tc>
        <w:tc>
          <w:tcPr>
            <w:tcW w:w="3125" w:type="dxa"/>
            <w:tcBorders>
              <w:top w:val="nil"/>
              <w:bottom w:val="nil"/>
            </w:tcBorders>
          </w:tcPr>
          <w:p>
            <w:pPr>
              <w:pStyle w:val="TableParagraph"/>
              <w:spacing w:line="258" w:lineRule="exact"/>
              <w:ind w:left="95" w:right="482"/>
              <w:rPr>
                <w:sz w:val="24"/>
              </w:rPr>
            </w:pPr>
            <w:r>
              <w:rPr>
                <w:sz w:val="24"/>
              </w:rPr>
              <w:t>La Jornada</w:t>
            </w:r>
          </w:p>
        </w:tc>
        <w:tc>
          <w:tcPr>
            <w:tcW w:w="3110" w:type="dxa"/>
            <w:vMerge/>
          </w:tcPr>
          <w:p>
            <w:pPr/>
          </w:p>
        </w:tc>
      </w:tr>
      <w:tr>
        <w:trPr>
          <w:trHeight w:val="276" w:hRule="exact"/>
        </w:trPr>
        <w:tc>
          <w:tcPr>
            <w:tcW w:w="2482" w:type="dxa"/>
            <w:tcBorders>
              <w:top w:val="nil"/>
              <w:bottom w:val="nil"/>
            </w:tcBorders>
          </w:tcPr>
          <w:p>
            <w:pPr>
              <w:pStyle w:val="TableParagraph"/>
              <w:spacing w:line="260" w:lineRule="exact"/>
              <w:ind w:left="100" w:right="181"/>
              <w:rPr>
                <w:sz w:val="24"/>
              </w:rPr>
            </w:pPr>
            <w:r>
              <w:rPr>
                <w:sz w:val="24"/>
              </w:rPr>
              <w:t>periódicas.</w:t>
            </w:r>
          </w:p>
        </w:tc>
        <w:tc>
          <w:tcPr>
            <w:tcW w:w="3125" w:type="dxa"/>
            <w:tcBorders>
              <w:top w:val="nil"/>
              <w:bottom w:val="nil"/>
            </w:tcBorders>
          </w:tcPr>
          <w:p>
            <w:pPr>
              <w:pStyle w:val="TableParagraph"/>
              <w:spacing w:line="260" w:lineRule="exact"/>
              <w:ind w:left="95" w:right="482"/>
              <w:rPr>
                <w:sz w:val="24"/>
              </w:rPr>
            </w:pPr>
            <w:r>
              <w:rPr>
                <w:sz w:val="24"/>
              </w:rPr>
              <w:t>El Universal</w:t>
            </w:r>
          </w:p>
        </w:tc>
        <w:tc>
          <w:tcPr>
            <w:tcW w:w="3110" w:type="dxa"/>
            <w:vMerge/>
          </w:tcPr>
          <w:p>
            <w:pPr/>
          </w:p>
        </w:tc>
      </w:tr>
      <w:tr>
        <w:trPr>
          <w:trHeight w:val="276" w:hRule="exact"/>
        </w:trPr>
        <w:tc>
          <w:tcPr>
            <w:tcW w:w="2482" w:type="dxa"/>
            <w:tcBorders>
              <w:top w:val="nil"/>
              <w:bottom w:val="nil"/>
            </w:tcBorders>
          </w:tcPr>
          <w:p>
            <w:pPr>
              <w:pStyle w:val="TableParagraph"/>
              <w:spacing w:line="258" w:lineRule="exact"/>
              <w:ind w:left="100" w:right="181"/>
              <w:rPr>
                <w:sz w:val="24"/>
              </w:rPr>
            </w:pPr>
            <w:r>
              <w:rPr>
                <w:sz w:val="24"/>
              </w:rPr>
              <w:t>Se usa mayúscula</w:t>
            </w:r>
          </w:p>
        </w:tc>
        <w:tc>
          <w:tcPr>
            <w:tcW w:w="3125" w:type="dxa"/>
            <w:tcBorders>
              <w:top w:val="nil"/>
              <w:bottom w:val="nil"/>
            </w:tcBorders>
          </w:tcPr>
          <w:p>
            <w:pPr>
              <w:pStyle w:val="TableParagraph"/>
              <w:spacing w:line="258" w:lineRule="exact"/>
              <w:ind w:left="95" w:right="482"/>
              <w:rPr>
                <w:sz w:val="24"/>
              </w:rPr>
            </w:pPr>
            <w:r>
              <w:rPr>
                <w:sz w:val="24"/>
              </w:rPr>
              <w:t>Reforma</w:t>
            </w:r>
          </w:p>
        </w:tc>
        <w:tc>
          <w:tcPr>
            <w:tcW w:w="3110" w:type="dxa"/>
            <w:vMerge/>
          </w:tcPr>
          <w:p>
            <w:pPr/>
          </w:p>
        </w:tc>
      </w:tr>
      <w:tr>
        <w:trPr>
          <w:trHeight w:val="276" w:hRule="exact"/>
        </w:trPr>
        <w:tc>
          <w:tcPr>
            <w:tcW w:w="2482" w:type="dxa"/>
            <w:tcBorders>
              <w:top w:val="nil"/>
              <w:bottom w:val="nil"/>
            </w:tcBorders>
          </w:tcPr>
          <w:p>
            <w:pPr>
              <w:pStyle w:val="TableParagraph"/>
              <w:spacing w:line="260" w:lineRule="exact"/>
              <w:ind w:left="100" w:right="181"/>
              <w:rPr>
                <w:sz w:val="24"/>
              </w:rPr>
            </w:pPr>
            <w:r>
              <w:rPr>
                <w:sz w:val="24"/>
              </w:rPr>
              <w:t>en todas las</w:t>
            </w:r>
          </w:p>
        </w:tc>
        <w:tc>
          <w:tcPr>
            <w:tcW w:w="3125" w:type="dxa"/>
            <w:tcBorders>
              <w:top w:val="nil"/>
              <w:bottom w:val="nil"/>
            </w:tcBorders>
          </w:tcPr>
          <w:p>
            <w:pPr>
              <w:pStyle w:val="TableParagraph"/>
              <w:spacing w:line="260" w:lineRule="exact"/>
              <w:ind w:left="95" w:right="482"/>
              <w:rPr>
                <w:sz w:val="24"/>
              </w:rPr>
            </w:pPr>
            <w:r>
              <w:rPr>
                <w:sz w:val="24"/>
              </w:rPr>
              <w:t>El País</w:t>
            </w:r>
          </w:p>
        </w:tc>
        <w:tc>
          <w:tcPr>
            <w:tcW w:w="3110" w:type="dxa"/>
            <w:vMerge/>
          </w:tcPr>
          <w:p>
            <w:pPr/>
          </w:p>
        </w:tc>
      </w:tr>
      <w:tr>
        <w:trPr>
          <w:trHeight w:val="276" w:hRule="exact"/>
        </w:trPr>
        <w:tc>
          <w:tcPr>
            <w:tcW w:w="2482" w:type="dxa"/>
            <w:tcBorders>
              <w:top w:val="nil"/>
              <w:bottom w:val="nil"/>
            </w:tcBorders>
          </w:tcPr>
          <w:p>
            <w:pPr>
              <w:pStyle w:val="TableParagraph"/>
              <w:spacing w:line="258" w:lineRule="exact"/>
              <w:ind w:left="100" w:right="181"/>
              <w:rPr>
                <w:sz w:val="24"/>
              </w:rPr>
            </w:pPr>
            <w:r>
              <w:rPr>
                <w:sz w:val="24"/>
              </w:rPr>
              <w:t>palabras excepto</w:t>
            </w:r>
          </w:p>
        </w:tc>
        <w:tc>
          <w:tcPr>
            <w:tcW w:w="3125" w:type="dxa"/>
            <w:tcBorders>
              <w:top w:val="nil"/>
              <w:bottom w:val="nil"/>
            </w:tcBorders>
          </w:tcPr>
          <w:p>
            <w:pPr>
              <w:pStyle w:val="TableParagraph"/>
              <w:spacing w:line="258" w:lineRule="exact"/>
              <w:ind w:left="95" w:right="482"/>
              <w:rPr>
                <w:sz w:val="24"/>
              </w:rPr>
            </w:pPr>
            <w:r>
              <w:rPr>
                <w:sz w:val="24"/>
              </w:rPr>
              <w:t>¿Cómo Ves?</w:t>
            </w:r>
          </w:p>
        </w:tc>
        <w:tc>
          <w:tcPr>
            <w:tcW w:w="3110" w:type="dxa"/>
            <w:vMerge/>
          </w:tcPr>
          <w:p>
            <w:pPr/>
          </w:p>
        </w:tc>
      </w:tr>
      <w:tr>
        <w:trPr>
          <w:trHeight w:val="276" w:hRule="exact"/>
        </w:trPr>
        <w:tc>
          <w:tcPr>
            <w:tcW w:w="2482" w:type="dxa"/>
            <w:tcBorders>
              <w:top w:val="nil"/>
              <w:bottom w:val="nil"/>
            </w:tcBorders>
          </w:tcPr>
          <w:p>
            <w:pPr>
              <w:pStyle w:val="TableParagraph"/>
              <w:spacing w:line="260" w:lineRule="exact"/>
              <w:ind w:left="100" w:right="181"/>
              <w:rPr>
                <w:sz w:val="24"/>
              </w:rPr>
            </w:pPr>
            <w:r>
              <w:rPr>
                <w:sz w:val="24"/>
              </w:rPr>
              <w:t>artículos,</w:t>
            </w:r>
          </w:p>
        </w:tc>
        <w:tc>
          <w:tcPr>
            <w:tcW w:w="3125" w:type="dxa"/>
            <w:tcBorders>
              <w:top w:val="nil"/>
              <w:bottom w:val="nil"/>
            </w:tcBorders>
          </w:tcPr>
          <w:p>
            <w:pPr/>
          </w:p>
        </w:tc>
        <w:tc>
          <w:tcPr>
            <w:tcW w:w="3110" w:type="dxa"/>
            <w:vMerge/>
          </w:tcPr>
          <w:p>
            <w:pPr/>
          </w:p>
        </w:tc>
      </w:tr>
      <w:tr>
        <w:trPr>
          <w:trHeight w:val="276" w:hRule="exact"/>
        </w:trPr>
        <w:tc>
          <w:tcPr>
            <w:tcW w:w="2482" w:type="dxa"/>
            <w:tcBorders>
              <w:top w:val="nil"/>
              <w:bottom w:val="nil"/>
            </w:tcBorders>
          </w:tcPr>
          <w:p>
            <w:pPr>
              <w:pStyle w:val="TableParagraph"/>
              <w:spacing w:line="258" w:lineRule="exact"/>
              <w:ind w:left="100" w:right="181"/>
              <w:rPr>
                <w:sz w:val="24"/>
              </w:rPr>
            </w:pPr>
            <w:r>
              <w:rPr>
                <w:sz w:val="24"/>
              </w:rPr>
              <w:t>preposiciones y</w:t>
            </w:r>
          </w:p>
        </w:tc>
        <w:tc>
          <w:tcPr>
            <w:tcW w:w="3125" w:type="dxa"/>
            <w:tcBorders>
              <w:top w:val="nil"/>
              <w:bottom w:val="nil"/>
            </w:tcBorders>
          </w:tcPr>
          <w:p>
            <w:pPr/>
          </w:p>
        </w:tc>
        <w:tc>
          <w:tcPr>
            <w:tcW w:w="3110" w:type="dxa"/>
            <w:vMerge/>
          </w:tcPr>
          <w:p>
            <w:pPr/>
          </w:p>
        </w:tc>
      </w:tr>
      <w:tr>
        <w:trPr>
          <w:trHeight w:val="276" w:hRule="exact"/>
        </w:trPr>
        <w:tc>
          <w:tcPr>
            <w:tcW w:w="2482" w:type="dxa"/>
            <w:tcBorders>
              <w:top w:val="nil"/>
            </w:tcBorders>
          </w:tcPr>
          <w:p>
            <w:pPr>
              <w:pStyle w:val="TableParagraph"/>
              <w:spacing w:line="260" w:lineRule="exact"/>
              <w:ind w:left="100" w:right="181"/>
              <w:rPr>
                <w:sz w:val="24"/>
              </w:rPr>
            </w:pPr>
            <w:r>
              <w:rPr>
                <w:sz w:val="24"/>
              </w:rPr>
              <w:t>conjunciones.</w:t>
            </w:r>
          </w:p>
        </w:tc>
        <w:tc>
          <w:tcPr>
            <w:tcW w:w="3125" w:type="dxa"/>
            <w:tcBorders>
              <w:top w:val="nil"/>
            </w:tcBorders>
          </w:tcPr>
          <w:p>
            <w:pPr/>
          </w:p>
        </w:tc>
        <w:tc>
          <w:tcPr>
            <w:tcW w:w="3110" w:type="dxa"/>
            <w:vMerge/>
          </w:tcPr>
          <w:p>
            <w:pPr/>
          </w:p>
        </w:tc>
      </w:tr>
      <w:tr>
        <w:trPr>
          <w:trHeight w:val="295" w:hRule="exact"/>
        </w:trPr>
        <w:tc>
          <w:tcPr>
            <w:tcW w:w="2482" w:type="dxa"/>
            <w:tcBorders>
              <w:bottom w:val="nil"/>
            </w:tcBorders>
            <w:shd w:val="clear" w:color="auto" w:fill="D2EAF1"/>
          </w:tcPr>
          <w:p>
            <w:pPr>
              <w:pStyle w:val="TableParagraph"/>
              <w:spacing w:line="267" w:lineRule="exact"/>
              <w:ind w:left="100" w:right="181"/>
              <w:rPr>
                <w:sz w:val="24"/>
              </w:rPr>
            </w:pPr>
            <w:r>
              <w:rPr>
                <w:sz w:val="24"/>
              </w:rPr>
              <w:t>Título de obra de</w:t>
            </w:r>
          </w:p>
        </w:tc>
        <w:tc>
          <w:tcPr>
            <w:tcW w:w="3125" w:type="dxa"/>
            <w:tcBorders>
              <w:bottom w:val="nil"/>
            </w:tcBorders>
            <w:shd w:val="clear" w:color="auto" w:fill="D2EAF1"/>
          </w:tcPr>
          <w:p>
            <w:pPr>
              <w:pStyle w:val="TableParagraph"/>
              <w:spacing w:line="267" w:lineRule="exact"/>
              <w:ind w:left="95" w:right="482"/>
              <w:rPr>
                <w:i/>
                <w:sz w:val="24"/>
              </w:rPr>
            </w:pPr>
            <w:r>
              <w:rPr>
                <w:i/>
                <w:sz w:val="24"/>
              </w:rPr>
              <w:t>Cien años de soledad</w:t>
            </w:r>
          </w:p>
        </w:tc>
        <w:tc>
          <w:tcPr>
            <w:tcW w:w="3110" w:type="dxa"/>
            <w:vMerge w:val="restart"/>
            <w:shd w:val="clear" w:color="auto" w:fill="D2EAF1"/>
          </w:tcPr>
          <w:p>
            <w:pPr/>
          </w:p>
        </w:tc>
      </w:tr>
      <w:tr>
        <w:trPr>
          <w:trHeight w:val="276" w:hRule="exact"/>
        </w:trPr>
        <w:tc>
          <w:tcPr>
            <w:tcW w:w="2482" w:type="dxa"/>
            <w:tcBorders>
              <w:top w:val="nil"/>
              <w:bottom w:val="nil"/>
            </w:tcBorders>
            <w:shd w:val="clear" w:color="auto" w:fill="D2EAF1"/>
          </w:tcPr>
          <w:p>
            <w:pPr>
              <w:pStyle w:val="TableParagraph"/>
              <w:spacing w:line="260" w:lineRule="exact"/>
              <w:ind w:left="100" w:right="181"/>
              <w:rPr>
                <w:sz w:val="24"/>
              </w:rPr>
            </w:pPr>
            <w:r>
              <w:rPr>
                <w:sz w:val="24"/>
              </w:rPr>
              <w:t>creación. Sólo se</w:t>
            </w:r>
          </w:p>
        </w:tc>
        <w:tc>
          <w:tcPr>
            <w:tcW w:w="3125" w:type="dxa"/>
            <w:tcBorders>
              <w:top w:val="nil"/>
              <w:bottom w:val="nil"/>
            </w:tcBorders>
            <w:shd w:val="clear" w:color="auto" w:fill="D2EAF1"/>
          </w:tcPr>
          <w:p>
            <w:pPr>
              <w:pStyle w:val="TableParagraph"/>
              <w:spacing w:line="260" w:lineRule="exact"/>
              <w:ind w:left="95" w:right="482"/>
              <w:rPr>
                <w:i/>
                <w:sz w:val="24"/>
              </w:rPr>
            </w:pPr>
            <w:r>
              <w:rPr>
                <w:i/>
                <w:sz w:val="24"/>
              </w:rPr>
              <w:t>Pedro Páramo</w:t>
            </w: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Style w:val="TableParagraph"/>
              <w:spacing w:line="258" w:lineRule="exact"/>
              <w:ind w:left="100"/>
              <w:rPr>
                <w:sz w:val="24"/>
              </w:rPr>
            </w:pPr>
            <w:r>
              <w:rPr>
                <w:sz w:val="24"/>
              </w:rPr>
              <w:t>emplea la mayúscula</w:t>
            </w:r>
          </w:p>
        </w:tc>
        <w:tc>
          <w:tcPr>
            <w:tcW w:w="3125" w:type="dxa"/>
            <w:tcBorders>
              <w:top w:val="nil"/>
              <w:bottom w:val="nil"/>
            </w:tcBorders>
            <w:shd w:val="clear" w:color="auto" w:fill="D2EAF1"/>
          </w:tcPr>
          <w:p>
            <w:pPr>
              <w:pStyle w:val="TableParagraph"/>
              <w:spacing w:line="258" w:lineRule="exact"/>
              <w:ind w:left="95"/>
              <w:rPr>
                <w:i/>
                <w:sz w:val="24"/>
              </w:rPr>
            </w:pPr>
            <w:r>
              <w:rPr>
                <w:i/>
                <w:sz w:val="24"/>
              </w:rPr>
              <w:t>La muerte de Artemio Cruz</w:t>
            </w: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Style w:val="TableParagraph"/>
              <w:spacing w:line="260" w:lineRule="exact"/>
              <w:ind w:left="100" w:right="181"/>
              <w:rPr>
                <w:sz w:val="24"/>
              </w:rPr>
            </w:pPr>
            <w:r>
              <w:rPr>
                <w:sz w:val="24"/>
              </w:rPr>
              <w:t>con la primera</w:t>
            </w:r>
          </w:p>
        </w:tc>
        <w:tc>
          <w:tcPr>
            <w:tcW w:w="3125" w:type="dxa"/>
            <w:tcBorders>
              <w:top w:val="nil"/>
              <w:bottom w:val="nil"/>
            </w:tcBorders>
            <w:shd w:val="clear" w:color="auto" w:fill="D2EAF1"/>
          </w:tcPr>
          <w:p>
            <w:pPr>
              <w:pStyle w:val="TableParagraph"/>
              <w:spacing w:line="260" w:lineRule="exact"/>
              <w:ind w:left="95" w:right="482"/>
              <w:rPr>
                <w:i/>
                <w:sz w:val="24"/>
              </w:rPr>
            </w:pPr>
            <w:r>
              <w:rPr>
                <w:i/>
                <w:sz w:val="24"/>
              </w:rPr>
              <w:t>Relato de un náufrago</w:t>
            </w: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Style w:val="TableParagraph"/>
              <w:spacing w:line="258" w:lineRule="exact"/>
              <w:ind w:left="100" w:right="181"/>
              <w:rPr>
                <w:sz w:val="24"/>
              </w:rPr>
            </w:pPr>
            <w:r>
              <w:rPr>
                <w:sz w:val="24"/>
              </w:rPr>
              <w:t>palabra y con los</w:t>
            </w:r>
          </w:p>
        </w:tc>
        <w:tc>
          <w:tcPr>
            <w:tcW w:w="3125" w:type="dxa"/>
            <w:tcBorders>
              <w:top w:val="nil"/>
              <w:bottom w:val="nil"/>
            </w:tcBorders>
            <w:shd w:val="clear" w:color="auto" w:fill="D2EAF1"/>
          </w:tcPr>
          <w:p>
            <w:pPr>
              <w:pStyle w:val="TableParagraph"/>
              <w:spacing w:line="258" w:lineRule="exact"/>
              <w:ind w:left="95" w:right="482"/>
              <w:rPr>
                <w:i/>
                <w:sz w:val="24"/>
              </w:rPr>
            </w:pPr>
            <w:r>
              <w:rPr>
                <w:i/>
                <w:sz w:val="24"/>
              </w:rPr>
              <w:t>El llano en llamas</w:t>
            </w: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Style w:val="TableParagraph"/>
              <w:spacing w:line="260" w:lineRule="exact"/>
              <w:ind w:left="100"/>
              <w:rPr>
                <w:sz w:val="24"/>
              </w:rPr>
            </w:pPr>
            <w:r>
              <w:rPr>
                <w:sz w:val="24"/>
              </w:rPr>
              <w:t>nombres propios que</w:t>
            </w:r>
          </w:p>
        </w:tc>
        <w:tc>
          <w:tcPr>
            <w:tcW w:w="3125" w:type="dxa"/>
            <w:tcBorders>
              <w:top w:val="nil"/>
              <w:bottom w:val="nil"/>
            </w:tcBorders>
            <w:shd w:val="clear" w:color="auto" w:fill="D2EAF1"/>
          </w:tcPr>
          <w:p>
            <w:pP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Style w:val="TableParagraph"/>
              <w:spacing w:line="258" w:lineRule="exact"/>
              <w:ind w:left="100" w:right="181"/>
              <w:rPr>
                <w:sz w:val="24"/>
              </w:rPr>
            </w:pPr>
            <w:r>
              <w:rPr>
                <w:sz w:val="24"/>
              </w:rPr>
              <w:t>pudieran estar</w:t>
            </w:r>
          </w:p>
        </w:tc>
        <w:tc>
          <w:tcPr>
            <w:tcW w:w="3125" w:type="dxa"/>
            <w:tcBorders>
              <w:top w:val="nil"/>
              <w:bottom w:val="nil"/>
            </w:tcBorders>
            <w:shd w:val="clear" w:color="auto" w:fill="D2EAF1"/>
          </w:tcPr>
          <w:p>
            <w:pPr/>
          </w:p>
        </w:tc>
        <w:tc>
          <w:tcPr>
            <w:tcW w:w="3110" w:type="dxa"/>
            <w:vMerge/>
            <w:shd w:val="clear" w:color="auto" w:fill="D2EAF1"/>
          </w:tcPr>
          <w:p>
            <w:pPr/>
          </w:p>
        </w:tc>
      </w:tr>
      <w:tr>
        <w:trPr>
          <w:trHeight w:val="276" w:hRule="exact"/>
        </w:trPr>
        <w:tc>
          <w:tcPr>
            <w:tcW w:w="2482" w:type="dxa"/>
            <w:tcBorders>
              <w:top w:val="nil"/>
              <w:bottom w:val="nil"/>
            </w:tcBorders>
            <w:shd w:val="clear" w:color="auto" w:fill="D2EAF1"/>
          </w:tcPr>
          <w:p>
            <w:pPr>
              <w:pStyle w:val="TableParagraph"/>
              <w:spacing w:line="260" w:lineRule="exact"/>
              <w:ind w:left="100" w:right="181"/>
              <w:rPr>
                <w:sz w:val="24"/>
              </w:rPr>
            </w:pPr>
            <w:r>
              <w:rPr>
                <w:sz w:val="24"/>
              </w:rPr>
              <w:t>incluidos dentro del</w:t>
            </w:r>
          </w:p>
        </w:tc>
        <w:tc>
          <w:tcPr>
            <w:tcW w:w="3125" w:type="dxa"/>
            <w:tcBorders>
              <w:top w:val="nil"/>
              <w:bottom w:val="nil"/>
            </w:tcBorders>
            <w:shd w:val="clear" w:color="auto" w:fill="D2EAF1"/>
          </w:tcPr>
          <w:p>
            <w:pPr/>
          </w:p>
        </w:tc>
        <w:tc>
          <w:tcPr>
            <w:tcW w:w="3110" w:type="dxa"/>
            <w:vMerge/>
            <w:shd w:val="clear" w:color="auto" w:fill="D2EAF1"/>
          </w:tcPr>
          <w:p>
            <w:pPr/>
          </w:p>
        </w:tc>
      </w:tr>
      <w:tr>
        <w:trPr>
          <w:trHeight w:val="278" w:hRule="exact"/>
        </w:trPr>
        <w:tc>
          <w:tcPr>
            <w:tcW w:w="2482" w:type="dxa"/>
            <w:tcBorders>
              <w:top w:val="nil"/>
            </w:tcBorders>
            <w:shd w:val="clear" w:color="auto" w:fill="D2EAF1"/>
          </w:tcPr>
          <w:p>
            <w:pPr>
              <w:pStyle w:val="TableParagraph"/>
              <w:spacing w:line="258" w:lineRule="exact"/>
              <w:ind w:left="100" w:right="181"/>
              <w:rPr>
                <w:sz w:val="24"/>
              </w:rPr>
            </w:pPr>
            <w:r>
              <w:rPr>
                <w:sz w:val="24"/>
              </w:rPr>
              <w:t>título.</w:t>
            </w:r>
          </w:p>
        </w:tc>
        <w:tc>
          <w:tcPr>
            <w:tcW w:w="3125" w:type="dxa"/>
            <w:tcBorders>
              <w:top w:val="nil"/>
            </w:tcBorders>
            <w:shd w:val="clear" w:color="auto" w:fill="D2EAF1"/>
          </w:tcPr>
          <w:p>
            <w:pPr/>
          </w:p>
        </w:tc>
        <w:tc>
          <w:tcPr>
            <w:tcW w:w="3110" w:type="dxa"/>
            <w:vMerge/>
            <w:shd w:val="clear" w:color="auto" w:fill="D2EAF1"/>
          </w:tcPr>
          <w:p>
            <w:pPr/>
          </w:p>
        </w:tc>
      </w:tr>
    </w:tbl>
    <w:p>
      <w:pPr>
        <w:pStyle w:val="BodyText"/>
        <w:spacing w:before="9"/>
        <w:rPr>
          <w:b/>
          <w:sz w:val="17"/>
        </w:rPr>
      </w:pPr>
    </w:p>
    <w:p>
      <w:pPr>
        <w:spacing w:line="279" w:lineRule="exact" w:before="67"/>
        <w:ind w:left="236" w:right="243" w:firstLine="0"/>
        <w:jc w:val="left"/>
        <w:rPr>
          <w:rFonts w:ascii="Cambria" w:hAnsi="Cambria"/>
          <w:b/>
          <w:sz w:val="24"/>
        </w:rPr>
      </w:pPr>
      <w:r>
        <w:rPr>
          <w:rFonts w:ascii="Cambria" w:hAnsi="Cambria"/>
          <w:b/>
          <w:sz w:val="24"/>
        </w:rPr>
        <w:t>Los días de la semana, los meses, las festividades</w:t>
      </w:r>
    </w:p>
    <w:p>
      <w:pPr>
        <w:pStyle w:val="BodyText"/>
        <w:ind w:left="236" w:right="482"/>
      </w:pPr>
      <w:r>
        <w:rPr/>
        <w:t>No se emplea mayúscula para escribir los días de la semana. Tampoco para los meses. Pero las festividades, sean civiles o religiosas sí se escriben con mayúscula (excepto los artículos, preposiciones o conjunciones que pudieran contener).</w:t>
      </w:r>
    </w:p>
    <w:p>
      <w:pPr>
        <w:pStyle w:val="BodyText"/>
        <w:ind w:left="116"/>
        <w:rPr>
          <w:sz w:val="20"/>
        </w:rPr>
      </w:pPr>
      <w:r>
        <w:rPr>
          <w:sz w:val="20"/>
        </w:rPr>
        <w:pict>
          <v:group style="width:436.85pt;height:188.2pt;mso-position-horizontal-relative:char;mso-position-vertical-relative:line" coordorigin="0,0" coordsize="8737,3764">
            <v:shape style="position:absolute;left:120;top:0;width:2602;height:1723" type="#_x0000_t75" stroked="false">
              <v:imagedata r:id="rId14" o:title=""/>
            </v:shape>
            <v:rect style="position:absolute;left:4277;top:1800;width:110;height:278" filled="true" fillcolor="#8064a2" stroked="false">
              <v:fill type="solid"/>
            </v:rect>
            <v:rect style="position:absolute;left:24;top:1800;width:96;height:278" filled="true" fillcolor="#8064a2" stroked="false">
              <v:fill type="solid"/>
            </v:rect>
            <v:rect style="position:absolute;left:120;top:1800;width:4157;height:278" filled="true" fillcolor="#8064a2" stroked="false">
              <v:fill type="solid"/>
            </v:rect>
            <v:rect style="position:absolute;left:4388;top:1800;width:106;height:278" filled="true" fillcolor="#8064a2" stroked="false">
              <v:fill type="solid"/>
            </v:rect>
            <v:rect style="position:absolute;left:8621;top:1800;width:96;height:278" filled="true" fillcolor="#8064a2" stroked="false">
              <v:fill type="solid"/>
            </v:rect>
            <v:rect style="position:absolute;left:4493;top:1800;width:4128;height:278" filled="true" fillcolor="#8064a2" stroked="false">
              <v:fill type="solid"/>
            </v:rect>
            <v:line style="position:absolute" from="20,1790" to="4383,1790" stroked="true" strokeweight=".96pt" strokecolor="#8064a2"/>
            <v:line style="position:absolute" from="4383,1790" to="4402,1790" stroked="true" strokeweight=".96pt" strokecolor="#8064a2"/>
            <v:line style="position:absolute" from="4402,1790" to="8717,1790" stroked="true" strokeweight=".96pt" strokecolor="#8064a2"/>
            <v:line style="position:absolute" from="10,1781" to="10,3754" stroked="true" strokeweight=".96pt" strokecolor="#8064a2"/>
            <v:line style="position:absolute" from="20,3744" to="4383,3744" stroked="true" strokeweight=".96pt" strokecolor="#8064a2"/>
            <v:line style="position:absolute" from="4368,3744" to="4388,3744" stroked="true" strokeweight=".96pt" strokecolor="#8064a2"/>
            <v:line style="position:absolute" from="4388,3744" to="8717,3744" stroked="true" strokeweight=".96pt" strokecolor="#8064a2"/>
            <v:line style="position:absolute" from="8727,1781" to="8727,3754" stroked="true" strokeweight=".96pt" strokecolor="#8064a2"/>
            <v:shape style="position:absolute;left:120;top:1826;width:868;height:240" type="#_x0000_t202" filled="false" stroked="false">
              <v:textbox inset="0,0,0,0">
                <w:txbxContent>
                  <w:p>
                    <w:pPr>
                      <w:spacing w:line="240" w:lineRule="exact" w:before="0"/>
                      <w:ind w:left="0" w:right="-20" w:firstLine="0"/>
                      <w:jc w:val="left"/>
                      <w:rPr>
                        <w:sz w:val="24"/>
                      </w:rPr>
                    </w:pPr>
                    <w:r>
                      <w:rPr>
                        <w:sz w:val="24"/>
                      </w:rPr>
                      <w:t>Ejemplo</w:t>
                    </w:r>
                  </w:p>
                </w:txbxContent>
              </v:textbox>
              <w10:wrap type="none"/>
            </v:shape>
            <v:shape style="position:absolute;left:4493;top:1826;width:3710;height:240" type="#_x0000_t202" filled="false" stroked="false">
              <v:textbox inset="0,0,0,0">
                <w:txbxContent>
                  <w:p>
                    <w:pPr>
                      <w:spacing w:line="240" w:lineRule="exact" w:before="0"/>
                      <w:ind w:left="0" w:right="-20" w:firstLine="0"/>
                      <w:jc w:val="left"/>
                      <w:rPr>
                        <w:sz w:val="24"/>
                      </w:rPr>
                    </w:pPr>
                    <w:r>
                      <w:rPr>
                        <w:sz w:val="24"/>
                      </w:rPr>
                      <w:t>Redacta un ejemplo en cada línea:</w:t>
                    </w:r>
                  </w:p>
                </w:txbxContent>
              </v:textbox>
              <w10:wrap type="none"/>
            </v:shape>
            <v:shape style="position:absolute;left:10;top:2078;width:8717;height:1666" type="#_x0000_t202" filled="false" stroked="false">
              <v:textbox inset="0,0,0,0">
                <w:txbxContent>
                  <w:p>
                    <w:pPr>
                      <w:spacing w:line="274" w:lineRule="exact" w:before="1"/>
                      <w:ind w:left="110" w:right="5425" w:firstLine="0"/>
                      <w:jc w:val="left"/>
                      <w:rPr>
                        <w:sz w:val="24"/>
                      </w:rPr>
                    </w:pPr>
                    <w:r>
                      <w:rPr>
                        <w:sz w:val="24"/>
                      </w:rPr>
                      <w:t>Nací en lunes y tú en jueves. Este octubre hará mucho frío.</w:t>
                    </w:r>
                  </w:p>
                  <w:p>
                    <w:pPr>
                      <w:spacing w:line="274" w:lineRule="exact" w:before="4"/>
                      <w:ind w:left="110" w:right="4625" w:firstLine="0"/>
                      <w:jc w:val="left"/>
                      <w:rPr>
                        <w:sz w:val="24"/>
                      </w:rPr>
                    </w:pPr>
                    <w:r>
                      <w:rPr>
                        <w:sz w:val="24"/>
                      </w:rPr>
                      <w:t>La Navidad siempre se celebra en mi casa.</w:t>
                    </w:r>
                  </w:p>
                  <w:p>
                    <w:pPr>
                      <w:spacing w:line="274" w:lineRule="exact" w:before="4"/>
                      <w:ind w:left="110" w:right="4611" w:firstLine="0"/>
                      <w:jc w:val="left"/>
                      <w:rPr>
                        <w:sz w:val="24"/>
                      </w:rPr>
                    </w:pPr>
                    <w:r>
                      <w:rPr>
                        <w:sz w:val="24"/>
                      </w:rPr>
                      <w:t>El Día de la Independencia se realiza un desfile.</w:t>
                    </w:r>
                  </w:p>
                </w:txbxContent>
              </v:textbox>
              <w10:wrap type="none"/>
            </v:shape>
            <v:shape style="position:absolute;left:2722;top:1529;width:1081;height:240" type="#_x0000_t202" filled="false" stroked="false">
              <v:textbox inset="0,0,0,0">
                <w:txbxContent>
                  <w:p>
                    <w:pPr>
                      <w:spacing w:line="240" w:lineRule="exact" w:before="0"/>
                      <w:ind w:left="0" w:right="-20" w:firstLine="0"/>
                      <w:jc w:val="left"/>
                      <w:rPr>
                        <w:b/>
                        <w:sz w:val="24"/>
                      </w:rPr>
                    </w:pPr>
                    <w:r>
                      <w:rPr>
                        <w:b/>
                        <w:sz w:val="24"/>
                      </w:rPr>
                      <w:t>Actividad</w:t>
                    </w:r>
                  </w:p>
                </w:txbxContent>
              </v:textbox>
              <w10:wrap type="none"/>
            </v:shape>
          </v:group>
        </w:pict>
      </w:r>
      <w:r>
        <w:rPr>
          <w:sz w:val="20"/>
        </w:rPr>
      </w:r>
    </w:p>
    <w:p>
      <w:pPr>
        <w:spacing w:after="0"/>
        <w:rPr>
          <w:sz w:val="20"/>
        </w:rPr>
        <w:sectPr>
          <w:pgSz w:w="11910" w:h="16840"/>
          <w:pgMar w:top="1400" w:bottom="280" w:left="1460" w:right="1480"/>
        </w:sectPr>
      </w:pPr>
    </w:p>
    <w:p>
      <w:pPr>
        <w:pStyle w:val="Heading5"/>
        <w:spacing w:line="290" w:lineRule="exact" w:before="37"/>
        <w:ind w:left="216" w:right="289"/>
        <w:rPr>
          <w:i/>
        </w:rPr>
      </w:pPr>
      <w:r>
        <w:rPr>
          <w:i/>
          <w:color w:val="4F81BD"/>
        </w:rPr>
        <w:t>Reglas de acentuación</w:t>
      </w:r>
    </w:p>
    <w:p>
      <w:pPr>
        <w:pStyle w:val="BodyText"/>
        <w:spacing w:line="242" w:lineRule="auto"/>
        <w:ind w:left="216" w:right="222"/>
      </w:pPr>
      <w:r>
        <w:rPr/>
        <w:t>Para comprender la lógica de las reglas generales de acentuación es necesario conocer primero algunos conceptos:</w:t>
      </w:r>
    </w:p>
    <w:tbl>
      <w:tblPr>
        <w:tblW w:w="0" w:type="auto"/>
        <w:jc w:val="left"/>
        <w:tblInd w:w="111" w:type="dxa"/>
        <w:tblBorders>
          <w:top w:val="single" w:sz="12" w:space="0" w:color="632423"/>
          <w:left w:val="single" w:sz="12" w:space="0" w:color="632423"/>
          <w:bottom w:val="single" w:sz="12" w:space="0" w:color="632423"/>
          <w:right w:val="single" w:sz="12" w:space="0" w:color="632423"/>
          <w:insideH w:val="single" w:sz="12" w:space="0" w:color="632423"/>
          <w:insideV w:val="single" w:sz="12" w:space="0" w:color="632423"/>
        </w:tblBorders>
        <w:tblLayout w:type="fixed"/>
        <w:tblCellMar>
          <w:top w:w="0" w:type="dxa"/>
          <w:left w:w="0" w:type="dxa"/>
          <w:bottom w:w="0" w:type="dxa"/>
          <w:right w:w="0" w:type="dxa"/>
        </w:tblCellMar>
        <w:tblLook w:val="01E0"/>
      </w:tblPr>
      <w:tblGrid>
        <w:gridCol w:w="1872"/>
        <w:gridCol w:w="2784"/>
        <w:gridCol w:w="4056"/>
      </w:tblGrid>
      <w:tr>
        <w:trPr>
          <w:trHeight w:val="566" w:hRule="exact"/>
        </w:trPr>
        <w:tc>
          <w:tcPr>
            <w:tcW w:w="8712" w:type="dxa"/>
            <w:gridSpan w:val="3"/>
            <w:tcBorders>
              <w:top w:val="nil"/>
              <w:left w:val="nil"/>
              <w:right w:val="nil"/>
            </w:tcBorders>
            <w:shd w:val="clear" w:color="auto" w:fill="B2A1C7"/>
          </w:tcPr>
          <w:p>
            <w:pPr>
              <w:pStyle w:val="TableParagraph"/>
              <w:spacing w:line="242" w:lineRule="auto"/>
              <w:ind w:left="3481" w:right="208" w:hanging="3255"/>
              <w:rPr>
                <w:b/>
                <w:sz w:val="24"/>
              </w:rPr>
            </w:pPr>
            <w:r>
              <w:rPr>
                <w:b/>
                <w:sz w:val="24"/>
              </w:rPr>
              <w:t>Principales conceptos necesarios para comprender las reglas generales de acentuación</w:t>
            </w:r>
          </w:p>
        </w:tc>
      </w:tr>
      <w:tr>
        <w:trPr>
          <w:trHeight w:val="307" w:hRule="exact"/>
        </w:trPr>
        <w:tc>
          <w:tcPr>
            <w:tcW w:w="1872" w:type="dxa"/>
            <w:tcBorders>
              <w:left w:val="nil"/>
            </w:tcBorders>
          </w:tcPr>
          <w:p>
            <w:pPr>
              <w:pStyle w:val="TableParagraph"/>
              <w:rPr>
                <w:b/>
                <w:sz w:val="24"/>
              </w:rPr>
            </w:pPr>
            <w:r>
              <w:rPr>
                <w:b/>
                <w:color w:val="632423"/>
                <w:sz w:val="24"/>
              </w:rPr>
              <w:t>Concepto</w:t>
            </w:r>
          </w:p>
        </w:tc>
        <w:tc>
          <w:tcPr>
            <w:tcW w:w="2784" w:type="dxa"/>
          </w:tcPr>
          <w:p>
            <w:pPr>
              <w:pStyle w:val="TableParagraph"/>
              <w:ind w:left="95" w:right="252"/>
              <w:rPr>
                <w:b/>
                <w:sz w:val="24"/>
              </w:rPr>
            </w:pPr>
            <w:r>
              <w:rPr>
                <w:b/>
                <w:sz w:val="24"/>
              </w:rPr>
              <w:t>Definición</w:t>
            </w:r>
          </w:p>
        </w:tc>
        <w:tc>
          <w:tcPr>
            <w:tcW w:w="4056" w:type="dxa"/>
            <w:tcBorders>
              <w:right w:val="nil"/>
            </w:tcBorders>
          </w:tcPr>
          <w:p>
            <w:pPr>
              <w:pStyle w:val="TableParagraph"/>
              <w:ind w:left="91" w:right="2329"/>
              <w:rPr>
                <w:b/>
                <w:sz w:val="24"/>
              </w:rPr>
            </w:pPr>
            <w:r>
              <w:rPr>
                <w:b/>
                <w:sz w:val="24"/>
              </w:rPr>
              <w:t>Ejemplos</w:t>
            </w:r>
          </w:p>
        </w:tc>
      </w:tr>
      <w:tr>
        <w:trPr>
          <w:trHeight w:val="1963" w:hRule="exact"/>
        </w:trPr>
        <w:tc>
          <w:tcPr>
            <w:tcW w:w="1872" w:type="dxa"/>
            <w:tcBorders>
              <w:left w:val="nil"/>
            </w:tcBorders>
          </w:tcPr>
          <w:p>
            <w:pPr>
              <w:pStyle w:val="TableParagraph"/>
              <w:spacing w:line="272" w:lineRule="exact"/>
              <w:rPr>
                <w:b/>
                <w:sz w:val="24"/>
              </w:rPr>
            </w:pPr>
            <w:r>
              <w:rPr>
                <w:b/>
                <w:color w:val="632423"/>
                <w:sz w:val="24"/>
              </w:rPr>
              <w:t>Sílaba:</w:t>
            </w:r>
          </w:p>
        </w:tc>
        <w:tc>
          <w:tcPr>
            <w:tcW w:w="2784" w:type="dxa"/>
          </w:tcPr>
          <w:p>
            <w:pPr>
              <w:pStyle w:val="TableParagraph"/>
              <w:ind w:left="95" w:right="252"/>
              <w:rPr>
                <w:sz w:val="24"/>
              </w:rPr>
            </w:pPr>
            <w:r>
              <w:rPr>
                <w:sz w:val="24"/>
              </w:rPr>
              <w:t>Sonido o sonidos articulados que constituyen un solo núcleo fónico, es decir que se pronuncian juntos en una emisión de voz.</w:t>
            </w:r>
          </w:p>
        </w:tc>
        <w:tc>
          <w:tcPr>
            <w:tcW w:w="4056" w:type="dxa"/>
            <w:tcBorders>
              <w:right w:val="nil"/>
            </w:tcBorders>
          </w:tcPr>
          <w:p>
            <w:pPr/>
          </w:p>
        </w:tc>
      </w:tr>
      <w:tr>
        <w:trPr>
          <w:trHeight w:val="2242" w:hRule="exact"/>
        </w:trPr>
        <w:tc>
          <w:tcPr>
            <w:tcW w:w="1872" w:type="dxa"/>
            <w:tcBorders>
              <w:left w:val="nil"/>
            </w:tcBorders>
          </w:tcPr>
          <w:p>
            <w:pPr>
              <w:pStyle w:val="TableParagraph"/>
              <w:spacing w:line="272" w:lineRule="exact"/>
              <w:rPr>
                <w:b/>
                <w:sz w:val="24"/>
              </w:rPr>
            </w:pPr>
            <w:r>
              <w:rPr>
                <w:b/>
                <w:color w:val="632423"/>
                <w:sz w:val="24"/>
              </w:rPr>
              <w:t>Sílaba tónica</w:t>
            </w:r>
          </w:p>
        </w:tc>
        <w:tc>
          <w:tcPr>
            <w:tcW w:w="2784" w:type="dxa"/>
          </w:tcPr>
          <w:p>
            <w:pPr>
              <w:pStyle w:val="TableParagraph"/>
              <w:ind w:left="95" w:right="358"/>
              <w:rPr>
                <w:sz w:val="24"/>
              </w:rPr>
            </w:pPr>
            <w:r>
              <w:rPr>
                <w:sz w:val="24"/>
              </w:rPr>
              <w:t>Que distingue a una sílaba al pronunciarla con mayor fuerza espiratoria.</w:t>
            </w:r>
          </w:p>
          <w:p>
            <w:pPr>
              <w:pStyle w:val="TableParagraph"/>
              <w:ind w:left="0"/>
              <w:rPr>
                <w:sz w:val="24"/>
              </w:rPr>
            </w:pPr>
          </w:p>
          <w:p>
            <w:pPr>
              <w:pStyle w:val="TableParagraph"/>
              <w:ind w:left="95" w:right="398"/>
              <w:rPr>
                <w:sz w:val="24"/>
              </w:rPr>
            </w:pPr>
            <w:r>
              <w:rPr>
                <w:sz w:val="24"/>
              </w:rPr>
              <w:t>Dicho de una vocal o de una sílaba acentuada</w:t>
            </w:r>
          </w:p>
        </w:tc>
        <w:tc>
          <w:tcPr>
            <w:tcW w:w="4056" w:type="dxa"/>
            <w:tcBorders>
              <w:right w:val="nil"/>
            </w:tcBorders>
          </w:tcPr>
          <w:p>
            <w:pPr/>
          </w:p>
        </w:tc>
      </w:tr>
      <w:tr>
        <w:trPr>
          <w:trHeight w:val="4176" w:hRule="exact"/>
        </w:trPr>
        <w:tc>
          <w:tcPr>
            <w:tcW w:w="1872" w:type="dxa"/>
            <w:tcBorders>
              <w:left w:val="nil"/>
            </w:tcBorders>
          </w:tcPr>
          <w:p>
            <w:pPr>
              <w:pStyle w:val="TableParagraph"/>
              <w:spacing w:line="272" w:lineRule="exact"/>
              <w:rPr>
                <w:b/>
                <w:sz w:val="24"/>
              </w:rPr>
            </w:pPr>
            <w:r>
              <w:rPr>
                <w:b/>
                <w:color w:val="632423"/>
                <w:sz w:val="24"/>
              </w:rPr>
              <w:t>Diptongo:</w:t>
            </w:r>
          </w:p>
        </w:tc>
        <w:tc>
          <w:tcPr>
            <w:tcW w:w="2784" w:type="dxa"/>
          </w:tcPr>
          <w:p>
            <w:pPr>
              <w:pStyle w:val="TableParagraph"/>
              <w:ind w:left="95" w:right="238"/>
              <w:rPr>
                <w:sz w:val="24"/>
              </w:rPr>
            </w:pPr>
            <w:r>
              <w:rPr>
                <w:sz w:val="24"/>
              </w:rPr>
              <w:t>Secuencia de dos vocales diferentes que se pronuncian en una sola sílaba.</w:t>
            </w:r>
          </w:p>
          <w:p>
            <w:pPr>
              <w:pStyle w:val="TableParagraph"/>
              <w:spacing w:before="4"/>
              <w:ind w:left="0"/>
              <w:rPr>
                <w:sz w:val="24"/>
              </w:rPr>
            </w:pPr>
          </w:p>
          <w:p>
            <w:pPr>
              <w:pStyle w:val="TableParagraph"/>
              <w:spacing w:before="1"/>
              <w:ind w:left="95" w:right="108"/>
              <w:rPr>
                <w:sz w:val="24"/>
              </w:rPr>
            </w:pPr>
            <w:r>
              <w:rPr>
                <w:sz w:val="24"/>
              </w:rPr>
              <w:t>La tilde o acento gráfico en los diptongos si debe llevar acento se coloca sobre la vocal que no sea i ni u.</w:t>
            </w:r>
          </w:p>
          <w:p>
            <w:pPr>
              <w:pStyle w:val="TableParagraph"/>
              <w:spacing w:before="4"/>
              <w:ind w:left="0"/>
              <w:rPr>
                <w:sz w:val="24"/>
              </w:rPr>
            </w:pPr>
          </w:p>
          <w:p>
            <w:pPr>
              <w:pStyle w:val="TableParagraph"/>
              <w:spacing w:before="1"/>
              <w:ind w:left="95" w:right="95"/>
              <w:rPr>
                <w:sz w:val="24"/>
              </w:rPr>
            </w:pPr>
            <w:r>
              <w:rPr>
                <w:sz w:val="24"/>
              </w:rPr>
              <w:t>Si el acento recae sobre un diptongo: ui, iu debe escribirse en la última de las vocales.</w:t>
            </w:r>
          </w:p>
        </w:tc>
        <w:tc>
          <w:tcPr>
            <w:tcW w:w="4056" w:type="dxa"/>
            <w:tcBorders>
              <w:right w:val="nil"/>
            </w:tcBorders>
          </w:tcPr>
          <w:p>
            <w:pPr>
              <w:pStyle w:val="TableParagraph"/>
              <w:spacing w:line="484" w:lineRule="auto"/>
              <w:ind w:left="91" w:right="2329"/>
              <w:rPr>
                <w:sz w:val="24"/>
              </w:rPr>
            </w:pPr>
            <w:r>
              <w:rPr>
                <w:i/>
                <w:sz w:val="24"/>
              </w:rPr>
              <w:t>aire, puerta, fui </w:t>
            </w:r>
            <w:r>
              <w:rPr>
                <w:sz w:val="24"/>
              </w:rPr>
              <w:t>después huésped estiércol cuídate</w:t>
            </w:r>
          </w:p>
        </w:tc>
      </w:tr>
      <w:tr>
        <w:trPr>
          <w:trHeight w:val="2242" w:hRule="exact"/>
        </w:trPr>
        <w:tc>
          <w:tcPr>
            <w:tcW w:w="1872" w:type="dxa"/>
            <w:tcBorders>
              <w:left w:val="nil"/>
            </w:tcBorders>
          </w:tcPr>
          <w:p>
            <w:pPr>
              <w:pStyle w:val="TableParagraph"/>
              <w:rPr>
                <w:b/>
                <w:sz w:val="24"/>
              </w:rPr>
            </w:pPr>
            <w:r>
              <w:rPr>
                <w:b/>
                <w:color w:val="632423"/>
                <w:sz w:val="24"/>
              </w:rPr>
              <w:t>Triptongo</w:t>
            </w:r>
          </w:p>
        </w:tc>
        <w:tc>
          <w:tcPr>
            <w:tcW w:w="2784" w:type="dxa"/>
          </w:tcPr>
          <w:p>
            <w:pPr>
              <w:pStyle w:val="TableParagraph"/>
              <w:ind w:left="95" w:right="278"/>
              <w:rPr>
                <w:sz w:val="24"/>
              </w:rPr>
            </w:pPr>
            <w:r>
              <w:rPr>
                <w:sz w:val="24"/>
              </w:rPr>
              <w:t>La existencia de tres vocales dentro de una misma sílaba.</w:t>
            </w:r>
          </w:p>
          <w:p>
            <w:pPr>
              <w:pStyle w:val="TableParagraph"/>
              <w:ind w:left="0"/>
              <w:rPr>
                <w:sz w:val="24"/>
              </w:rPr>
            </w:pPr>
          </w:p>
          <w:p>
            <w:pPr>
              <w:pStyle w:val="TableParagraph"/>
              <w:ind w:left="95" w:right="91"/>
              <w:rPr>
                <w:sz w:val="24"/>
              </w:rPr>
            </w:pPr>
            <w:r>
              <w:rPr>
                <w:sz w:val="24"/>
              </w:rPr>
              <w:t>Cuando el acento recae sobre un triptongo debe ponerse en la vocal intermedia.</w:t>
            </w:r>
          </w:p>
        </w:tc>
        <w:tc>
          <w:tcPr>
            <w:tcW w:w="4056" w:type="dxa"/>
            <w:tcBorders>
              <w:right w:val="nil"/>
            </w:tcBorders>
          </w:tcPr>
          <w:p>
            <w:pPr>
              <w:pStyle w:val="TableParagraph"/>
              <w:ind w:left="0"/>
              <w:rPr>
                <w:sz w:val="24"/>
              </w:rPr>
            </w:pPr>
          </w:p>
          <w:p>
            <w:pPr>
              <w:pStyle w:val="TableParagraph"/>
              <w:ind w:left="0"/>
              <w:rPr>
                <w:sz w:val="24"/>
              </w:rPr>
            </w:pPr>
          </w:p>
          <w:p>
            <w:pPr>
              <w:pStyle w:val="TableParagraph"/>
              <w:ind w:left="91" w:right="2329"/>
              <w:rPr>
                <w:i/>
                <w:sz w:val="24"/>
              </w:rPr>
            </w:pPr>
            <w:r>
              <w:rPr>
                <w:i/>
                <w:sz w:val="24"/>
              </w:rPr>
              <w:t>atestiguáis</w:t>
            </w:r>
          </w:p>
        </w:tc>
      </w:tr>
      <w:tr>
        <w:trPr>
          <w:trHeight w:val="864" w:hRule="exact"/>
        </w:trPr>
        <w:tc>
          <w:tcPr>
            <w:tcW w:w="1872" w:type="dxa"/>
            <w:tcBorders>
              <w:left w:val="nil"/>
            </w:tcBorders>
          </w:tcPr>
          <w:p>
            <w:pPr>
              <w:pStyle w:val="TableParagraph"/>
              <w:rPr>
                <w:b/>
                <w:sz w:val="24"/>
              </w:rPr>
            </w:pPr>
            <w:r>
              <w:rPr>
                <w:b/>
                <w:color w:val="632423"/>
                <w:sz w:val="24"/>
              </w:rPr>
              <w:t>Vocales:</w:t>
            </w:r>
          </w:p>
        </w:tc>
        <w:tc>
          <w:tcPr>
            <w:tcW w:w="2784" w:type="dxa"/>
          </w:tcPr>
          <w:p>
            <w:pPr>
              <w:pStyle w:val="TableParagraph"/>
              <w:ind w:left="95" w:right="119"/>
              <w:rPr>
                <w:sz w:val="24"/>
              </w:rPr>
            </w:pPr>
            <w:r>
              <w:rPr>
                <w:sz w:val="24"/>
              </w:rPr>
              <w:t>Signo que representa gráficamente un sonido y articulación vocálicos.</w:t>
            </w:r>
          </w:p>
        </w:tc>
        <w:tc>
          <w:tcPr>
            <w:tcW w:w="4056" w:type="dxa"/>
            <w:tcBorders>
              <w:right w:val="nil"/>
            </w:tcBorders>
          </w:tcPr>
          <w:p>
            <w:pPr>
              <w:pStyle w:val="TableParagraph"/>
              <w:ind w:left="91" w:right="2329"/>
              <w:rPr>
                <w:sz w:val="24"/>
              </w:rPr>
            </w:pPr>
            <w:r>
              <w:rPr>
                <w:sz w:val="24"/>
              </w:rPr>
              <w:t>a,e,i,o,u</w:t>
            </w:r>
          </w:p>
        </w:tc>
      </w:tr>
      <w:tr>
        <w:trPr>
          <w:trHeight w:val="571" w:hRule="exact"/>
        </w:trPr>
        <w:tc>
          <w:tcPr>
            <w:tcW w:w="1872" w:type="dxa"/>
            <w:tcBorders>
              <w:left w:val="nil"/>
              <w:bottom w:val="nil"/>
            </w:tcBorders>
          </w:tcPr>
          <w:p>
            <w:pPr>
              <w:pStyle w:val="TableParagraph"/>
              <w:spacing w:line="272" w:lineRule="exact"/>
              <w:rPr>
                <w:b/>
                <w:sz w:val="24"/>
              </w:rPr>
            </w:pPr>
            <w:r>
              <w:rPr>
                <w:b/>
                <w:color w:val="632423"/>
                <w:sz w:val="24"/>
              </w:rPr>
              <w:t>Consonantes:</w:t>
            </w:r>
          </w:p>
        </w:tc>
        <w:tc>
          <w:tcPr>
            <w:tcW w:w="2784" w:type="dxa"/>
            <w:tcBorders>
              <w:bottom w:val="nil"/>
            </w:tcBorders>
          </w:tcPr>
          <w:p>
            <w:pPr>
              <w:pStyle w:val="TableParagraph"/>
              <w:spacing w:line="242" w:lineRule="auto"/>
              <w:ind w:left="95" w:right="145"/>
              <w:rPr>
                <w:sz w:val="24"/>
              </w:rPr>
            </w:pPr>
            <w:r>
              <w:rPr>
                <w:sz w:val="24"/>
              </w:rPr>
              <w:t>Signo que representa gráficamente un sonido</w:t>
            </w:r>
          </w:p>
        </w:tc>
        <w:tc>
          <w:tcPr>
            <w:tcW w:w="4056" w:type="dxa"/>
            <w:tcBorders>
              <w:bottom w:val="nil"/>
              <w:right w:val="nil"/>
            </w:tcBorders>
          </w:tcPr>
          <w:p>
            <w:pPr>
              <w:pStyle w:val="TableParagraph"/>
              <w:spacing w:line="272" w:lineRule="exact"/>
              <w:ind w:left="91"/>
              <w:rPr>
                <w:sz w:val="24"/>
              </w:rPr>
            </w:pPr>
            <w:r>
              <w:rPr>
                <w:sz w:val="24"/>
              </w:rPr>
              <w:t>B,c,d,f,g,h,j,k,l,m,n,ñ,p,q,r,s,t,v,w,x,z</w:t>
            </w:r>
          </w:p>
        </w:tc>
      </w:tr>
    </w:tbl>
    <w:p>
      <w:pPr>
        <w:spacing w:after="0" w:line="272" w:lineRule="exact"/>
        <w:rPr>
          <w:sz w:val="24"/>
        </w:rPr>
        <w:sectPr>
          <w:pgSz w:w="11910" w:h="16840"/>
          <w:pgMar w:top="1360" w:bottom="280" w:left="1480" w:right="1500"/>
        </w:sectPr>
      </w:pPr>
    </w:p>
    <w:tbl>
      <w:tblPr>
        <w:tblW w:w="0" w:type="auto"/>
        <w:jc w:val="left"/>
        <w:tblInd w:w="111" w:type="dxa"/>
        <w:tblBorders>
          <w:top w:val="single" w:sz="12" w:space="0" w:color="632423"/>
          <w:left w:val="single" w:sz="12" w:space="0" w:color="632423"/>
          <w:bottom w:val="single" w:sz="12" w:space="0" w:color="632423"/>
          <w:right w:val="single" w:sz="12" w:space="0" w:color="632423"/>
          <w:insideH w:val="single" w:sz="12" w:space="0" w:color="632423"/>
          <w:insideV w:val="single" w:sz="12" w:space="0" w:color="632423"/>
        </w:tblBorders>
        <w:tblLayout w:type="fixed"/>
        <w:tblCellMar>
          <w:top w:w="0" w:type="dxa"/>
          <w:left w:w="0" w:type="dxa"/>
          <w:bottom w:w="0" w:type="dxa"/>
          <w:right w:w="0" w:type="dxa"/>
        </w:tblCellMar>
        <w:tblLook w:val="01E0"/>
      </w:tblPr>
      <w:tblGrid>
        <w:gridCol w:w="1872"/>
        <w:gridCol w:w="2784"/>
        <w:gridCol w:w="4056"/>
      </w:tblGrid>
      <w:tr>
        <w:trPr>
          <w:trHeight w:val="566" w:hRule="exact"/>
        </w:trPr>
        <w:tc>
          <w:tcPr>
            <w:tcW w:w="8712" w:type="dxa"/>
            <w:gridSpan w:val="3"/>
            <w:tcBorders>
              <w:top w:val="nil"/>
              <w:left w:val="nil"/>
              <w:right w:val="nil"/>
            </w:tcBorders>
            <w:shd w:val="clear" w:color="auto" w:fill="B2A1C7"/>
          </w:tcPr>
          <w:p>
            <w:pPr>
              <w:pStyle w:val="TableParagraph"/>
              <w:spacing w:line="242" w:lineRule="auto"/>
              <w:ind w:left="3481" w:right="208" w:hanging="3255"/>
              <w:rPr>
                <w:b/>
                <w:sz w:val="24"/>
              </w:rPr>
            </w:pPr>
            <w:r>
              <w:rPr>
                <w:b/>
                <w:sz w:val="24"/>
              </w:rPr>
              <w:t>Principales conceptos necesarios para comprender las reglas generales de acentuación</w:t>
            </w:r>
          </w:p>
        </w:tc>
      </w:tr>
      <w:tr>
        <w:trPr>
          <w:trHeight w:val="586" w:hRule="exact"/>
        </w:trPr>
        <w:tc>
          <w:tcPr>
            <w:tcW w:w="1872" w:type="dxa"/>
            <w:tcBorders>
              <w:left w:val="nil"/>
            </w:tcBorders>
          </w:tcPr>
          <w:p>
            <w:pPr/>
          </w:p>
        </w:tc>
        <w:tc>
          <w:tcPr>
            <w:tcW w:w="2784" w:type="dxa"/>
          </w:tcPr>
          <w:p>
            <w:pPr>
              <w:pStyle w:val="TableParagraph"/>
              <w:spacing w:line="274" w:lineRule="exact" w:before="2"/>
              <w:ind w:left="95" w:right="1039"/>
              <w:rPr>
                <w:sz w:val="24"/>
              </w:rPr>
            </w:pPr>
            <w:r>
              <w:rPr>
                <w:sz w:val="24"/>
              </w:rPr>
              <w:t>y articulación consonánticos.</w:t>
            </w:r>
          </w:p>
        </w:tc>
        <w:tc>
          <w:tcPr>
            <w:tcW w:w="4056" w:type="dxa"/>
            <w:tcBorders>
              <w:right w:val="nil"/>
            </w:tcBorders>
          </w:tcPr>
          <w:p>
            <w:pPr/>
          </w:p>
        </w:tc>
      </w:tr>
      <w:tr>
        <w:trPr>
          <w:trHeight w:val="854" w:hRule="exact"/>
        </w:trPr>
        <w:tc>
          <w:tcPr>
            <w:tcW w:w="1872" w:type="dxa"/>
            <w:tcBorders>
              <w:left w:val="nil"/>
            </w:tcBorders>
          </w:tcPr>
          <w:p>
            <w:pPr>
              <w:pStyle w:val="TableParagraph"/>
              <w:ind w:right="719"/>
              <w:rPr>
                <w:b/>
                <w:sz w:val="24"/>
              </w:rPr>
            </w:pPr>
            <w:r>
              <w:rPr>
                <w:b/>
                <w:color w:val="632423"/>
                <w:sz w:val="24"/>
              </w:rPr>
              <w:t>Vocales fuertes o abiertas</w:t>
            </w:r>
          </w:p>
        </w:tc>
        <w:tc>
          <w:tcPr>
            <w:tcW w:w="2784" w:type="dxa"/>
          </w:tcPr>
          <w:p>
            <w:pPr>
              <w:pStyle w:val="TableParagraph"/>
              <w:ind w:left="95" w:right="425"/>
              <w:rPr>
                <w:sz w:val="24"/>
              </w:rPr>
            </w:pPr>
            <w:r>
              <w:rPr>
                <w:sz w:val="24"/>
              </w:rPr>
              <w:t>Se pronuncian con mayor apertura de la boca.</w:t>
            </w:r>
          </w:p>
        </w:tc>
        <w:tc>
          <w:tcPr>
            <w:tcW w:w="4056" w:type="dxa"/>
            <w:tcBorders>
              <w:right w:val="nil"/>
            </w:tcBorders>
          </w:tcPr>
          <w:p>
            <w:pPr>
              <w:pStyle w:val="TableParagraph"/>
              <w:spacing w:line="267" w:lineRule="exact"/>
              <w:ind w:left="91" w:right="2329"/>
              <w:rPr>
                <w:sz w:val="24"/>
              </w:rPr>
            </w:pPr>
            <w:r>
              <w:rPr>
                <w:sz w:val="24"/>
              </w:rPr>
              <w:t>A,e,o</w:t>
            </w:r>
          </w:p>
        </w:tc>
      </w:tr>
      <w:tr>
        <w:trPr>
          <w:trHeight w:val="859" w:hRule="exact"/>
        </w:trPr>
        <w:tc>
          <w:tcPr>
            <w:tcW w:w="1872" w:type="dxa"/>
            <w:tcBorders>
              <w:left w:val="nil"/>
            </w:tcBorders>
          </w:tcPr>
          <w:p>
            <w:pPr>
              <w:pStyle w:val="TableParagraph"/>
              <w:ind w:right="692"/>
              <w:rPr>
                <w:b/>
                <w:sz w:val="24"/>
              </w:rPr>
            </w:pPr>
            <w:r>
              <w:rPr>
                <w:b/>
                <w:color w:val="632423"/>
                <w:sz w:val="24"/>
              </w:rPr>
              <w:t>Vocales débiles o cerradas</w:t>
            </w:r>
          </w:p>
        </w:tc>
        <w:tc>
          <w:tcPr>
            <w:tcW w:w="2784" w:type="dxa"/>
          </w:tcPr>
          <w:p>
            <w:pPr>
              <w:pStyle w:val="TableParagraph"/>
              <w:ind w:left="95" w:right="95"/>
              <w:rPr>
                <w:sz w:val="24"/>
              </w:rPr>
            </w:pPr>
            <w:r>
              <w:rPr>
                <w:sz w:val="24"/>
              </w:rPr>
              <w:t>Su pronunciación es con una apertura menor del a boca.</w:t>
            </w:r>
          </w:p>
        </w:tc>
        <w:tc>
          <w:tcPr>
            <w:tcW w:w="4056" w:type="dxa"/>
            <w:tcBorders>
              <w:right w:val="nil"/>
            </w:tcBorders>
          </w:tcPr>
          <w:p>
            <w:pPr>
              <w:pStyle w:val="TableParagraph"/>
              <w:spacing w:line="272" w:lineRule="exact"/>
              <w:ind w:left="91" w:right="2329"/>
              <w:rPr>
                <w:sz w:val="24"/>
              </w:rPr>
            </w:pPr>
            <w:r>
              <w:rPr>
                <w:sz w:val="24"/>
              </w:rPr>
              <w:t>U, i</w:t>
            </w:r>
          </w:p>
        </w:tc>
      </w:tr>
      <w:tr>
        <w:trPr>
          <w:trHeight w:val="581" w:hRule="exact"/>
        </w:trPr>
        <w:tc>
          <w:tcPr>
            <w:tcW w:w="1872" w:type="dxa"/>
            <w:tcBorders>
              <w:left w:val="nil"/>
            </w:tcBorders>
          </w:tcPr>
          <w:p>
            <w:pPr>
              <w:pStyle w:val="TableParagraph"/>
              <w:spacing w:line="242" w:lineRule="auto"/>
              <w:ind w:right="852"/>
              <w:rPr>
                <w:b/>
                <w:sz w:val="24"/>
              </w:rPr>
            </w:pPr>
            <w:r>
              <w:rPr>
                <w:b/>
                <w:color w:val="632423"/>
                <w:sz w:val="24"/>
              </w:rPr>
              <w:t>Acento gráfico:</w:t>
            </w:r>
          </w:p>
        </w:tc>
        <w:tc>
          <w:tcPr>
            <w:tcW w:w="2784" w:type="dxa"/>
          </w:tcPr>
          <w:p>
            <w:pPr>
              <w:pStyle w:val="TableParagraph"/>
              <w:spacing w:line="267" w:lineRule="exact"/>
              <w:ind w:left="95" w:right="252"/>
              <w:rPr>
                <w:sz w:val="24"/>
              </w:rPr>
            </w:pPr>
            <w:r>
              <w:rPr>
                <w:sz w:val="24"/>
              </w:rPr>
              <w:t>Signo gráfico: tilde</w:t>
            </w:r>
          </w:p>
        </w:tc>
        <w:tc>
          <w:tcPr>
            <w:tcW w:w="4056" w:type="dxa"/>
            <w:tcBorders>
              <w:right w:val="nil"/>
            </w:tcBorders>
          </w:tcPr>
          <w:p>
            <w:pPr>
              <w:pStyle w:val="TableParagraph"/>
              <w:spacing w:line="267" w:lineRule="exact"/>
              <w:ind w:left="91"/>
              <w:rPr>
                <w:sz w:val="24"/>
              </w:rPr>
            </w:pPr>
            <w:r>
              <w:rPr>
                <w:sz w:val="24"/>
              </w:rPr>
              <w:t>´</w:t>
            </w:r>
          </w:p>
        </w:tc>
      </w:tr>
      <w:tr>
        <w:trPr>
          <w:trHeight w:val="845" w:hRule="exact"/>
        </w:trPr>
        <w:tc>
          <w:tcPr>
            <w:tcW w:w="1872" w:type="dxa"/>
            <w:tcBorders>
              <w:left w:val="nil"/>
              <w:bottom w:val="nil"/>
            </w:tcBorders>
          </w:tcPr>
          <w:p>
            <w:pPr>
              <w:pStyle w:val="TableParagraph"/>
              <w:spacing w:line="274" w:lineRule="exact" w:before="2"/>
              <w:ind w:right="572"/>
              <w:rPr>
                <w:b/>
                <w:sz w:val="24"/>
              </w:rPr>
            </w:pPr>
            <w:r>
              <w:rPr>
                <w:b/>
                <w:color w:val="632423"/>
                <w:sz w:val="24"/>
              </w:rPr>
              <w:t>Acento prosódico</w:t>
            </w:r>
          </w:p>
        </w:tc>
        <w:tc>
          <w:tcPr>
            <w:tcW w:w="2784" w:type="dxa"/>
            <w:tcBorders>
              <w:bottom w:val="nil"/>
            </w:tcBorders>
          </w:tcPr>
          <w:p>
            <w:pPr>
              <w:pStyle w:val="TableParagraph"/>
              <w:ind w:left="95" w:right="265"/>
              <w:rPr>
                <w:sz w:val="24"/>
              </w:rPr>
            </w:pPr>
            <w:r>
              <w:rPr>
                <w:sz w:val="24"/>
              </w:rPr>
              <w:t>Fuerza en la pronunciación pero no gráfica</w:t>
            </w:r>
          </w:p>
        </w:tc>
        <w:tc>
          <w:tcPr>
            <w:tcW w:w="4056" w:type="dxa"/>
            <w:tcBorders>
              <w:bottom w:val="nil"/>
              <w:right w:val="nil"/>
            </w:tcBorders>
          </w:tcPr>
          <w:p>
            <w:pPr/>
          </w:p>
        </w:tc>
      </w:tr>
    </w:tbl>
    <w:p>
      <w:pPr>
        <w:pStyle w:val="BodyText"/>
        <w:spacing w:before="5"/>
        <w:rPr>
          <w:sz w:val="17"/>
        </w:rPr>
      </w:pPr>
    </w:p>
    <w:p>
      <w:pPr>
        <w:pStyle w:val="BodyText"/>
        <w:spacing w:line="274" w:lineRule="exact" w:before="75"/>
        <w:ind w:left="216" w:right="289"/>
      </w:pPr>
      <w:r>
        <w:rPr/>
        <w:t>Después de conocer y comprender esos conceptos veremos la clasificación de las palabras de acuerdo con la ubicación de la sílaba tónica:</w:t>
      </w:r>
    </w:p>
    <w:p>
      <w:pPr>
        <w:spacing w:before="0"/>
        <w:ind w:left="1497" w:right="289" w:firstLine="0"/>
        <w:jc w:val="left"/>
        <w:rPr>
          <w:rFonts w:ascii="Cambria" w:hAnsi="Cambria"/>
          <w:b/>
          <w:sz w:val="28"/>
        </w:rPr>
      </w:pPr>
      <w:r>
        <w:rPr/>
        <w:pict>
          <v:group style="position:absolute;margin-left:83.625pt;margin-top:18.80772pt;width:334.85pt;height:21.4pt;mso-position-horizontal-relative:page;mso-position-vertical-relative:paragraph;z-index:3568;mso-wrap-distance-left:0;mso-wrap-distance-right:0" coordorigin="1673,376" coordsize="6697,428">
            <v:shape style="position:absolute;left:1680;top:384;width:6682;height:413" coordorigin="1680,384" coordsize="6682,413" path="m2664,796l1680,590,2664,384,2664,542,8362,542,8362,638,2664,638,2664,796xe" filled="true" fillcolor="#4f6228" stroked="false">
              <v:path arrowok="t"/>
              <v:fill type="solid"/>
            </v:shape>
            <v:shape style="position:absolute;left:1680;top:384;width:6682;height:413" coordorigin="1680,384" coordsize="6682,413" path="m2664,384l2664,542,8362,542,8362,638,2664,638,2664,796,1680,590,2664,384xe" filled="false" stroked="true" strokeweight=".72pt" strokecolor="#4f6228">
              <v:path arrowok="t"/>
            </v:shape>
            <w10:wrap type="topAndBottom"/>
          </v:group>
        </w:pict>
      </w:r>
      <w:r>
        <w:rPr>
          <w:rFonts w:ascii="Cambria" w:hAnsi="Cambria"/>
          <w:b/>
          <w:color w:val="403152"/>
          <w:sz w:val="28"/>
        </w:rPr>
        <w:t>Las sílabas se cuentan de atrás hacia adelante:</w:t>
      </w:r>
    </w:p>
    <w:p>
      <w:pPr>
        <w:pStyle w:val="BodyText"/>
        <w:spacing w:before="10"/>
        <w:rPr>
          <w:rFonts w:ascii="Cambria"/>
          <w:b/>
          <w:sz w:val="4"/>
        </w:rPr>
      </w:pPr>
    </w:p>
    <w:p>
      <w:pPr>
        <w:pStyle w:val="BodyText"/>
        <w:ind w:left="216"/>
        <w:rPr>
          <w:rFonts w:ascii="Cambria"/>
          <w:sz w:val="20"/>
        </w:rPr>
      </w:pPr>
      <w:r>
        <w:rPr>
          <w:rFonts w:ascii="Cambria"/>
          <w:sz w:val="20"/>
        </w:rPr>
        <w:drawing>
          <wp:inline distT="0" distB="0" distL="0" distR="0">
            <wp:extent cx="4126992" cy="2468880"/>
            <wp:effectExtent l="0" t="0" r="0" b="0"/>
            <wp:docPr id="23" name="image45.png" descr=""/>
            <wp:cNvGraphicFramePr>
              <a:graphicFrameLocks noChangeAspect="1"/>
            </wp:cNvGraphicFramePr>
            <a:graphic>
              <a:graphicData uri="http://schemas.openxmlformats.org/drawingml/2006/picture">
                <pic:pic>
                  <pic:nvPicPr>
                    <pic:cNvPr id="24" name="image45.png"/>
                    <pic:cNvPicPr/>
                  </pic:nvPicPr>
                  <pic:blipFill>
                    <a:blip r:embed="rId52" cstate="print"/>
                    <a:stretch>
                      <a:fillRect/>
                    </a:stretch>
                  </pic:blipFill>
                  <pic:spPr>
                    <a:xfrm>
                      <a:off x="0" y="0"/>
                      <a:ext cx="4126992" cy="2468880"/>
                    </a:xfrm>
                    <a:prstGeom prst="rect">
                      <a:avLst/>
                    </a:prstGeom>
                  </pic:spPr>
                </pic:pic>
              </a:graphicData>
            </a:graphic>
          </wp:inline>
        </w:drawing>
      </w:r>
      <w:r>
        <w:rPr>
          <w:rFonts w:ascii="Cambria"/>
          <w:sz w:val="20"/>
        </w:rPr>
      </w:r>
    </w:p>
    <w:p>
      <w:pPr>
        <w:spacing w:before="0"/>
        <w:ind w:left="216" w:right="305" w:firstLine="0"/>
        <w:jc w:val="left"/>
        <w:rPr>
          <w:rFonts w:ascii="Cambria" w:hAnsi="Cambria"/>
          <w:b/>
          <w:sz w:val="36"/>
        </w:rPr>
      </w:pPr>
      <w:r>
        <w:rPr>
          <w:rFonts w:ascii="Cambria" w:hAnsi="Cambria"/>
          <w:b/>
          <w:color w:val="984806"/>
          <w:sz w:val="36"/>
        </w:rPr>
        <w:t>Las palabras llevan acento escrito o gráfico cuando terminan en:</w:t>
      </w:r>
    </w:p>
    <w:p>
      <w:pPr>
        <w:spacing w:after="0"/>
        <w:jc w:val="left"/>
        <w:rPr>
          <w:rFonts w:ascii="Cambria" w:hAnsi="Cambria"/>
          <w:sz w:val="36"/>
        </w:rPr>
        <w:sectPr>
          <w:pgSz w:w="11910" w:h="16840"/>
          <w:pgMar w:top="1400" w:bottom="280" w:left="1480" w:right="1500"/>
        </w:sectPr>
      </w:pPr>
    </w:p>
    <w:p>
      <w:pPr>
        <w:pStyle w:val="BodyText"/>
        <w:ind w:left="236"/>
        <w:rPr>
          <w:rFonts w:ascii="Cambria"/>
          <w:sz w:val="20"/>
        </w:rPr>
      </w:pPr>
      <w:r>
        <w:rPr>
          <w:rFonts w:ascii="Cambria"/>
          <w:sz w:val="20"/>
        </w:rPr>
        <w:drawing>
          <wp:inline distT="0" distB="0" distL="0" distR="0">
            <wp:extent cx="5571744" cy="3279648"/>
            <wp:effectExtent l="0" t="0" r="0" b="0"/>
            <wp:docPr id="25" name="image46.png" descr=""/>
            <wp:cNvGraphicFramePr>
              <a:graphicFrameLocks noChangeAspect="1"/>
            </wp:cNvGraphicFramePr>
            <a:graphic>
              <a:graphicData uri="http://schemas.openxmlformats.org/drawingml/2006/picture">
                <pic:pic>
                  <pic:nvPicPr>
                    <pic:cNvPr id="26" name="image46.png"/>
                    <pic:cNvPicPr/>
                  </pic:nvPicPr>
                  <pic:blipFill>
                    <a:blip r:embed="rId53" cstate="print"/>
                    <a:stretch>
                      <a:fillRect/>
                    </a:stretch>
                  </pic:blipFill>
                  <pic:spPr>
                    <a:xfrm>
                      <a:off x="0" y="0"/>
                      <a:ext cx="5571744" cy="3279648"/>
                    </a:xfrm>
                    <a:prstGeom prst="rect">
                      <a:avLst/>
                    </a:prstGeom>
                  </pic:spPr>
                </pic:pic>
              </a:graphicData>
            </a:graphic>
          </wp:inline>
        </w:drawing>
      </w:r>
      <w:r>
        <w:rPr>
          <w:rFonts w:ascii="Cambria"/>
          <w:sz w:val="20"/>
        </w:rPr>
      </w:r>
    </w:p>
    <w:p>
      <w:pPr>
        <w:pStyle w:val="Heading1"/>
        <w:spacing w:before="3"/>
        <w:ind w:left="236"/>
        <w:rPr>
          <w:rFonts w:ascii="Cambria"/>
        </w:rPr>
      </w:pPr>
      <w:r>
        <w:rPr>
          <w:rFonts w:ascii="Cambria"/>
          <w:color w:val="984806"/>
        </w:rPr>
        <w:t>Ejemplos:</w:t>
      </w:r>
    </w:p>
    <w:tbl>
      <w:tblPr>
        <w:tblW w:w="0" w:type="auto"/>
        <w:jc w:val="left"/>
        <w:tblInd w:w="102" w:type="dxa"/>
        <w:tblBorders>
          <w:top w:val="single" w:sz="17" w:space="0" w:color="244061"/>
          <w:left w:val="single" w:sz="17" w:space="0" w:color="244061"/>
          <w:bottom w:val="single" w:sz="17" w:space="0" w:color="244061"/>
          <w:right w:val="single" w:sz="17" w:space="0" w:color="244061"/>
          <w:insideH w:val="single" w:sz="17" w:space="0" w:color="244061"/>
          <w:insideV w:val="single" w:sz="17" w:space="0" w:color="244061"/>
        </w:tblBorders>
        <w:tblLayout w:type="fixed"/>
        <w:tblCellMar>
          <w:top w:w="0" w:type="dxa"/>
          <w:left w:w="0" w:type="dxa"/>
          <w:bottom w:w="0" w:type="dxa"/>
          <w:right w:w="0" w:type="dxa"/>
        </w:tblCellMar>
        <w:tblLook w:val="01E0"/>
      </w:tblPr>
      <w:tblGrid>
        <w:gridCol w:w="2237"/>
        <w:gridCol w:w="2170"/>
        <w:gridCol w:w="2155"/>
        <w:gridCol w:w="2155"/>
      </w:tblGrid>
      <w:tr>
        <w:trPr>
          <w:trHeight w:val="353" w:hRule="exact"/>
        </w:trPr>
        <w:tc>
          <w:tcPr>
            <w:tcW w:w="2237" w:type="dxa"/>
            <w:tcBorders>
              <w:top w:val="nil"/>
            </w:tcBorders>
          </w:tcPr>
          <w:p>
            <w:pPr>
              <w:pStyle w:val="TableParagraph"/>
              <w:spacing w:line="254" w:lineRule="exact"/>
              <w:ind w:left="91"/>
              <w:rPr>
                <w:rFonts w:ascii="Times New Roman" w:hAnsi="Times New Roman"/>
                <w:sz w:val="24"/>
              </w:rPr>
            </w:pPr>
            <w:r>
              <w:rPr>
                <w:rFonts w:ascii="Times New Roman" w:hAnsi="Times New Roman"/>
                <w:sz w:val="24"/>
              </w:rPr>
              <w:t>regresándoles</w:t>
            </w:r>
          </w:p>
        </w:tc>
        <w:tc>
          <w:tcPr>
            <w:tcW w:w="2170" w:type="dxa"/>
            <w:tcBorders>
              <w:top w:val="nil"/>
            </w:tcBorders>
          </w:tcPr>
          <w:p>
            <w:pPr>
              <w:pStyle w:val="TableParagraph"/>
              <w:spacing w:line="254" w:lineRule="exact"/>
              <w:ind w:left="91"/>
              <w:rPr>
                <w:rFonts w:ascii="Times New Roman" w:hAnsi="Times New Roman"/>
                <w:sz w:val="24"/>
              </w:rPr>
            </w:pPr>
            <w:r>
              <w:rPr>
                <w:rFonts w:ascii="Times New Roman" w:hAnsi="Times New Roman"/>
                <w:sz w:val="24"/>
              </w:rPr>
              <w:t>Simpática</w:t>
            </w:r>
          </w:p>
        </w:tc>
        <w:tc>
          <w:tcPr>
            <w:tcW w:w="2155" w:type="dxa"/>
            <w:tcBorders>
              <w:top w:val="nil"/>
            </w:tcBorders>
          </w:tcPr>
          <w:p>
            <w:pPr>
              <w:pStyle w:val="TableParagraph"/>
              <w:spacing w:line="254" w:lineRule="exact"/>
              <w:ind w:left="86"/>
              <w:rPr>
                <w:rFonts w:ascii="Times New Roman"/>
                <w:sz w:val="24"/>
              </w:rPr>
            </w:pPr>
            <w:r>
              <w:rPr>
                <w:rFonts w:ascii="Times New Roman"/>
                <w:sz w:val="24"/>
              </w:rPr>
              <w:t>Dulce</w:t>
            </w:r>
          </w:p>
        </w:tc>
        <w:tc>
          <w:tcPr>
            <w:tcW w:w="2155" w:type="dxa"/>
            <w:tcBorders>
              <w:top w:val="nil"/>
            </w:tcBorders>
          </w:tcPr>
          <w:p>
            <w:pPr>
              <w:pStyle w:val="TableParagraph"/>
              <w:spacing w:line="254" w:lineRule="exact"/>
              <w:ind w:left="91"/>
              <w:rPr>
                <w:rFonts w:ascii="Times New Roman" w:hAnsi="Times New Roman"/>
                <w:sz w:val="24"/>
              </w:rPr>
            </w:pPr>
            <w:r>
              <w:rPr>
                <w:rFonts w:ascii="Times New Roman" w:hAnsi="Times New Roman"/>
                <w:sz w:val="24"/>
              </w:rPr>
              <w:t>Caminó</w:t>
            </w:r>
          </w:p>
        </w:tc>
      </w:tr>
      <w:tr>
        <w:trPr>
          <w:trHeight w:val="322" w:hRule="exact"/>
        </w:trPr>
        <w:tc>
          <w:tcPr>
            <w:tcW w:w="2237" w:type="dxa"/>
          </w:tcPr>
          <w:p>
            <w:pPr>
              <w:pStyle w:val="TableParagraph"/>
              <w:spacing w:line="259" w:lineRule="exact"/>
              <w:ind w:left="91"/>
              <w:rPr>
                <w:rFonts w:ascii="Times New Roman" w:hAnsi="Times New Roman"/>
                <w:sz w:val="24"/>
              </w:rPr>
            </w:pPr>
            <w:r>
              <w:rPr>
                <w:rFonts w:ascii="Times New Roman" w:hAnsi="Times New Roman"/>
                <w:sz w:val="24"/>
              </w:rPr>
              <w:t>entregándoselos</w:t>
            </w:r>
          </w:p>
        </w:tc>
        <w:tc>
          <w:tcPr>
            <w:tcW w:w="2170" w:type="dxa"/>
          </w:tcPr>
          <w:p>
            <w:pPr>
              <w:pStyle w:val="TableParagraph"/>
              <w:spacing w:line="259" w:lineRule="exact"/>
              <w:ind w:left="91"/>
              <w:rPr>
                <w:rFonts w:ascii="Times New Roman" w:hAnsi="Times New Roman"/>
                <w:sz w:val="24"/>
              </w:rPr>
            </w:pPr>
            <w:r>
              <w:rPr>
                <w:rFonts w:ascii="Times New Roman" w:hAnsi="Times New Roman"/>
                <w:sz w:val="24"/>
              </w:rPr>
              <w:t>fáciles</w:t>
            </w:r>
          </w:p>
        </w:tc>
        <w:tc>
          <w:tcPr>
            <w:tcW w:w="2155" w:type="dxa"/>
          </w:tcPr>
          <w:p>
            <w:pPr>
              <w:pStyle w:val="TableParagraph"/>
              <w:spacing w:line="259" w:lineRule="exact"/>
              <w:ind w:left="86"/>
              <w:rPr>
                <w:rFonts w:ascii="Times New Roman"/>
                <w:sz w:val="24"/>
              </w:rPr>
            </w:pPr>
            <w:r>
              <w:rPr>
                <w:rFonts w:ascii="Times New Roman"/>
                <w:sz w:val="24"/>
              </w:rPr>
              <w:t>Examen</w:t>
            </w:r>
          </w:p>
        </w:tc>
        <w:tc>
          <w:tcPr>
            <w:tcW w:w="2155" w:type="dxa"/>
          </w:tcPr>
          <w:p>
            <w:pPr>
              <w:pStyle w:val="TableParagraph"/>
              <w:spacing w:line="259" w:lineRule="exact"/>
              <w:ind w:left="91"/>
              <w:rPr>
                <w:rFonts w:ascii="Times New Roman" w:hAnsi="Times New Roman"/>
                <w:sz w:val="24"/>
              </w:rPr>
            </w:pPr>
            <w:r>
              <w:rPr>
                <w:rFonts w:ascii="Times New Roman" w:hAnsi="Times New Roman"/>
                <w:sz w:val="24"/>
              </w:rPr>
              <w:t>Elaboró</w:t>
            </w:r>
          </w:p>
        </w:tc>
      </w:tr>
      <w:tr>
        <w:trPr>
          <w:trHeight w:val="322" w:hRule="exact"/>
        </w:trPr>
        <w:tc>
          <w:tcPr>
            <w:tcW w:w="2237" w:type="dxa"/>
          </w:tcPr>
          <w:p>
            <w:pPr>
              <w:pStyle w:val="TableParagraph"/>
              <w:spacing w:line="259" w:lineRule="exact"/>
              <w:ind w:left="91"/>
              <w:rPr>
                <w:rFonts w:ascii="Times New Roman" w:hAnsi="Times New Roman"/>
                <w:sz w:val="24"/>
              </w:rPr>
            </w:pPr>
            <w:r>
              <w:rPr>
                <w:rFonts w:ascii="Times New Roman" w:hAnsi="Times New Roman"/>
                <w:sz w:val="24"/>
              </w:rPr>
              <w:t>recomendándoselos</w:t>
            </w:r>
          </w:p>
        </w:tc>
        <w:tc>
          <w:tcPr>
            <w:tcW w:w="2170" w:type="dxa"/>
          </w:tcPr>
          <w:p>
            <w:pPr>
              <w:pStyle w:val="TableParagraph"/>
              <w:spacing w:line="259" w:lineRule="exact"/>
              <w:ind w:left="91"/>
              <w:rPr>
                <w:rFonts w:ascii="Times New Roman" w:hAnsi="Times New Roman"/>
                <w:sz w:val="24"/>
              </w:rPr>
            </w:pPr>
            <w:r>
              <w:rPr>
                <w:rFonts w:ascii="Times New Roman" w:hAnsi="Times New Roman"/>
                <w:sz w:val="24"/>
              </w:rPr>
              <w:t>rítmica</w:t>
            </w:r>
          </w:p>
        </w:tc>
        <w:tc>
          <w:tcPr>
            <w:tcW w:w="2155" w:type="dxa"/>
          </w:tcPr>
          <w:p>
            <w:pPr>
              <w:pStyle w:val="TableParagraph"/>
              <w:spacing w:line="259" w:lineRule="exact"/>
              <w:ind w:left="86"/>
              <w:rPr>
                <w:rFonts w:ascii="Times New Roman"/>
                <w:sz w:val="24"/>
              </w:rPr>
            </w:pPr>
            <w:r>
              <w:rPr>
                <w:rFonts w:ascii="Times New Roman"/>
                <w:sz w:val="24"/>
              </w:rPr>
              <w:t>volumen</w:t>
            </w:r>
          </w:p>
        </w:tc>
        <w:tc>
          <w:tcPr>
            <w:tcW w:w="2155" w:type="dxa"/>
          </w:tcPr>
          <w:p>
            <w:pPr>
              <w:pStyle w:val="TableParagraph"/>
              <w:spacing w:line="259" w:lineRule="exact"/>
              <w:ind w:left="91"/>
              <w:rPr>
                <w:rFonts w:ascii="Times New Roman"/>
                <w:sz w:val="24"/>
              </w:rPr>
            </w:pPr>
            <w:r>
              <w:rPr>
                <w:rFonts w:ascii="Times New Roman"/>
                <w:sz w:val="24"/>
              </w:rPr>
              <w:t>tractor</w:t>
            </w:r>
          </w:p>
        </w:tc>
      </w:tr>
      <w:tr>
        <w:trPr>
          <w:trHeight w:val="300" w:hRule="exact"/>
        </w:trPr>
        <w:tc>
          <w:tcPr>
            <w:tcW w:w="2237" w:type="dxa"/>
            <w:tcBorders>
              <w:bottom w:val="nil"/>
            </w:tcBorders>
          </w:tcPr>
          <w:p>
            <w:pPr/>
          </w:p>
        </w:tc>
        <w:tc>
          <w:tcPr>
            <w:tcW w:w="2170" w:type="dxa"/>
            <w:tcBorders>
              <w:bottom w:val="nil"/>
            </w:tcBorders>
          </w:tcPr>
          <w:p>
            <w:pPr>
              <w:pStyle w:val="TableParagraph"/>
              <w:spacing w:line="254" w:lineRule="exact"/>
              <w:ind w:left="91"/>
              <w:rPr>
                <w:rFonts w:ascii="Times New Roman" w:hAnsi="Times New Roman"/>
                <w:sz w:val="24"/>
              </w:rPr>
            </w:pPr>
            <w:r>
              <w:rPr>
                <w:rFonts w:ascii="Times New Roman" w:hAnsi="Times New Roman"/>
                <w:sz w:val="24"/>
              </w:rPr>
              <w:t>exámenes</w:t>
            </w:r>
          </w:p>
        </w:tc>
        <w:tc>
          <w:tcPr>
            <w:tcW w:w="2155" w:type="dxa"/>
            <w:tcBorders>
              <w:bottom w:val="nil"/>
            </w:tcBorders>
          </w:tcPr>
          <w:p>
            <w:pPr>
              <w:pStyle w:val="TableParagraph"/>
              <w:spacing w:line="254" w:lineRule="exact"/>
              <w:ind w:left="86"/>
              <w:rPr>
                <w:rFonts w:ascii="Times New Roman" w:hAnsi="Times New Roman"/>
                <w:sz w:val="24"/>
              </w:rPr>
            </w:pPr>
            <w:r>
              <w:rPr>
                <w:rFonts w:ascii="Times New Roman" w:hAnsi="Times New Roman"/>
                <w:sz w:val="24"/>
              </w:rPr>
              <w:t>inhábil</w:t>
            </w:r>
          </w:p>
        </w:tc>
        <w:tc>
          <w:tcPr>
            <w:tcW w:w="2155" w:type="dxa"/>
            <w:tcBorders>
              <w:bottom w:val="nil"/>
            </w:tcBorders>
          </w:tcPr>
          <w:p>
            <w:pPr>
              <w:pStyle w:val="TableParagraph"/>
              <w:spacing w:line="254" w:lineRule="exact"/>
              <w:ind w:left="91"/>
              <w:rPr>
                <w:rFonts w:ascii="Times New Roman" w:hAnsi="Times New Roman"/>
                <w:sz w:val="24"/>
              </w:rPr>
            </w:pPr>
            <w:r>
              <w:rPr>
                <w:rFonts w:ascii="Times New Roman" w:hAnsi="Times New Roman"/>
                <w:sz w:val="24"/>
              </w:rPr>
              <w:t>avión</w:t>
            </w:r>
          </w:p>
        </w:tc>
      </w:tr>
    </w:tbl>
    <w:p>
      <w:pPr>
        <w:spacing w:after="0" w:line="254" w:lineRule="exact"/>
        <w:rPr>
          <w:rFonts w:ascii="Times New Roman" w:hAnsi="Times New Roman"/>
          <w:sz w:val="24"/>
        </w:rPr>
        <w:sectPr>
          <w:pgSz w:w="11910" w:h="16840"/>
          <w:pgMar w:top="1400" w:bottom="280" w:left="1460" w:right="1320"/>
        </w:sectPr>
      </w:pPr>
    </w:p>
    <w:p>
      <w:pPr>
        <w:pStyle w:val="BodyText"/>
        <w:rPr>
          <w:rFonts w:ascii="Cambria"/>
          <w:b/>
          <w:sz w:val="20"/>
        </w:rPr>
      </w:pPr>
      <w:r>
        <w:rPr/>
        <w:pict>
          <v:group style="position:absolute;margin-left:81.239998pt;margin-top:694.424988pt;width:432pt;height:7.75pt;mso-position-horizontal-relative:page;mso-position-vertical-relative:page;z-index:-162616" coordorigin="1625,13888" coordsize="8640,155">
            <v:rect style="position:absolute;left:1682;top:13903;width:1426;height:43" filled="true" fillcolor="#244061" stroked="false">
              <v:fill type="solid"/>
            </v:rect>
            <v:rect style="position:absolute;left:1625;top:13946;width:1541;height:19" filled="true" fillcolor="#e5dfec" stroked="false">
              <v:fill type="solid"/>
            </v:rect>
            <v:line style="position:absolute" from="1639,13896" to="3151,13896" stroked="true" strokeweight=".72pt" strokecolor="#e5dfec"/>
            <v:rect style="position:absolute;left:3228;top:13903;width:1762;height:43" filled="true" fillcolor="#244061" stroked="false">
              <v:fill type="solid"/>
            </v:rect>
            <v:rect style="position:absolute;left:3166;top:13946;width:1886;height:19" filled="true" fillcolor="#e5dfec" stroked="false">
              <v:fill type="solid"/>
            </v:rect>
            <v:line style="position:absolute" from="3185,13896" to="5033,13896" stroked="true" strokeweight=".72pt" strokecolor="#e5dfec"/>
            <v:line style="position:absolute" from="5114,13925" to="6780,13925" stroked="true" strokeweight="2.16pt" strokecolor="#244061"/>
            <v:rect style="position:absolute;left:5052;top:13946;width:1786;height:19" filled="true" fillcolor="#e5dfec" stroked="false">
              <v:fill type="solid"/>
            </v:rect>
            <v:line style="position:absolute" from="5071,13896" to="6823,13896" stroked="true" strokeweight=".72pt" strokecolor="#e5dfec"/>
            <v:rect style="position:absolute;left:6900;top:13903;width:1594;height:43" filled="true" fillcolor="#244061" stroked="false">
              <v:fill type="solid"/>
            </v:rect>
            <v:rect style="position:absolute;left:6838;top:13946;width:1718;height:19" filled="true" fillcolor="#e5dfec" stroked="false">
              <v:fill type="solid"/>
            </v:rect>
            <v:line style="position:absolute" from="6857,13896" to="8537,13896" stroked="true" strokeweight=".72pt" strokecolor="#e5dfec"/>
            <v:rect style="position:absolute;left:8614;top:13903;width:1594;height:43" filled="true" fillcolor="#244061" stroked="false">
              <v:fill type="solid"/>
            </v:rect>
            <v:rect style="position:absolute;left:8556;top:13946;width:1709;height:19" filled="true" fillcolor="#e5dfec" stroked="false">
              <v:fill type="solid"/>
            </v:rect>
            <v:line style="position:absolute" from="8570,13896" to="10250,13896" stroked="true" strokeweight=".72pt" strokecolor="#e5dfec"/>
            <v:rect style="position:absolute;left:1682;top:13985;width:1426;height:43" filled="true" fillcolor="#244061" stroked="false">
              <v:fill type="solid"/>
            </v:rect>
            <v:rect style="position:absolute;left:1625;top:13966;width:1541;height:19" filled="true" fillcolor="#e5dfec" stroked="false">
              <v:fill type="solid"/>
            </v:rect>
            <v:line style="position:absolute" from="1639,14035" to="3151,14035" stroked="true" strokeweight=".72pt" strokecolor="#e5dfec"/>
            <v:line style="position:absolute" from="3228,14006" to="4990,14006" stroked="true" strokeweight="2.16pt" strokecolor="#244061"/>
            <v:rect style="position:absolute;left:3166;top:13966;width:1886;height:19" filled="true" fillcolor="#e5dfec" stroked="false">
              <v:fill type="solid"/>
            </v:rect>
            <v:line style="position:absolute" from="3185,14035" to="5033,14035" stroked="true" strokeweight=".72pt" strokecolor="#e5dfec"/>
            <v:rect style="position:absolute;left:5114;top:13985;width:1666;height:43" filled="true" fillcolor="#244061" stroked="false">
              <v:fill type="solid"/>
            </v:rect>
            <v:rect style="position:absolute;left:5052;top:13966;width:1786;height:19" filled="true" fillcolor="#e5dfec" stroked="false">
              <v:fill type="solid"/>
            </v:rect>
            <v:line style="position:absolute" from="5071,14035" to="6823,14035" stroked="true" strokeweight=".72pt" strokecolor="#e5dfec"/>
            <v:rect style="position:absolute;left:6900;top:13985;width:1594;height:43" filled="true" fillcolor="#244061" stroked="false">
              <v:fill type="solid"/>
            </v:rect>
            <v:rect style="position:absolute;left:6838;top:13966;width:1718;height:19" filled="true" fillcolor="#e5dfec" stroked="false">
              <v:fill type="solid"/>
            </v:rect>
            <v:line style="position:absolute" from="6857,14035" to="8537,14035" stroked="true" strokeweight=".72pt" strokecolor="#e5dfec"/>
            <v:rect style="position:absolute;left:8614;top:13985;width:1594;height:43" filled="true" fillcolor="#244061" stroked="false">
              <v:fill type="solid"/>
            </v:rect>
            <v:rect style="position:absolute;left:8556;top:13966;width:1709;height:19" filled="true" fillcolor="#e5dfec" stroked="false">
              <v:fill type="solid"/>
            </v:rect>
            <v:line style="position:absolute" from="8570,14035" to="10250,14035" stroked="true" strokeweight=".72pt" strokecolor="#e5dfec"/>
            <w10:wrap type="none"/>
          </v:group>
        </w:pict>
      </w:r>
      <w:r>
        <w:rPr/>
        <w:pict>
          <v:group style="position:absolute;margin-left:81.239998pt;margin-top:722.984985pt;width:432pt;height:7.75pt;mso-position-horizontal-relative:page;mso-position-vertical-relative:page;z-index:-162592" coordorigin="1625,14460" coordsize="8640,155">
            <v:rect style="position:absolute;left:1682;top:14474;width:1426;height:43" filled="true" fillcolor="#244061" stroked="false">
              <v:fill type="solid"/>
            </v:rect>
            <v:rect style="position:absolute;left:1625;top:14518;width:1541;height:19" filled="true" fillcolor="#e5dfec" stroked="false">
              <v:fill type="solid"/>
            </v:rect>
            <v:line style="position:absolute" from="1639,14467" to="3151,14467" stroked="true" strokeweight=".72pt" strokecolor="#e5dfec"/>
            <v:line style="position:absolute" from="3228,14496" to="4990,14496" stroked="true" strokeweight="2.16pt" strokecolor="#244061"/>
            <v:rect style="position:absolute;left:3166;top:14518;width:1886;height:19" filled="true" fillcolor="#e5dfec" stroked="false">
              <v:fill type="solid"/>
            </v:rect>
            <v:line style="position:absolute" from="3185,14467" to="5033,14467" stroked="true" strokeweight=".72pt" strokecolor="#e5dfec"/>
            <v:rect style="position:absolute;left:5114;top:14474;width:1666;height:43" filled="true" fillcolor="#244061" stroked="false">
              <v:fill type="solid"/>
            </v:rect>
            <v:rect style="position:absolute;left:5052;top:14518;width:1786;height:19" filled="true" fillcolor="#e5dfec" stroked="false">
              <v:fill type="solid"/>
            </v:rect>
            <v:line style="position:absolute" from="5071,14467" to="6823,14467" stroked="true" strokeweight=".72pt" strokecolor="#e5dfec"/>
            <v:rect style="position:absolute;left:6900;top:14474;width:1594;height:43" filled="true" fillcolor="#244061" stroked="false">
              <v:fill type="solid"/>
            </v:rect>
            <v:rect style="position:absolute;left:6838;top:14518;width:1718;height:19" filled="true" fillcolor="#e5dfec" stroked="false">
              <v:fill type="solid"/>
            </v:rect>
            <v:line style="position:absolute" from="6857,14467" to="8537,14467" stroked="true" strokeweight=".72pt" strokecolor="#e5dfec"/>
            <v:rect style="position:absolute;left:8614;top:14474;width:1594;height:43" filled="true" fillcolor="#244061" stroked="false">
              <v:fill type="solid"/>
            </v:rect>
            <v:rect style="position:absolute;left:8556;top:14518;width:1709;height:19" filled="true" fillcolor="#e5dfec" stroked="false">
              <v:fill type="solid"/>
            </v:rect>
            <v:line style="position:absolute" from="8570,14467" to="10250,14467" stroked="true" strokeweight=".72pt" strokecolor="#e5dfec"/>
            <v:rect style="position:absolute;left:1682;top:14556;width:1426;height:43" filled="true" fillcolor="#244061" stroked="false">
              <v:fill type="solid"/>
            </v:rect>
            <v:rect style="position:absolute;left:1625;top:14537;width:1541;height:19" filled="true" fillcolor="#e5dfec" stroked="false">
              <v:fill type="solid"/>
            </v:rect>
            <v:line style="position:absolute" from="1639,14606" to="3151,14606" stroked="true" strokeweight=".72pt" strokecolor="#e5dfec"/>
            <v:line style="position:absolute" from="3228,14578" to="4990,14578" stroked="true" strokeweight="2.16pt" strokecolor="#244061"/>
            <v:rect style="position:absolute;left:3166;top:14537;width:1886;height:19" filled="true" fillcolor="#e5dfec" stroked="false">
              <v:fill type="solid"/>
            </v:rect>
            <v:line style="position:absolute" from="3185,14606" to="5033,14606" stroked="true" strokeweight=".72pt" strokecolor="#e5dfec"/>
            <v:rect style="position:absolute;left:5114;top:14556;width:1666;height:43" filled="true" fillcolor="#244061" stroked="false">
              <v:fill type="solid"/>
            </v:rect>
            <v:rect style="position:absolute;left:5052;top:14537;width:1786;height:19" filled="true" fillcolor="#e5dfec" stroked="false">
              <v:fill type="solid"/>
            </v:rect>
            <v:line style="position:absolute" from="5071,14606" to="6823,14606" stroked="true" strokeweight=".72pt" strokecolor="#e5dfec"/>
            <v:rect style="position:absolute;left:6900;top:14556;width:1594;height:43" filled="true" fillcolor="#244061" stroked="false">
              <v:fill type="solid"/>
            </v:rect>
            <v:rect style="position:absolute;left:6838;top:14537;width:1718;height:19" filled="true" fillcolor="#e5dfec" stroked="false">
              <v:fill type="solid"/>
            </v:rect>
            <v:line style="position:absolute" from="6857,14606" to="8537,14606" stroked="true" strokeweight=".72pt" strokecolor="#e5dfec"/>
            <v:rect style="position:absolute;left:8614;top:14556;width:1594;height:43" filled="true" fillcolor="#244061" stroked="false">
              <v:fill type="solid"/>
            </v:rect>
            <v:rect style="position:absolute;left:8556;top:14537;width:1709;height:19" filled="true" fillcolor="#e5dfec" stroked="false">
              <v:fill type="solid"/>
            </v:rect>
            <v:line style="position:absolute" from="8570,14606" to="10250,14606" stroked="true" strokeweight=".72pt" strokecolor="#e5dfec"/>
            <w10:wrap type="none"/>
          </v:group>
        </w:pic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spacing w:before="11"/>
        <w:rPr>
          <w:rFonts w:ascii="Cambria"/>
          <w:b/>
          <w:sz w:val="19"/>
        </w:rPr>
      </w:pPr>
    </w:p>
    <w:p>
      <w:pPr>
        <w:pStyle w:val="Heading4"/>
        <w:spacing w:line="275" w:lineRule="exact"/>
        <w:ind w:left="2838"/>
      </w:pPr>
      <w:r>
        <w:rPr/>
        <w:drawing>
          <wp:anchor distT="0" distB="0" distL="0" distR="0" allowOverlap="1" layoutInCell="1" locked="0" behindDoc="0" simplePos="0" relativeHeight="3592">
            <wp:simplePos x="0" y="0"/>
            <wp:positionH relativeFrom="page">
              <wp:posOffset>1077467</wp:posOffset>
            </wp:positionH>
            <wp:positionV relativeFrom="paragraph">
              <wp:posOffset>-951282</wp:posOffset>
            </wp:positionV>
            <wp:extent cx="1652016" cy="1094231"/>
            <wp:effectExtent l="0" t="0" r="0" b="0"/>
            <wp:wrapNone/>
            <wp:docPr id="27" name="image10.jpeg" descr=""/>
            <wp:cNvGraphicFramePr>
              <a:graphicFrameLocks noChangeAspect="1"/>
            </wp:cNvGraphicFramePr>
            <a:graphic>
              <a:graphicData uri="http://schemas.openxmlformats.org/drawingml/2006/picture">
                <pic:pic>
                  <pic:nvPicPr>
                    <pic:cNvPr id="28" name="image10.jpeg"/>
                    <pic:cNvPicPr/>
                  </pic:nvPicPr>
                  <pic:blipFill>
                    <a:blip r:embed="rId14" cstate="print"/>
                    <a:stretch>
                      <a:fillRect/>
                    </a:stretch>
                  </pic:blipFill>
                  <pic:spPr>
                    <a:xfrm>
                      <a:off x="0" y="0"/>
                      <a:ext cx="1652016" cy="1094231"/>
                    </a:xfrm>
                    <a:prstGeom prst="rect">
                      <a:avLst/>
                    </a:prstGeom>
                  </pic:spPr>
                </pic:pic>
              </a:graphicData>
            </a:graphic>
          </wp:anchor>
        </w:drawing>
      </w:r>
      <w:r>
        <w:rPr/>
        <w:t>Actividad</w:t>
      </w:r>
    </w:p>
    <w:p>
      <w:pPr>
        <w:pStyle w:val="BodyText"/>
        <w:spacing w:line="275" w:lineRule="exact"/>
        <w:ind w:left="236"/>
      </w:pPr>
      <w:r>
        <w:rPr/>
        <w:t>Con la siguiente lista de palabras:</w:t>
      </w:r>
    </w:p>
    <w:p>
      <w:pPr>
        <w:pStyle w:val="ListParagraph"/>
        <w:numPr>
          <w:ilvl w:val="1"/>
          <w:numId w:val="50"/>
        </w:numPr>
        <w:tabs>
          <w:tab w:pos="946" w:val="left" w:leader="none"/>
        </w:tabs>
        <w:spacing w:line="240" w:lineRule="auto" w:before="2" w:after="0"/>
        <w:ind w:left="956" w:right="0" w:hanging="360"/>
        <w:jc w:val="left"/>
        <w:rPr>
          <w:sz w:val="24"/>
        </w:rPr>
      </w:pPr>
      <w:r>
        <w:rPr>
          <w:sz w:val="24"/>
        </w:rPr>
        <w:t>Divide en sílabas</w:t>
      </w:r>
    </w:p>
    <w:p>
      <w:pPr>
        <w:pStyle w:val="ListParagraph"/>
        <w:numPr>
          <w:ilvl w:val="1"/>
          <w:numId w:val="50"/>
        </w:numPr>
        <w:tabs>
          <w:tab w:pos="946" w:val="left" w:leader="none"/>
        </w:tabs>
        <w:spacing w:line="240" w:lineRule="auto" w:before="41" w:after="0"/>
        <w:ind w:left="945" w:right="0" w:hanging="349"/>
        <w:jc w:val="left"/>
        <w:rPr>
          <w:sz w:val="24"/>
        </w:rPr>
      </w:pPr>
      <w:r>
        <w:rPr>
          <w:sz w:val="24"/>
        </w:rPr>
        <w:t>Subraya la sílaba tónica</w:t>
      </w:r>
    </w:p>
    <w:p>
      <w:pPr>
        <w:pStyle w:val="ListParagraph"/>
        <w:numPr>
          <w:ilvl w:val="1"/>
          <w:numId w:val="50"/>
        </w:numPr>
        <w:tabs>
          <w:tab w:pos="946" w:val="left" w:leader="none"/>
        </w:tabs>
        <w:spacing w:line="276" w:lineRule="auto" w:before="41" w:after="0"/>
        <w:ind w:left="956" w:right="785" w:hanging="360"/>
        <w:jc w:val="left"/>
        <w:rPr>
          <w:sz w:val="24"/>
        </w:rPr>
      </w:pPr>
      <w:r>
        <w:rPr>
          <w:sz w:val="24"/>
        </w:rPr>
        <w:t>Anota el nombre que le corresponde de acuerdo a la ubicación del a sílaba tónica</w:t>
      </w:r>
    </w:p>
    <w:p>
      <w:pPr>
        <w:pStyle w:val="ListParagraph"/>
        <w:numPr>
          <w:ilvl w:val="1"/>
          <w:numId w:val="50"/>
        </w:numPr>
        <w:tabs>
          <w:tab w:pos="946" w:val="left" w:leader="none"/>
        </w:tabs>
        <w:spacing w:line="272" w:lineRule="exact" w:before="0" w:after="0"/>
        <w:ind w:left="945" w:right="0" w:hanging="349"/>
        <w:jc w:val="left"/>
        <w:rPr>
          <w:sz w:val="24"/>
        </w:rPr>
      </w:pPr>
      <w:r>
        <w:rPr>
          <w:sz w:val="24"/>
        </w:rPr>
        <w:t>Escríbela correctamente, observa la regla.</w:t>
      </w:r>
    </w:p>
    <w:p>
      <w:pPr>
        <w:pStyle w:val="BodyText"/>
        <w:rPr>
          <w:sz w:val="21"/>
        </w:rPr>
      </w:pPr>
    </w:p>
    <w:tbl>
      <w:tblPr>
        <w:tblW w:w="0" w:type="auto"/>
        <w:jc w:val="left"/>
        <w:tblInd w:w="116" w:type="dxa"/>
        <w:tblBorders>
          <w:top w:val="single" w:sz="8" w:space="0" w:color="403152"/>
          <w:left w:val="single" w:sz="8" w:space="0" w:color="403152"/>
          <w:bottom w:val="single" w:sz="8" w:space="0" w:color="403152"/>
          <w:right w:val="single" w:sz="8" w:space="0" w:color="403152"/>
          <w:insideH w:val="single" w:sz="8" w:space="0" w:color="403152"/>
          <w:insideV w:val="single" w:sz="8" w:space="0" w:color="403152"/>
        </w:tblBorders>
        <w:tblLayout w:type="fixed"/>
        <w:tblCellMar>
          <w:top w:w="0" w:type="dxa"/>
          <w:left w:w="0" w:type="dxa"/>
          <w:bottom w:w="0" w:type="dxa"/>
          <w:right w:w="0" w:type="dxa"/>
        </w:tblCellMar>
        <w:tblLook w:val="01E0"/>
      </w:tblPr>
      <w:tblGrid>
        <w:gridCol w:w="1459"/>
        <w:gridCol w:w="1272"/>
        <w:gridCol w:w="1166"/>
        <w:gridCol w:w="3499"/>
        <w:gridCol w:w="1320"/>
      </w:tblGrid>
      <w:tr>
        <w:trPr>
          <w:trHeight w:val="422" w:hRule="exact"/>
        </w:trPr>
        <w:tc>
          <w:tcPr>
            <w:tcW w:w="1459" w:type="dxa"/>
            <w:tcBorders>
              <w:top w:val="nil"/>
            </w:tcBorders>
          </w:tcPr>
          <w:p>
            <w:pPr>
              <w:pStyle w:val="TableParagraph"/>
              <w:spacing w:before="8"/>
              <w:ind w:left="100"/>
              <w:rPr>
                <w:b/>
                <w:sz w:val="17"/>
              </w:rPr>
            </w:pPr>
            <w:r>
              <w:rPr>
                <w:b/>
                <w:w w:val="105"/>
                <w:sz w:val="17"/>
              </w:rPr>
              <w:t>Palabra</w:t>
            </w:r>
          </w:p>
        </w:tc>
        <w:tc>
          <w:tcPr>
            <w:tcW w:w="1272" w:type="dxa"/>
            <w:tcBorders>
              <w:top w:val="nil"/>
            </w:tcBorders>
          </w:tcPr>
          <w:p>
            <w:pPr>
              <w:pStyle w:val="TableParagraph"/>
              <w:spacing w:line="254" w:lineRule="auto" w:before="8"/>
              <w:ind w:left="100" w:right="438"/>
              <w:rPr>
                <w:b/>
                <w:sz w:val="17"/>
              </w:rPr>
            </w:pPr>
            <w:r>
              <w:rPr>
                <w:b/>
                <w:w w:val="105"/>
                <w:sz w:val="17"/>
              </w:rPr>
              <w:t>División silábica</w:t>
            </w:r>
          </w:p>
        </w:tc>
        <w:tc>
          <w:tcPr>
            <w:tcW w:w="1166" w:type="dxa"/>
            <w:tcBorders>
              <w:top w:val="nil"/>
            </w:tcBorders>
          </w:tcPr>
          <w:p>
            <w:pPr>
              <w:pStyle w:val="TableParagraph"/>
              <w:spacing w:line="254" w:lineRule="auto" w:before="8"/>
              <w:ind w:left="95" w:right="506"/>
              <w:rPr>
                <w:b/>
                <w:sz w:val="17"/>
              </w:rPr>
            </w:pPr>
            <w:r>
              <w:rPr>
                <w:b/>
                <w:w w:val="105"/>
                <w:sz w:val="17"/>
              </w:rPr>
              <w:t>Sílaba tónica</w:t>
            </w:r>
          </w:p>
        </w:tc>
        <w:tc>
          <w:tcPr>
            <w:tcW w:w="3499" w:type="dxa"/>
            <w:tcBorders>
              <w:top w:val="nil"/>
            </w:tcBorders>
          </w:tcPr>
          <w:p>
            <w:pPr>
              <w:pStyle w:val="TableParagraph"/>
              <w:spacing w:before="8"/>
              <w:ind w:left="100"/>
              <w:rPr>
                <w:b/>
                <w:sz w:val="17"/>
              </w:rPr>
            </w:pPr>
            <w:r>
              <w:rPr>
                <w:b/>
                <w:w w:val="105"/>
                <w:sz w:val="17"/>
              </w:rPr>
              <w:t>Aguda/grave/esdrújula/sobreesdrújula</w:t>
            </w:r>
          </w:p>
        </w:tc>
        <w:tc>
          <w:tcPr>
            <w:tcW w:w="1320" w:type="dxa"/>
            <w:tcBorders>
              <w:top w:val="nil"/>
            </w:tcBorders>
          </w:tcPr>
          <w:p>
            <w:pPr>
              <w:pStyle w:val="TableParagraph"/>
              <w:spacing w:line="254" w:lineRule="auto" w:before="8"/>
              <w:ind w:left="100" w:right="406"/>
              <w:rPr>
                <w:b/>
                <w:sz w:val="17"/>
              </w:rPr>
            </w:pPr>
            <w:r>
              <w:rPr>
                <w:b/>
                <w:w w:val="105"/>
                <w:sz w:val="17"/>
              </w:rPr>
              <w:t>Escritura correcta</w:t>
            </w:r>
          </w:p>
        </w:tc>
      </w:tr>
      <w:tr>
        <w:trPr>
          <w:trHeight w:val="230" w:hRule="exact"/>
        </w:trPr>
        <w:tc>
          <w:tcPr>
            <w:tcW w:w="1459" w:type="dxa"/>
          </w:tcPr>
          <w:p>
            <w:pPr>
              <w:pStyle w:val="TableParagraph"/>
              <w:spacing w:before="8"/>
              <w:ind w:left="100"/>
              <w:rPr>
                <w:b/>
                <w:sz w:val="17"/>
              </w:rPr>
            </w:pPr>
            <w:r>
              <w:rPr>
                <w:b/>
                <w:w w:val="105"/>
                <w:sz w:val="17"/>
              </w:rPr>
              <w:t>Libro</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Capitulo</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Memoria</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Colmillo</w:t>
            </w:r>
          </w:p>
        </w:tc>
        <w:tc>
          <w:tcPr>
            <w:tcW w:w="1272" w:type="dxa"/>
          </w:tcPr>
          <w:p>
            <w:pPr/>
          </w:p>
        </w:tc>
        <w:tc>
          <w:tcPr>
            <w:tcW w:w="1166" w:type="dxa"/>
          </w:tcPr>
          <w:p>
            <w:pPr/>
          </w:p>
        </w:tc>
        <w:tc>
          <w:tcPr>
            <w:tcW w:w="3499" w:type="dxa"/>
          </w:tcPr>
          <w:p>
            <w:pPr/>
          </w:p>
        </w:tc>
        <w:tc>
          <w:tcPr>
            <w:tcW w:w="1320" w:type="dxa"/>
          </w:tcPr>
          <w:p>
            <w:pPr/>
          </w:p>
        </w:tc>
      </w:tr>
      <w:tr>
        <w:trPr>
          <w:trHeight w:val="230" w:hRule="exact"/>
        </w:trPr>
        <w:tc>
          <w:tcPr>
            <w:tcW w:w="1459" w:type="dxa"/>
          </w:tcPr>
          <w:p>
            <w:pPr>
              <w:pStyle w:val="TableParagraph"/>
              <w:spacing w:before="13"/>
              <w:ind w:left="100"/>
              <w:rPr>
                <w:b/>
                <w:sz w:val="17"/>
              </w:rPr>
            </w:pPr>
            <w:r>
              <w:rPr>
                <w:b/>
                <w:w w:val="105"/>
                <w:sz w:val="17"/>
              </w:rPr>
              <w:t>Azucar</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Aereo</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Super</w:t>
            </w:r>
          </w:p>
        </w:tc>
        <w:tc>
          <w:tcPr>
            <w:tcW w:w="1272" w:type="dxa"/>
          </w:tcPr>
          <w:p>
            <w:pPr/>
          </w:p>
        </w:tc>
        <w:tc>
          <w:tcPr>
            <w:tcW w:w="1166" w:type="dxa"/>
          </w:tcPr>
          <w:p>
            <w:pPr/>
          </w:p>
        </w:tc>
        <w:tc>
          <w:tcPr>
            <w:tcW w:w="3499" w:type="dxa"/>
          </w:tcPr>
          <w:p>
            <w:pPr/>
          </w:p>
        </w:tc>
        <w:tc>
          <w:tcPr>
            <w:tcW w:w="1320" w:type="dxa"/>
          </w:tcPr>
          <w:p>
            <w:pPr/>
          </w:p>
        </w:tc>
      </w:tr>
      <w:tr>
        <w:trPr>
          <w:trHeight w:val="230" w:hRule="exact"/>
        </w:trPr>
        <w:tc>
          <w:tcPr>
            <w:tcW w:w="1459" w:type="dxa"/>
          </w:tcPr>
          <w:p>
            <w:pPr>
              <w:pStyle w:val="TableParagraph"/>
              <w:spacing w:before="13"/>
              <w:ind w:left="100"/>
              <w:rPr>
                <w:b/>
                <w:sz w:val="17"/>
              </w:rPr>
            </w:pPr>
            <w:r>
              <w:rPr>
                <w:b/>
                <w:w w:val="105"/>
                <w:sz w:val="17"/>
              </w:rPr>
              <w:t>Autonoma</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Volumenes</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Guia</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America</w:t>
            </w:r>
          </w:p>
        </w:tc>
        <w:tc>
          <w:tcPr>
            <w:tcW w:w="1272" w:type="dxa"/>
          </w:tcPr>
          <w:p>
            <w:pPr/>
          </w:p>
        </w:tc>
        <w:tc>
          <w:tcPr>
            <w:tcW w:w="1166" w:type="dxa"/>
          </w:tcPr>
          <w:p>
            <w:pPr/>
          </w:p>
        </w:tc>
        <w:tc>
          <w:tcPr>
            <w:tcW w:w="3499" w:type="dxa"/>
          </w:tcPr>
          <w:p>
            <w:pPr/>
          </w:p>
        </w:tc>
        <w:tc>
          <w:tcPr>
            <w:tcW w:w="1320" w:type="dxa"/>
          </w:tcPr>
          <w:p>
            <w:pPr/>
          </w:p>
        </w:tc>
      </w:tr>
      <w:tr>
        <w:trPr>
          <w:trHeight w:val="230" w:hRule="exact"/>
        </w:trPr>
        <w:tc>
          <w:tcPr>
            <w:tcW w:w="1459" w:type="dxa"/>
          </w:tcPr>
          <w:p>
            <w:pPr>
              <w:pStyle w:val="TableParagraph"/>
              <w:spacing w:before="13"/>
              <w:ind w:left="100"/>
              <w:rPr>
                <w:b/>
                <w:sz w:val="17"/>
              </w:rPr>
            </w:pPr>
            <w:r>
              <w:rPr>
                <w:b/>
                <w:w w:val="105"/>
                <w:sz w:val="17"/>
              </w:rPr>
              <w:t>Zapato</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Resumen</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Resumenes</w:t>
            </w:r>
          </w:p>
        </w:tc>
        <w:tc>
          <w:tcPr>
            <w:tcW w:w="1272" w:type="dxa"/>
          </w:tcPr>
          <w:p>
            <w:pPr/>
          </w:p>
        </w:tc>
        <w:tc>
          <w:tcPr>
            <w:tcW w:w="1166" w:type="dxa"/>
          </w:tcPr>
          <w:p>
            <w:pPr/>
          </w:p>
        </w:tc>
        <w:tc>
          <w:tcPr>
            <w:tcW w:w="3499" w:type="dxa"/>
          </w:tcPr>
          <w:p>
            <w:pPr/>
          </w:p>
        </w:tc>
        <w:tc>
          <w:tcPr>
            <w:tcW w:w="1320" w:type="dxa"/>
          </w:tcPr>
          <w:p>
            <w:pPr/>
          </w:p>
        </w:tc>
      </w:tr>
      <w:tr>
        <w:trPr>
          <w:trHeight w:val="230" w:hRule="exact"/>
        </w:trPr>
        <w:tc>
          <w:tcPr>
            <w:tcW w:w="1459" w:type="dxa"/>
          </w:tcPr>
          <w:p>
            <w:pPr>
              <w:pStyle w:val="TableParagraph"/>
              <w:spacing w:before="13"/>
              <w:ind w:left="100"/>
              <w:rPr>
                <w:b/>
                <w:sz w:val="17"/>
              </w:rPr>
            </w:pPr>
            <w:r>
              <w:rPr>
                <w:b/>
                <w:w w:val="105"/>
                <w:sz w:val="17"/>
              </w:rPr>
              <w:t>politica</w:t>
            </w:r>
          </w:p>
        </w:tc>
        <w:tc>
          <w:tcPr>
            <w:tcW w:w="1272" w:type="dxa"/>
          </w:tcPr>
          <w:p>
            <w:pPr/>
          </w:p>
        </w:tc>
        <w:tc>
          <w:tcPr>
            <w:tcW w:w="1166" w:type="dxa"/>
          </w:tcPr>
          <w:p>
            <w:pPr/>
          </w:p>
        </w:tc>
        <w:tc>
          <w:tcPr>
            <w:tcW w:w="3499" w:type="dxa"/>
          </w:tcPr>
          <w:p>
            <w:pPr/>
          </w:p>
        </w:tc>
        <w:tc>
          <w:tcPr>
            <w:tcW w:w="1320" w:type="dxa"/>
          </w:tcPr>
          <w:p>
            <w:pPr/>
          </w:p>
        </w:tc>
      </w:tr>
      <w:tr>
        <w:trPr>
          <w:trHeight w:val="226" w:hRule="exact"/>
        </w:trPr>
        <w:tc>
          <w:tcPr>
            <w:tcW w:w="1459" w:type="dxa"/>
          </w:tcPr>
          <w:p>
            <w:pPr>
              <w:pStyle w:val="TableParagraph"/>
              <w:spacing w:before="8"/>
              <w:ind w:left="100"/>
              <w:rPr>
                <w:b/>
                <w:sz w:val="17"/>
              </w:rPr>
            </w:pPr>
            <w:r>
              <w:rPr>
                <w:b/>
                <w:w w:val="105"/>
                <w:sz w:val="17"/>
              </w:rPr>
              <w:t>gente</w:t>
            </w:r>
          </w:p>
        </w:tc>
        <w:tc>
          <w:tcPr>
            <w:tcW w:w="1272" w:type="dxa"/>
          </w:tcPr>
          <w:p>
            <w:pPr/>
          </w:p>
        </w:tc>
        <w:tc>
          <w:tcPr>
            <w:tcW w:w="1166" w:type="dxa"/>
          </w:tcPr>
          <w:p>
            <w:pPr/>
          </w:p>
        </w:tc>
        <w:tc>
          <w:tcPr>
            <w:tcW w:w="3499" w:type="dxa"/>
          </w:tcPr>
          <w:p>
            <w:pPr/>
          </w:p>
        </w:tc>
        <w:tc>
          <w:tcPr>
            <w:tcW w:w="1320" w:type="dxa"/>
          </w:tcPr>
          <w:p>
            <w:pPr/>
          </w:p>
        </w:tc>
      </w:tr>
      <w:tr>
        <w:trPr>
          <w:trHeight w:val="216" w:hRule="exact"/>
        </w:trPr>
        <w:tc>
          <w:tcPr>
            <w:tcW w:w="1459" w:type="dxa"/>
            <w:tcBorders>
              <w:bottom w:val="nil"/>
            </w:tcBorders>
          </w:tcPr>
          <w:p>
            <w:pPr>
              <w:pStyle w:val="TableParagraph"/>
              <w:spacing w:before="8"/>
              <w:ind w:left="100"/>
              <w:rPr>
                <w:b/>
                <w:sz w:val="17"/>
              </w:rPr>
            </w:pPr>
            <w:r>
              <w:rPr>
                <w:b/>
                <w:w w:val="105"/>
                <w:sz w:val="17"/>
              </w:rPr>
              <w:t>doctor</w:t>
            </w:r>
          </w:p>
        </w:tc>
        <w:tc>
          <w:tcPr>
            <w:tcW w:w="1272" w:type="dxa"/>
            <w:tcBorders>
              <w:bottom w:val="nil"/>
            </w:tcBorders>
          </w:tcPr>
          <w:p>
            <w:pPr/>
          </w:p>
        </w:tc>
        <w:tc>
          <w:tcPr>
            <w:tcW w:w="1166" w:type="dxa"/>
            <w:tcBorders>
              <w:bottom w:val="nil"/>
            </w:tcBorders>
          </w:tcPr>
          <w:p>
            <w:pPr/>
          </w:p>
        </w:tc>
        <w:tc>
          <w:tcPr>
            <w:tcW w:w="3499" w:type="dxa"/>
            <w:tcBorders>
              <w:bottom w:val="nil"/>
            </w:tcBorders>
          </w:tcPr>
          <w:p>
            <w:pPr/>
          </w:p>
        </w:tc>
        <w:tc>
          <w:tcPr>
            <w:tcW w:w="1320" w:type="dxa"/>
            <w:tcBorders>
              <w:bottom w:val="nil"/>
            </w:tcBorders>
          </w:tcPr>
          <w:p>
            <w:pPr/>
          </w:p>
        </w:tc>
      </w:tr>
    </w:tbl>
    <w:p>
      <w:pPr>
        <w:pStyle w:val="BodyText"/>
        <w:spacing w:before="4"/>
        <w:rPr>
          <w:sz w:val="17"/>
        </w:rPr>
      </w:pPr>
    </w:p>
    <w:p>
      <w:pPr>
        <w:pStyle w:val="Heading4"/>
        <w:spacing w:before="67"/>
        <w:ind w:left="236"/>
        <w:jc w:val="both"/>
        <w:rPr>
          <w:rFonts w:ascii="Cambria" w:hAnsi="Cambria"/>
        </w:rPr>
      </w:pPr>
      <w:r>
        <w:rPr>
          <w:rFonts w:ascii="Cambria" w:hAnsi="Cambria"/>
        </w:rPr>
        <w:t>El acento diacrítico</w:t>
      </w:r>
    </w:p>
    <w:p>
      <w:pPr>
        <w:pStyle w:val="BodyText"/>
        <w:spacing w:before="8"/>
        <w:rPr>
          <w:rFonts w:ascii="Cambria"/>
          <w:b/>
          <w:sz w:val="23"/>
        </w:rPr>
      </w:pPr>
    </w:p>
    <w:p>
      <w:pPr>
        <w:pStyle w:val="BodyText"/>
        <w:spacing w:after="9"/>
        <w:ind w:left="236" w:right="347"/>
        <w:jc w:val="both"/>
      </w:pPr>
      <w:r>
        <w:rPr/>
        <w:pict>
          <v:group style="position:absolute;margin-left:81.239998pt;margin-top:62.600849pt;width:432pt;height:7.75pt;mso-position-horizontal-relative:page;mso-position-vertical-relative:paragraph;z-index:-162688" coordorigin="1625,1252" coordsize="8640,155">
            <v:rect style="position:absolute;left:1682;top:1267;width:1426;height:43" filled="true" fillcolor="#244061" stroked="false">
              <v:fill type="solid"/>
            </v:rect>
            <v:rect style="position:absolute;left:1625;top:1310;width:1541;height:19" filled="true" fillcolor="#e5dfec" stroked="false">
              <v:fill type="solid"/>
            </v:rect>
            <v:line style="position:absolute" from="1639,1260" to="3151,1260" stroked="true" strokeweight=".72pt" strokecolor="#e5dfec"/>
            <v:rect style="position:absolute;left:3228;top:1267;width:1762;height:43" filled="true" fillcolor="#244061" stroked="false">
              <v:fill type="solid"/>
            </v:rect>
            <v:rect style="position:absolute;left:3166;top:1310;width:1886;height:19" filled="true" fillcolor="#e5dfec" stroked="false">
              <v:fill type="solid"/>
            </v:rect>
            <v:line style="position:absolute" from="3185,1260" to="5033,1260" stroked="true" strokeweight=".72pt" strokecolor="#e5dfec"/>
            <v:rect style="position:absolute;left:5114;top:1267;width:1666;height:43" filled="true" fillcolor="#244061" stroked="false">
              <v:fill type="solid"/>
            </v:rect>
            <v:rect style="position:absolute;left:5052;top:1310;width:1786;height:19" filled="true" fillcolor="#e5dfec" stroked="false">
              <v:fill type="solid"/>
            </v:rect>
            <v:line style="position:absolute" from="5071,1260" to="6823,1260" stroked="true" strokeweight=".72pt" strokecolor="#e5dfec"/>
            <v:rect style="position:absolute;left:6900;top:1267;width:1594;height:43" filled="true" fillcolor="#244061" stroked="false">
              <v:fill type="solid"/>
            </v:rect>
            <v:rect style="position:absolute;left:6838;top:1310;width:1718;height:19" filled="true" fillcolor="#e5dfec" stroked="false">
              <v:fill type="solid"/>
            </v:rect>
            <v:line style="position:absolute" from="6857,1260" to="8537,1260" stroked="true" strokeweight=".72pt" strokecolor="#e5dfec"/>
            <v:rect style="position:absolute;left:8614;top:1267;width:1594;height:43" filled="true" fillcolor="#244061" stroked="false">
              <v:fill type="solid"/>
            </v:rect>
            <v:rect style="position:absolute;left:8556;top:1310;width:1709;height:19" filled="true" fillcolor="#e5dfec" stroked="false">
              <v:fill type="solid"/>
            </v:rect>
            <v:line style="position:absolute" from="8570,1260" to="10250,1260" stroked="true" strokeweight=".72pt" strokecolor="#e5dfec"/>
            <v:rect style="position:absolute;left:1682;top:1348;width:1426;height:43" filled="true" fillcolor="#244061" stroked="false">
              <v:fill type="solid"/>
            </v:rect>
            <v:rect style="position:absolute;left:1625;top:1329;width:1541;height:19" filled="true" fillcolor="#e5dfec" stroked="false">
              <v:fill type="solid"/>
            </v:rect>
            <v:line style="position:absolute" from="1639,1399" to="3151,1399" stroked="true" strokeweight=".72pt" strokecolor="#e5dfec"/>
            <v:rect style="position:absolute;left:3228;top:1348;width:1762;height:43" filled="true" fillcolor="#244061" stroked="false">
              <v:fill type="solid"/>
            </v:rect>
            <v:rect style="position:absolute;left:3166;top:1329;width:1886;height:19" filled="true" fillcolor="#e5dfec" stroked="false">
              <v:fill type="solid"/>
            </v:rect>
            <v:line style="position:absolute" from="3185,1399" to="5033,1399" stroked="true" strokeweight=".72pt" strokecolor="#e5dfec"/>
            <v:rect style="position:absolute;left:5114;top:1348;width:1666;height:43" filled="true" fillcolor="#244061" stroked="false">
              <v:fill type="solid"/>
            </v:rect>
            <v:rect style="position:absolute;left:5052;top:1329;width:1786;height:19" filled="true" fillcolor="#e5dfec" stroked="false">
              <v:fill type="solid"/>
            </v:rect>
            <v:line style="position:absolute" from="5071,1399" to="6823,1399" stroked="true" strokeweight=".72pt" strokecolor="#e5dfec"/>
            <v:rect style="position:absolute;left:6900;top:1348;width:1594;height:43" filled="true" fillcolor="#244061" stroked="false">
              <v:fill type="solid"/>
            </v:rect>
            <v:rect style="position:absolute;left:6838;top:1329;width:1718;height:19" filled="true" fillcolor="#e5dfec" stroked="false">
              <v:fill type="solid"/>
            </v:rect>
            <v:line style="position:absolute" from="6857,1399" to="8537,1399" stroked="true" strokeweight=".72pt" strokecolor="#e5dfec"/>
            <v:rect style="position:absolute;left:8614;top:1348;width:1594;height:43" filled="true" fillcolor="#244061" stroked="false">
              <v:fill type="solid"/>
            </v:rect>
            <v:rect style="position:absolute;left:8556;top:1329;width:1709;height:19" filled="true" fillcolor="#e5dfec" stroked="false">
              <v:fill type="solid"/>
            </v:rect>
            <v:line style="position:absolute" from="8570,1399" to="10250,1399" stroked="true" strokeweight=".72pt" strokecolor="#e5dfec"/>
            <w10:wrap type="none"/>
          </v:group>
        </w:pict>
      </w:r>
      <w:r>
        <w:rPr/>
        <w:pict>
          <v:group style="position:absolute;margin-left:81.239998pt;margin-top:91.160851pt;width:432pt;height:7.75pt;mso-position-horizontal-relative:page;mso-position-vertical-relative:paragraph;z-index:-162664" coordorigin="1625,1823" coordsize="8640,155">
            <v:rect style="position:absolute;left:1682;top:1838;width:1426;height:43" filled="true" fillcolor="#244061" stroked="false">
              <v:fill type="solid"/>
            </v:rect>
            <v:rect style="position:absolute;left:1625;top:1881;width:1541;height:19" filled="true" fillcolor="#e5dfec" stroked="false">
              <v:fill type="solid"/>
            </v:rect>
            <v:line style="position:absolute" from="1639,1831" to="3151,1831" stroked="true" strokeweight=".72pt" strokecolor="#e5dfec"/>
            <v:rect style="position:absolute;left:3228;top:1838;width:1762;height:43" filled="true" fillcolor="#244061" stroked="false">
              <v:fill type="solid"/>
            </v:rect>
            <v:rect style="position:absolute;left:3166;top:1881;width:1886;height:19" filled="true" fillcolor="#e5dfec" stroked="false">
              <v:fill type="solid"/>
            </v:rect>
            <v:line style="position:absolute" from="3185,1831" to="5033,1831" stroked="true" strokeweight=".72pt" strokecolor="#e5dfec"/>
            <v:rect style="position:absolute;left:5114;top:1838;width:1666;height:43" filled="true" fillcolor="#244061" stroked="false">
              <v:fill type="solid"/>
            </v:rect>
            <v:rect style="position:absolute;left:5052;top:1881;width:1786;height:19" filled="true" fillcolor="#e5dfec" stroked="false">
              <v:fill type="solid"/>
            </v:rect>
            <v:line style="position:absolute" from="5071,1831" to="6823,1831" stroked="true" strokeweight=".72pt" strokecolor="#e5dfec"/>
            <v:rect style="position:absolute;left:6900;top:1838;width:1594;height:43" filled="true" fillcolor="#244061" stroked="false">
              <v:fill type="solid"/>
            </v:rect>
            <v:rect style="position:absolute;left:6838;top:1881;width:1718;height:19" filled="true" fillcolor="#e5dfec" stroked="false">
              <v:fill type="solid"/>
            </v:rect>
            <v:line style="position:absolute" from="6857,1831" to="8537,1831" stroked="true" strokeweight=".72pt" strokecolor="#e5dfec"/>
            <v:rect style="position:absolute;left:8614;top:1838;width:1594;height:43" filled="true" fillcolor="#244061" stroked="false">
              <v:fill type="solid"/>
            </v:rect>
            <v:rect style="position:absolute;left:8556;top:1881;width:1709;height:19" filled="true" fillcolor="#e5dfec" stroked="false">
              <v:fill type="solid"/>
            </v:rect>
            <v:line style="position:absolute" from="8570,1831" to="10250,1831" stroked="true" strokeweight=".72pt" strokecolor="#e5dfec"/>
            <v:rect style="position:absolute;left:1682;top:1920;width:1426;height:43" filled="true" fillcolor="#244061" stroked="false">
              <v:fill type="solid"/>
            </v:rect>
            <v:rect style="position:absolute;left:1625;top:1900;width:1541;height:19" filled="true" fillcolor="#e5dfec" stroked="false">
              <v:fill type="solid"/>
            </v:rect>
            <v:line style="position:absolute" from="1639,1970" to="3151,1970" stroked="true" strokeweight=".72pt" strokecolor="#e5dfec"/>
            <v:rect style="position:absolute;left:3228;top:1920;width:1762;height:43" filled="true" fillcolor="#244061" stroked="false">
              <v:fill type="solid"/>
            </v:rect>
            <v:rect style="position:absolute;left:3166;top:1900;width:1886;height:19" filled="true" fillcolor="#e5dfec" stroked="false">
              <v:fill type="solid"/>
            </v:rect>
            <v:line style="position:absolute" from="3185,1970" to="5033,1970" stroked="true" strokeweight=".72pt" strokecolor="#e5dfec"/>
            <v:rect style="position:absolute;left:5114;top:1920;width:1666;height:43" filled="true" fillcolor="#244061" stroked="false">
              <v:fill type="solid"/>
            </v:rect>
            <v:rect style="position:absolute;left:5052;top:1900;width:1786;height:19" filled="true" fillcolor="#e5dfec" stroked="false">
              <v:fill type="solid"/>
            </v:rect>
            <v:line style="position:absolute" from="5071,1970" to="6823,1970" stroked="true" strokeweight=".72pt" strokecolor="#e5dfec"/>
            <v:rect style="position:absolute;left:6900;top:1920;width:1594;height:43" filled="true" fillcolor="#244061" stroked="false">
              <v:fill type="solid"/>
            </v:rect>
            <v:rect style="position:absolute;left:6838;top:1900;width:1718;height:19" filled="true" fillcolor="#e5dfec" stroked="false">
              <v:fill type="solid"/>
            </v:rect>
            <v:line style="position:absolute" from="6857,1970" to="8537,1970" stroked="true" strokeweight=".72pt" strokecolor="#e5dfec"/>
            <v:rect style="position:absolute;left:8614;top:1920;width:1594;height:43" filled="true" fillcolor="#244061" stroked="false">
              <v:fill type="solid"/>
            </v:rect>
            <v:rect style="position:absolute;left:8556;top:1900;width:1709;height:19" filled="true" fillcolor="#e5dfec" stroked="false">
              <v:fill type="solid"/>
            </v:rect>
            <v:line style="position:absolute" from="8570,1970" to="10250,1970" stroked="true" strokeweight=".72pt" strokecolor="#e5dfec"/>
            <w10:wrap type="none"/>
          </v:group>
        </w:pict>
      </w:r>
      <w:r>
        <w:rPr/>
        <w:pict>
          <v:group style="position:absolute;margin-left:81.239998pt;margin-top:119.720848pt;width:432pt;height:7.75pt;mso-position-horizontal-relative:page;mso-position-vertical-relative:paragraph;z-index:-162640" coordorigin="1625,2394" coordsize="8640,155">
            <v:rect style="position:absolute;left:1682;top:2409;width:1426;height:43" filled="true" fillcolor="#244061" stroked="false">
              <v:fill type="solid"/>
            </v:rect>
            <v:rect style="position:absolute;left:1625;top:2452;width:1541;height:19" filled="true" fillcolor="#e5dfec" stroked="false">
              <v:fill type="solid"/>
            </v:rect>
            <v:line style="position:absolute" from="1639,2402" to="3151,2402" stroked="true" strokeweight=".72pt" strokecolor="#e5dfec"/>
            <v:rect style="position:absolute;left:3228;top:2409;width:1762;height:43" filled="true" fillcolor="#244061" stroked="false">
              <v:fill type="solid"/>
            </v:rect>
            <v:rect style="position:absolute;left:3166;top:2452;width:1886;height:19" filled="true" fillcolor="#e5dfec" stroked="false">
              <v:fill type="solid"/>
            </v:rect>
            <v:line style="position:absolute" from="3185,2402" to="5033,2402" stroked="true" strokeweight=".72pt" strokecolor="#e5dfec"/>
            <v:rect style="position:absolute;left:5114;top:2409;width:1666;height:43" filled="true" fillcolor="#244061" stroked="false">
              <v:fill type="solid"/>
            </v:rect>
            <v:rect style="position:absolute;left:5052;top:2452;width:1786;height:19" filled="true" fillcolor="#e5dfec" stroked="false">
              <v:fill type="solid"/>
            </v:rect>
            <v:line style="position:absolute" from="5071,2402" to="6823,2402" stroked="true" strokeweight=".72pt" strokecolor="#e5dfec"/>
            <v:rect style="position:absolute;left:6900;top:2409;width:1594;height:43" filled="true" fillcolor="#244061" stroked="false">
              <v:fill type="solid"/>
            </v:rect>
            <v:rect style="position:absolute;left:6838;top:2452;width:1718;height:19" filled="true" fillcolor="#e5dfec" stroked="false">
              <v:fill type="solid"/>
            </v:rect>
            <v:line style="position:absolute" from="6857,2402" to="8537,2402" stroked="true" strokeweight=".72pt" strokecolor="#e5dfec"/>
            <v:rect style="position:absolute;left:8614;top:2409;width:1594;height:43" filled="true" fillcolor="#244061" stroked="false">
              <v:fill type="solid"/>
            </v:rect>
            <v:rect style="position:absolute;left:8556;top:2452;width:1709;height:19" filled="true" fillcolor="#e5dfec" stroked="false">
              <v:fill type="solid"/>
            </v:rect>
            <v:line style="position:absolute" from="8570,2402" to="10250,2402" stroked="true" strokeweight=".72pt" strokecolor="#e5dfec"/>
            <v:rect style="position:absolute;left:1682;top:2491;width:1426;height:43" filled="true" fillcolor="#244061" stroked="false">
              <v:fill type="solid"/>
            </v:rect>
            <v:rect style="position:absolute;left:1625;top:2472;width:1541;height:19" filled="true" fillcolor="#e5dfec" stroked="false">
              <v:fill type="solid"/>
            </v:rect>
            <v:line style="position:absolute" from="1639,2541" to="3151,2541" stroked="true" strokeweight=".72pt" strokecolor="#e5dfec"/>
            <v:rect style="position:absolute;left:3228;top:2491;width:1762;height:43" filled="true" fillcolor="#244061" stroked="false">
              <v:fill type="solid"/>
            </v:rect>
            <v:rect style="position:absolute;left:3166;top:2472;width:1886;height:19" filled="true" fillcolor="#e5dfec" stroked="false">
              <v:fill type="solid"/>
            </v:rect>
            <v:line style="position:absolute" from="3185,2541" to="5033,2541" stroked="true" strokeweight=".72pt" strokecolor="#e5dfec"/>
            <v:line style="position:absolute" from="5114,2512" to="6780,2512" stroked="true" strokeweight="2.16pt" strokecolor="#244061"/>
            <v:rect style="position:absolute;left:5052;top:2472;width:1786;height:19" filled="true" fillcolor="#e5dfec" stroked="false">
              <v:fill type="solid"/>
            </v:rect>
            <v:line style="position:absolute" from="5071,2541" to="6823,2541" stroked="true" strokeweight=".72pt" strokecolor="#e5dfec"/>
            <v:rect style="position:absolute;left:6900;top:2491;width:1594;height:43" filled="true" fillcolor="#244061" stroked="false">
              <v:fill type="solid"/>
            </v:rect>
            <v:rect style="position:absolute;left:6838;top:2472;width:1718;height:19" filled="true" fillcolor="#e5dfec" stroked="false">
              <v:fill type="solid"/>
            </v:rect>
            <v:line style="position:absolute" from="6857,2541" to="8537,2541" stroked="true" strokeweight=".72pt" strokecolor="#e5dfec"/>
            <v:rect style="position:absolute;left:8614;top:2491;width:1594;height:43" filled="true" fillcolor="#244061" stroked="false">
              <v:fill type="solid"/>
            </v:rect>
            <v:rect style="position:absolute;left:8556;top:2472;width:1709;height:19" filled="true" fillcolor="#e5dfec" stroked="false">
              <v:fill type="solid"/>
            </v:rect>
            <v:line style="position:absolute" from="8570,2541" to="10250,2541" stroked="true" strokeweight=".72pt" strokecolor="#e5dfec"/>
            <w10:wrap type="none"/>
          </v:group>
        </w:pict>
      </w:r>
      <w:r>
        <w:rPr/>
        <w:t>Es el acento que se usa para diferenciar el significado de una palabra, es decir que la palabra adquiere un significado diferentes si tiene o no el acento escrito. Ejemplos:</w:t>
      </w: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36"/>
        <w:gridCol w:w="1884"/>
        <w:gridCol w:w="1788"/>
        <w:gridCol w:w="1714"/>
        <w:gridCol w:w="1704"/>
      </w:tblGrid>
      <w:tr>
        <w:trPr>
          <w:trHeight w:val="418" w:hRule="exact"/>
        </w:trPr>
        <w:tc>
          <w:tcPr>
            <w:tcW w:w="1536" w:type="dxa"/>
            <w:tcBorders>
              <w:top w:val="double" w:sz="16" w:space="0" w:color="244061"/>
              <w:left w:val="double" w:sz="13" w:space="0" w:color="244061"/>
              <w:right w:val="double" w:sz="16" w:space="0" w:color="244061"/>
            </w:tcBorders>
            <w:shd w:val="clear" w:color="auto" w:fill="E5DFEC"/>
          </w:tcPr>
          <w:p>
            <w:pPr>
              <w:pStyle w:val="TableParagraph"/>
              <w:spacing w:before="52"/>
              <w:ind w:left="14"/>
              <w:rPr>
                <w:rFonts w:ascii="Cambria"/>
                <w:sz w:val="17"/>
              </w:rPr>
            </w:pPr>
            <w:r>
              <w:rPr>
                <w:rFonts w:ascii="Cambria"/>
                <w:w w:val="105"/>
                <w:sz w:val="17"/>
              </w:rPr>
              <w:t>La palabra</w:t>
            </w:r>
          </w:p>
        </w:tc>
        <w:tc>
          <w:tcPr>
            <w:tcW w:w="1884" w:type="dxa"/>
            <w:tcBorders>
              <w:top w:val="double" w:sz="16" w:space="0" w:color="244061"/>
              <w:left w:val="double" w:sz="16" w:space="0" w:color="244061"/>
              <w:right w:val="double" w:sz="17" w:space="0" w:color="244061"/>
            </w:tcBorders>
            <w:shd w:val="clear" w:color="auto" w:fill="E5DFEC"/>
          </w:tcPr>
          <w:p>
            <w:pPr>
              <w:pStyle w:val="TableParagraph"/>
              <w:spacing w:before="52"/>
              <w:ind w:left="14"/>
              <w:rPr>
                <w:rFonts w:ascii="Cambria"/>
                <w:sz w:val="17"/>
              </w:rPr>
            </w:pPr>
            <w:r>
              <w:rPr>
                <w:rFonts w:ascii="Cambria"/>
                <w:w w:val="105"/>
                <w:sz w:val="17"/>
              </w:rPr>
              <w:t>Uso con acento</w:t>
            </w:r>
          </w:p>
        </w:tc>
        <w:tc>
          <w:tcPr>
            <w:tcW w:w="1788" w:type="dxa"/>
            <w:tcBorders>
              <w:top w:val="double" w:sz="16" w:space="0" w:color="244061"/>
              <w:left w:val="double" w:sz="17" w:space="0" w:color="244061"/>
              <w:right w:val="double" w:sz="16" w:space="0" w:color="244061"/>
            </w:tcBorders>
            <w:shd w:val="clear" w:color="auto" w:fill="E5DFEC"/>
          </w:tcPr>
          <w:p>
            <w:pPr>
              <w:pStyle w:val="TableParagraph"/>
              <w:spacing w:before="52"/>
              <w:ind w:left="14"/>
              <w:rPr>
                <w:rFonts w:ascii="Cambria"/>
                <w:sz w:val="17"/>
              </w:rPr>
            </w:pPr>
            <w:r>
              <w:rPr>
                <w:rFonts w:ascii="Cambria"/>
                <w:w w:val="105"/>
                <w:sz w:val="17"/>
              </w:rPr>
              <w:t>Ejemplo</w:t>
            </w:r>
          </w:p>
        </w:tc>
        <w:tc>
          <w:tcPr>
            <w:tcW w:w="1714" w:type="dxa"/>
            <w:tcBorders>
              <w:top w:val="double" w:sz="16" w:space="0" w:color="244061"/>
              <w:left w:val="double" w:sz="16" w:space="0" w:color="244061"/>
              <w:right w:val="double" w:sz="16" w:space="0" w:color="244061"/>
            </w:tcBorders>
            <w:shd w:val="clear" w:color="auto" w:fill="E5DFEC"/>
          </w:tcPr>
          <w:p>
            <w:pPr>
              <w:pStyle w:val="TableParagraph"/>
              <w:spacing w:before="52"/>
              <w:ind w:left="14"/>
              <w:rPr>
                <w:rFonts w:ascii="Cambria"/>
                <w:sz w:val="17"/>
              </w:rPr>
            </w:pPr>
            <w:r>
              <w:rPr>
                <w:rFonts w:ascii="Cambria"/>
                <w:w w:val="105"/>
                <w:sz w:val="17"/>
              </w:rPr>
              <w:t>Uso sin acento</w:t>
            </w:r>
          </w:p>
        </w:tc>
        <w:tc>
          <w:tcPr>
            <w:tcW w:w="1704" w:type="dxa"/>
            <w:tcBorders>
              <w:top w:val="double" w:sz="16" w:space="0" w:color="244061"/>
              <w:left w:val="double" w:sz="16" w:space="0" w:color="244061"/>
              <w:right w:val="double" w:sz="13" w:space="0" w:color="244061"/>
            </w:tcBorders>
            <w:shd w:val="clear" w:color="auto" w:fill="E5DFEC"/>
          </w:tcPr>
          <w:p>
            <w:pPr>
              <w:pStyle w:val="TableParagraph"/>
              <w:spacing w:before="52"/>
              <w:ind w:left="19"/>
              <w:rPr>
                <w:rFonts w:ascii="Cambria"/>
                <w:sz w:val="17"/>
              </w:rPr>
            </w:pPr>
            <w:r>
              <w:rPr>
                <w:rFonts w:ascii="Cambria"/>
                <w:w w:val="105"/>
                <w:sz w:val="17"/>
              </w:rPr>
              <w:t>Ejemplo</w:t>
            </w:r>
          </w:p>
        </w:tc>
      </w:tr>
      <w:tr>
        <w:trPr>
          <w:trHeight w:val="590" w:hRule="exact"/>
        </w:trPr>
        <w:tc>
          <w:tcPr>
            <w:tcW w:w="1536" w:type="dxa"/>
            <w:tcBorders>
              <w:left w:val="double" w:sz="13" w:space="0" w:color="244061"/>
              <w:right w:val="double" w:sz="16" w:space="0" w:color="244061"/>
            </w:tcBorders>
            <w:shd w:val="clear" w:color="auto" w:fill="E5DFEC"/>
          </w:tcPr>
          <w:p>
            <w:pPr>
              <w:pStyle w:val="TableParagraph"/>
              <w:spacing w:before="2"/>
              <w:ind w:left="0"/>
              <w:rPr>
                <w:sz w:val="17"/>
              </w:rPr>
            </w:pPr>
          </w:p>
          <w:p>
            <w:pPr>
              <w:pStyle w:val="TableParagraph"/>
              <w:spacing w:before="1"/>
              <w:ind w:left="14"/>
              <w:rPr>
                <w:rFonts w:ascii="Cambria" w:hAnsi="Cambria"/>
                <w:sz w:val="17"/>
              </w:rPr>
            </w:pPr>
            <w:r>
              <w:rPr>
                <w:rFonts w:ascii="Cambria" w:hAnsi="Cambria"/>
                <w:w w:val="105"/>
                <w:sz w:val="17"/>
              </w:rPr>
              <w:t>tú, tu</w:t>
            </w:r>
          </w:p>
        </w:tc>
        <w:tc>
          <w:tcPr>
            <w:tcW w:w="1884" w:type="dxa"/>
            <w:tcBorders>
              <w:left w:val="double" w:sz="16" w:space="0" w:color="244061"/>
              <w:right w:val="double" w:sz="17" w:space="0" w:color="244061"/>
            </w:tcBorders>
            <w:shd w:val="clear" w:color="auto" w:fill="E5DFEC"/>
          </w:tcPr>
          <w:p>
            <w:pPr>
              <w:pStyle w:val="TableParagraph"/>
              <w:spacing w:before="2"/>
              <w:ind w:left="0"/>
              <w:rPr>
                <w:sz w:val="17"/>
              </w:rPr>
            </w:pPr>
          </w:p>
          <w:p>
            <w:pPr>
              <w:pStyle w:val="TableParagraph"/>
              <w:spacing w:before="1"/>
              <w:ind w:left="14"/>
              <w:rPr>
                <w:rFonts w:ascii="Cambria"/>
                <w:sz w:val="17"/>
              </w:rPr>
            </w:pPr>
            <w:r>
              <w:rPr>
                <w:rFonts w:ascii="Cambria"/>
                <w:w w:val="105"/>
                <w:sz w:val="17"/>
              </w:rPr>
              <w:t>pronombre personal</w:t>
            </w:r>
          </w:p>
        </w:tc>
        <w:tc>
          <w:tcPr>
            <w:tcW w:w="1788" w:type="dxa"/>
            <w:tcBorders>
              <w:left w:val="double" w:sz="17" w:space="0" w:color="244061"/>
              <w:right w:val="double" w:sz="16" w:space="0" w:color="244061"/>
            </w:tcBorders>
            <w:shd w:val="clear" w:color="auto" w:fill="E5DFEC"/>
          </w:tcPr>
          <w:p>
            <w:pPr>
              <w:pStyle w:val="TableParagraph"/>
              <w:spacing w:before="2"/>
              <w:ind w:left="0"/>
              <w:rPr>
                <w:sz w:val="17"/>
              </w:rPr>
            </w:pPr>
          </w:p>
          <w:p>
            <w:pPr>
              <w:pStyle w:val="TableParagraph"/>
              <w:spacing w:before="1"/>
              <w:ind w:left="14"/>
              <w:rPr>
                <w:rFonts w:ascii="Cambria" w:hAnsi="Cambria"/>
                <w:sz w:val="17"/>
              </w:rPr>
            </w:pPr>
            <w:r>
              <w:rPr>
                <w:rFonts w:ascii="Cambria" w:hAnsi="Cambria"/>
                <w:w w:val="105"/>
                <w:sz w:val="17"/>
              </w:rPr>
              <w:t>¿Vas tú a trabajar?</w:t>
            </w:r>
          </w:p>
        </w:tc>
        <w:tc>
          <w:tcPr>
            <w:tcW w:w="1714" w:type="dxa"/>
            <w:tcBorders>
              <w:left w:val="double" w:sz="16" w:space="0" w:color="244061"/>
              <w:right w:val="double" w:sz="16" w:space="0" w:color="244061"/>
            </w:tcBorders>
            <w:shd w:val="clear" w:color="auto" w:fill="E5DFEC"/>
          </w:tcPr>
          <w:p>
            <w:pPr>
              <w:pStyle w:val="TableParagraph"/>
              <w:spacing w:before="2"/>
              <w:ind w:left="0"/>
              <w:rPr>
                <w:sz w:val="17"/>
              </w:rPr>
            </w:pPr>
          </w:p>
          <w:p>
            <w:pPr>
              <w:pStyle w:val="TableParagraph"/>
              <w:spacing w:before="1"/>
              <w:ind w:left="14"/>
              <w:rPr>
                <w:rFonts w:ascii="Cambria"/>
                <w:sz w:val="17"/>
              </w:rPr>
            </w:pPr>
            <w:r>
              <w:rPr>
                <w:rFonts w:ascii="Cambria"/>
                <w:w w:val="105"/>
                <w:sz w:val="17"/>
              </w:rPr>
              <w:t>adjetivo posesivo</w:t>
            </w:r>
          </w:p>
        </w:tc>
        <w:tc>
          <w:tcPr>
            <w:tcW w:w="1704" w:type="dxa"/>
            <w:tcBorders>
              <w:left w:val="double" w:sz="16" w:space="0" w:color="244061"/>
              <w:right w:val="double" w:sz="13" w:space="0" w:color="244061"/>
            </w:tcBorders>
            <w:shd w:val="clear" w:color="auto" w:fill="E5DFEC"/>
          </w:tcPr>
          <w:p>
            <w:pPr>
              <w:pStyle w:val="TableParagraph"/>
              <w:spacing w:line="254" w:lineRule="auto" w:before="93"/>
              <w:ind w:left="19" w:right="478"/>
              <w:rPr>
                <w:rFonts w:ascii="Cambria" w:hAnsi="Cambria"/>
                <w:sz w:val="17"/>
              </w:rPr>
            </w:pPr>
            <w:r>
              <w:rPr>
                <w:rFonts w:ascii="Cambria" w:hAnsi="Cambria"/>
                <w:w w:val="105"/>
                <w:sz w:val="17"/>
              </w:rPr>
              <w:t>No conozco tu dirección.</w:t>
            </w:r>
          </w:p>
        </w:tc>
      </w:tr>
      <w:tr>
        <w:trPr>
          <w:trHeight w:val="574" w:hRule="exact"/>
        </w:trPr>
        <w:tc>
          <w:tcPr>
            <w:tcW w:w="1536" w:type="dxa"/>
            <w:tcBorders>
              <w:left w:val="double" w:sz="13" w:space="0" w:color="244061"/>
              <w:right w:val="double" w:sz="16" w:space="0" w:color="244061"/>
            </w:tcBorders>
            <w:shd w:val="clear" w:color="auto" w:fill="E5DFEC"/>
          </w:tcPr>
          <w:p>
            <w:pPr>
              <w:pStyle w:val="TableParagraph"/>
              <w:spacing w:before="6"/>
              <w:ind w:left="0"/>
              <w:rPr>
                <w:sz w:val="15"/>
              </w:rPr>
            </w:pPr>
          </w:p>
          <w:p>
            <w:pPr>
              <w:pStyle w:val="TableParagraph"/>
              <w:ind w:left="14"/>
              <w:rPr>
                <w:rFonts w:ascii="Cambria" w:hAnsi="Cambria"/>
                <w:sz w:val="17"/>
              </w:rPr>
            </w:pPr>
            <w:r>
              <w:rPr>
                <w:rFonts w:ascii="Cambria" w:hAnsi="Cambria"/>
                <w:w w:val="105"/>
                <w:sz w:val="17"/>
              </w:rPr>
              <w:t>él, el</w:t>
            </w:r>
          </w:p>
        </w:tc>
        <w:tc>
          <w:tcPr>
            <w:tcW w:w="1884" w:type="dxa"/>
            <w:tcBorders>
              <w:left w:val="double" w:sz="16" w:space="0" w:color="244061"/>
              <w:right w:val="double" w:sz="17" w:space="0" w:color="244061"/>
            </w:tcBorders>
            <w:shd w:val="clear" w:color="auto" w:fill="E5DFEC"/>
          </w:tcPr>
          <w:p>
            <w:pPr>
              <w:pStyle w:val="TableParagraph"/>
              <w:spacing w:before="6"/>
              <w:ind w:left="0"/>
              <w:rPr>
                <w:sz w:val="15"/>
              </w:rPr>
            </w:pPr>
          </w:p>
          <w:p>
            <w:pPr>
              <w:pStyle w:val="TableParagraph"/>
              <w:ind w:left="14"/>
              <w:rPr>
                <w:rFonts w:ascii="Cambria"/>
                <w:sz w:val="17"/>
              </w:rPr>
            </w:pPr>
            <w:r>
              <w:rPr>
                <w:rFonts w:ascii="Cambria"/>
                <w:w w:val="105"/>
                <w:sz w:val="17"/>
              </w:rPr>
              <w:t>pronombre personal</w:t>
            </w:r>
          </w:p>
        </w:tc>
        <w:tc>
          <w:tcPr>
            <w:tcW w:w="1788" w:type="dxa"/>
            <w:tcBorders>
              <w:left w:val="double" w:sz="17" w:space="0" w:color="244061"/>
              <w:right w:val="double" w:sz="16" w:space="0" w:color="244061"/>
            </w:tcBorders>
            <w:shd w:val="clear" w:color="auto" w:fill="E5DFEC"/>
          </w:tcPr>
          <w:p>
            <w:pPr>
              <w:pStyle w:val="TableParagraph"/>
              <w:spacing w:before="6"/>
              <w:ind w:left="0"/>
              <w:rPr>
                <w:sz w:val="15"/>
              </w:rPr>
            </w:pPr>
          </w:p>
          <w:p>
            <w:pPr>
              <w:pStyle w:val="TableParagraph"/>
              <w:ind w:left="14"/>
              <w:rPr>
                <w:rFonts w:ascii="Cambria" w:hAnsi="Cambria"/>
                <w:sz w:val="17"/>
              </w:rPr>
            </w:pPr>
            <w:r>
              <w:rPr>
                <w:rFonts w:ascii="Cambria" w:hAnsi="Cambria"/>
                <w:w w:val="105"/>
                <w:sz w:val="17"/>
              </w:rPr>
              <w:t>¿Quién es él?</w:t>
            </w:r>
          </w:p>
        </w:tc>
        <w:tc>
          <w:tcPr>
            <w:tcW w:w="1714" w:type="dxa"/>
            <w:tcBorders>
              <w:left w:val="double" w:sz="16" w:space="0" w:color="244061"/>
              <w:right w:val="double" w:sz="16" w:space="0" w:color="244061"/>
            </w:tcBorders>
            <w:shd w:val="clear" w:color="auto" w:fill="E5DFEC"/>
          </w:tcPr>
          <w:p>
            <w:pPr>
              <w:pStyle w:val="TableParagraph"/>
              <w:spacing w:before="6"/>
              <w:ind w:left="0"/>
              <w:rPr>
                <w:sz w:val="15"/>
              </w:rPr>
            </w:pPr>
          </w:p>
          <w:p>
            <w:pPr>
              <w:pStyle w:val="TableParagraph"/>
              <w:ind w:left="14"/>
              <w:rPr>
                <w:rFonts w:ascii="Cambria" w:hAnsi="Cambria"/>
                <w:sz w:val="17"/>
              </w:rPr>
            </w:pPr>
            <w:r>
              <w:rPr>
                <w:rFonts w:ascii="Cambria" w:hAnsi="Cambria"/>
                <w:w w:val="105"/>
                <w:sz w:val="17"/>
              </w:rPr>
              <w:t>artículo definido</w:t>
            </w:r>
          </w:p>
        </w:tc>
        <w:tc>
          <w:tcPr>
            <w:tcW w:w="1704" w:type="dxa"/>
            <w:tcBorders>
              <w:left w:val="double" w:sz="16" w:space="0" w:color="244061"/>
              <w:right w:val="double" w:sz="13" w:space="0" w:color="244061"/>
            </w:tcBorders>
            <w:shd w:val="clear" w:color="auto" w:fill="E5DFEC"/>
          </w:tcPr>
          <w:p>
            <w:pPr>
              <w:pStyle w:val="TableParagraph"/>
              <w:spacing w:before="73"/>
              <w:ind w:left="19"/>
              <w:rPr>
                <w:rFonts w:ascii="Cambria" w:hAnsi="Cambria"/>
                <w:sz w:val="17"/>
              </w:rPr>
            </w:pPr>
            <w:r>
              <w:rPr>
                <w:rFonts w:ascii="Cambria" w:hAnsi="Cambria"/>
                <w:w w:val="105"/>
                <w:sz w:val="17"/>
              </w:rPr>
              <w:t>Leímos</w:t>
            </w:r>
          </w:p>
          <w:p>
            <w:pPr>
              <w:pStyle w:val="TableParagraph"/>
              <w:spacing w:before="12"/>
              <w:ind w:left="19"/>
              <w:rPr>
                <w:rFonts w:ascii="Cambria"/>
                <w:sz w:val="17"/>
              </w:rPr>
            </w:pPr>
            <w:r>
              <w:rPr>
                <w:rFonts w:ascii="Cambria"/>
                <w:w w:val="105"/>
                <w:sz w:val="17"/>
              </w:rPr>
              <w:t>todo el libro.</w:t>
            </w:r>
          </w:p>
        </w:tc>
      </w:tr>
      <w:tr>
        <w:trPr>
          <w:trHeight w:val="574" w:hRule="exact"/>
        </w:trPr>
        <w:tc>
          <w:tcPr>
            <w:tcW w:w="1536" w:type="dxa"/>
            <w:tcBorders>
              <w:left w:val="double" w:sz="13" w:space="0" w:color="244061"/>
              <w:right w:val="double" w:sz="16" w:space="0" w:color="244061"/>
            </w:tcBorders>
            <w:shd w:val="clear" w:color="auto" w:fill="E5DFEC"/>
          </w:tcPr>
          <w:p>
            <w:pPr>
              <w:pStyle w:val="TableParagraph"/>
              <w:spacing w:before="9"/>
              <w:ind w:left="0"/>
              <w:rPr>
                <w:sz w:val="15"/>
              </w:rPr>
            </w:pPr>
          </w:p>
          <w:p>
            <w:pPr>
              <w:pStyle w:val="TableParagraph"/>
              <w:ind w:left="14"/>
              <w:rPr>
                <w:rFonts w:ascii="Cambria" w:hAnsi="Cambria"/>
                <w:sz w:val="17"/>
              </w:rPr>
            </w:pPr>
            <w:r>
              <w:rPr>
                <w:rFonts w:ascii="Cambria" w:hAnsi="Cambria"/>
                <w:w w:val="105"/>
                <w:sz w:val="17"/>
              </w:rPr>
              <w:t>dé, de</w:t>
            </w:r>
          </w:p>
        </w:tc>
        <w:tc>
          <w:tcPr>
            <w:tcW w:w="1884" w:type="dxa"/>
            <w:tcBorders>
              <w:left w:val="double" w:sz="16" w:space="0" w:color="244061"/>
              <w:right w:val="double" w:sz="17" w:space="0" w:color="244061"/>
            </w:tcBorders>
            <w:shd w:val="clear" w:color="auto" w:fill="E5DFEC"/>
          </w:tcPr>
          <w:p>
            <w:pPr>
              <w:pStyle w:val="TableParagraph"/>
              <w:spacing w:before="9"/>
              <w:ind w:left="0"/>
              <w:rPr>
                <w:sz w:val="15"/>
              </w:rPr>
            </w:pPr>
          </w:p>
          <w:p>
            <w:pPr>
              <w:pStyle w:val="TableParagraph"/>
              <w:ind w:left="14"/>
              <w:rPr>
                <w:rFonts w:ascii="Cambria"/>
                <w:sz w:val="17"/>
              </w:rPr>
            </w:pPr>
            <w:r>
              <w:rPr>
                <w:rFonts w:ascii="Cambria"/>
                <w:w w:val="105"/>
                <w:sz w:val="17"/>
              </w:rPr>
              <w:t>del verbo dar</w:t>
            </w:r>
          </w:p>
        </w:tc>
        <w:tc>
          <w:tcPr>
            <w:tcW w:w="1788" w:type="dxa"/>
            <w:tcBorders>
              <w:left w:val="double" w:sz="17" w:space="0" w:color="244061"/>
              <w:right w:val="double" w:sz="16" w:space="0" w:color="244061"/>
            </w:tcBorders>
            <w:shd w:val="clear" w:color="auto" w:fill="E5DFEC"/>
          </w:tcPr>
          <w:p>
            <w:pPr>
              <w:pStyle w:val="TableParagraph"/>
              <w:spacing w:line="254" w:lineRule="auto" w:before="76"/>
              <w:ind w:left="14" w:right="369"/>
              <w:rPr>
                <w:rFonts w:ascii="Cambria" w:hAnsi="Cambria"/>
                <w:sz w:val="17"/>
              </w:rPr>
            </w:pPr>
            <w:r>
              <w:rPr>
                <w:rFonts w:ascii="Cambria" w:hAnsi="Cambria"/>
                <w:w w:val="105"/>
                <w:sz w:val="17"/>
              </w:rPr>
              <w:t>Quiere que yo se lo dé.</w:t>
            </w:r>
          </w:p>
        </w:tc>
        <w:tc>
          <w:tcPr>
            <w:tcW w:w="1714" w:type="dxa"/>
            <w:tcBorders>
              <w:left w:val="double" w:sz="16" w:space="0" w:color="244061"/>
              <w:right w:val="double" w:sz="16" w:space="0" w:color="244061"/>
            </w:tcBorders>
            <w:shd w:val="clear" w:color="auto" w:fill="E5DFEC"/>
          </w:tcPr>
          <w:p>
            <w:pPr>
              <w:pStyle w:val="TableParagraph"/>
              <w:spacing w:before="9"/>
              <w:ind w:left="0"/>
              <w:rPr>
                <w:sz w:val="15"/>
              </w:rPr>
            </w:pPr>
          </w:p>
          <w:p>
            <w:pPr>
              <w:pStyle w:val="TableParagraph"/>
              <w:ind w:left="14"/>
              <w:rPr>
                <w:rFonts w:ascii="Cambria" w:hAnsi="Cambria"/>
                <w:sz w:val="17"/>
              </w:rPr>
            </w:pPr>
            <w:r>
              <w:rPr>
                <w:rFonts w:ascii="Cambria" w:hAnsi="Cambria"/>
                <w:w w:val="105"/>
                <w:sz w:val="17"/>
              </w:rPr>
              <w:t>preposición</w:t>
            </w:r>
          </w:p>
        </w:tc>
        <w:tc>
          <w:tcPr>
            <w:tcW w:w="1704" w:type="dxa"/>
            <w:tcBorders>
              <w:left w:val="double" w:sz="16" w:space="0" w:color="244061"/>
              <w:right w:val="double" w:sz="13" w:space="0" w:color="244061"/>
            </w:tcBorders>
            <w:shd w:val="clear" w:color="auto" w:fill="E5DFEC"/>
          </w:tcPr>
          <w:p>
            <w:pPr>
              <w:pStyle w:val="TableParagraph"/>
              <w:spacing w:before="9"/>
              <w:ind w:left="0"/>
              <w:rPr>
                <w:sz w:val="15"/>
              </w:rPr>
            </w:pPr>
          </w:p>
          <w:p>
            <w:pPr>
              <w:pStyle w:val="TableParagraph"/>
              <w:ind w:left="19"/>
              <w:rPr>
                <w:rFonts w:ascii="Cambria" w:hAnsi="Cambria"/>
                <w:sz w:val="17"/>
              </w:rPr>
            </w:pPr>
            <w:r>
              <w:rPr>
                <w:rFonts w:ascii="Cambria" w:hAnsi="Cambria"/>
                <w:w w:val="105"/>
                <w:sz w:val="17"/>
              </w:rPr>
              <w:t>Soy de México.</w:t>
            </w:r>
          </w:p>
        </w:tc>
      </w:tr>
      <w:tr>
        <w:trPr>
          <w:trHeight w:val="571" w:hRule="exact"/>
        </w:trPr>
        <w:tc>
          <w:tcPr>
            <w:tcW w:w="1536" w:type="dxa"/>
            <w:tcBorders>
              <w:left w:val="double" w:sz="13" w:space="0" w:color="244061"/>
              <w:right w:val="double" w:sz="16" w:space="0" w:color="244061"/>
            </w:tcBorders>
            <w:shd w:val="clear" w:color="auto" w:fill="E5DFEC"/>
          </w:tcPr>
          <w:p>
            <w:pPr>
              <w:pStyle w:val="TableParagraph"/>
              <w:spacing w:before="6"/>
              <w:ind w:left="0"/>
              <w:rPr>
                <w:sz w:val="15"/>
              </w:rPr>
            </w:pPr>
          </w:p>
          <w:p>
            <w:pPr>
              <w:pStyle w:val="TableParagraph"/>
              <w:ind w:left="14"/>
              <w:rPr>
                <w:rFonts w:ascii="Cambria" w:hAnsi="Cambria"/>
                <w:sz w:val="17"/>
              </w:rPr>
            </w:pPr>
            <w:r>
              <w:rPr>
                <w:rFonts w:ascii="Cambria" w:hAnsi="Cambria"/>
                <w:w w:val="105"/>
                <w:sz w:val="17"/>
              </w:rPr>
              <w:t>mí, mi</w:t>
            </w:r>
          </w:p>
        </w:tc>
        <w:tc>
          <w:tcPr>
            <w:tcW w:w="1884" w:type="dxa"/>
            <w:tcBorders>
              <w:left w:val="double" w:sz="16" w:space="0" w:color="244061"/>
              <w:right w:val="double" w:sz="17" w:space="0" w:color="244061"/>
            </w:tcBorders>
            <w:shd w:val="clear" w:color="auto" w:fill="E5DFEC"/>
          </w:tcPr>
          <w:p>
            <w:pPr>
              <w:pStyle w:val="TableParagraph"/>
              <w:spacing w:line="254" w:lineRule="auto" w:before="73"/>
              <w:ind w:left="14" w:right="688"/>
              <w:rPr>
                <w:rFonts w:ascii="Cambria"/>
                <w:sz w:val="17"/>
              </w:rPr>
            </w:pPr>
            <w:r>
              <w:rPr>
                <w:rFonts w:ascii="Cambria"/>
                <w:w w:val="105"/>
                <w:sz w:val="17"/>
              </w:rPr>
              <w:t>pronombre preposicional</w:t>
            </w:r>
          </w:p>
        </w:tc>
        <w:tc>
          <w:tcPr>
            <w:tcW w:w="1788" w:type="dxa"/>
            <w:tcBorders>
              <w:left w:val="double" w:sz="17" w:space="0" w:color="244061"/>
              <w:right w:val="double" w:sz="16" w:space="0" w:color="244061"/>
            </w:tcBorders>
            <w:shd w:val="clear" w:color="auto" w:fill="E5DFEC"/>
          </w:tcPr>
          <w:p>
            <w:pPr>
              <w:pStyle w:val="TableParagraph"/>
              <w:spacing w:before="6"/>
              <w:ind w:left="0"/>
              <w:rPr>
                <w:sz w:val="15"/>
              </w:rPr>
            </w:pPr>
          </w:p>
          <w:p>
            <w:pPr>
              <w:pStyle w:val="TableParagraph"/>
              <w:ind w:left="14"/>
              <w:rPr>
                <w:rFonts w:ascii="Cambria" w:hAnsi="Cambria"/>
                <w:sz w:val="17"/>
              </w:rPr>
            </w:pPr>
            <w:r>
              <w:rPr>
                <w:rFonts w:ascii="Cambria" w:hAnsi="Cambria"/>
                <w:w w:val="105"/>
                <w:sz w:val="17"/>
              </w:rPr>
              <w:t>El regalo es para mí.</w:t>
            </w:r>
          </w:p>
        </w:tc>
        <w:tc>
          <w:tcPr>
            <w:tcW w:w="1714" w:type="dxa"/>
            <w:tcBorders>
              <w:left w:val="double" w:sz="16" w:space="0" w:color="244061"/>
              <w:right w:val="double" w:sz="16" w:space="0" w:color="244061"/>
            </w:tcBorders>
            <w:shd w:val="clear" w:color="auto" w:fill="E5DFEC"/>
          </w:tcPr>
          <w:p>
            <w:pPr>
              <w:pStyle w:val="TableParagraph"/>
              <w:spacing w:before="6"/>
              <w:ind w:left="0"/>
              <w:rPr>
                <w:sz w:val="15"/>
              </w:rPr>
            </w:pPr>
          </w:p>
          <w:p>
            <w:pPr>
              <w:pStyle w:val="TableParagraph"/>
              <w:ind w:left="14"/>
              <w:rPr>
                <w:rFonts w:ascii="Cambria"/>
                <w:sz w:val="17"/>
              </w:rPr>
            </w:pPr>
            <w:r>
              <w:rPr>
                <w:rFonts w:ascii="Cambria"/>
                <w:w w:val="105"/>
                <w:sz w:val="17"/>
              </w:rPr>
              <w:t>adjetivo posesivo</w:t>
            </w:r>
          </w:p>
        </w:tc>
        <w:tc>
          <w:tcPr>
            <w:tcW w:w="1704" w:type="dxa"/>
            <w:tcBorders>
              <w:left w:val="double" w:sz="16" w:space="0" w:color="244061"/>
              <w:right w:val="double" w:sz="13" w:space="0" w:color="244061"/>
            </w:tcBorders>
            <w:shd w:val="clear" w:color="auto" w:fill="E5DFEC"/>
          </w:tcPr>
          <w:p>
            <w:pPr>
              <w:pStyle w:val="TableParagraph"/>
              <w:spacing w:before="73"/>
              <w:ind w:left="19"/>
              <w:rPr>
                <w:rFonts w:ascii="Cambria"/>
                <w:sz w:val="17"/>
              </w:rPr>
            </w:pPr>
            <w:r>
              <w:rPr>
                <w:rFonts w:ascii="Cambria"/>
                <w:w w:val="105"/>
                <w:sz w:val="17"/>
              </w:rPr>
              <w:t>No</w:t>
            </w:r>
          </w:p>
          <w:p>
            <w:pPr>
              <w:pStyle w:val="TableParagraph"/>
              <w:spacing w:before="12"/>
              <w:ind w:left="19"/>
              <w:rPr>
                <w:rFonts w:ascii="Cambria"/>
                <w:sz w:val="17"/>
              </w:rPr>
            </w:pPr>
            <w:r>
              <w:rPr>
                <w:rFonts w:ascii="Cambria"/>
                <w:w w:val="105"/>
                <w:sz w:val="17"/>
              </w:rPr>
              <w:t>es mi computadora.</w:t>
            </w:r>
          </w:p>
        </w:tc>
      </w:tr>
      <w:tr>
        <w:trPr>
          <w:trHeight w:val="761" w:hRule="exact"/>
        </w:trPr>
        <w:tc>
          <w:tcPr>
            <w:tcW w:w="1536" w:type="dxa"/>
            <w:tcBorders>
              <w:left w:val="double" w:sz="13" w:space="0" w:color="244061"/>
              <w:bottom w:val="double" w:sz="14" w:space="0" w:color="244061"/>
              <w:right w:val="double" w:sz="16" w:space="0" w:color="244061"/>
            </w:tcBorders>
            <w:shd w:val="clear" w:color="auto" w:fill="E5DFEC"/>
          </w:tcPr>
          <w:p>
            <w:pPr>
              <w:pStyle w:val="TableParagraph"/>
              <w:spacing w:before="8"/>
              <w:ind w:left="0"/>
              <w:rPr>
                <w:sz w:val="24"/>
              </w:rPr>
            </w:pPr>
          </w:p>
          <w:p>
            <w:pPr>
              <w:pStyle w:val="TableParagraph"/>
              <w:spacing w:before="1"/>
              <w:ind w:left="14"/>
              <w:rPr>
                <w:rFonts w:ascii="Cambria" w:hAnsi="Cambria"/>
                <w:sz w:val="17"/>
              </w:rPr>
            </w:pPr>
            <w:r>
              <w:rPr>
                <w:rFonts w:ascii="Cambria" w:hAnsi="Cambria"/>
                <w:w w:val="105"/>
                <w:sz w:val="17"/>
              </w:rPr>
              <w:t>sí, si</w:t>
            </w:r>
          </w:p>
        </w:tc>
        <w:tc>
          <w:tcPr>
            <w:tcW w:w="1884" w:type="dxa"/>
            <w:tcBorders>
              <w:left w:val="double" w:sz="16" w:space="0" w:color="244061"/>
              <w:bottom w:val="double" w:sz="14" w:space="0" w:color="244061"/>
              <w:right w:val="double" w:sz="17" w:space="0" w:color="244061"/>
            </w:tcBorders>
            <w:shd w:val="clear" w:color="auto" w:fill="E5DFEC"/>
          </w:tcPr>
          <w:p>
            <w:pPr>
              <w:pStyle w:val="TableParagraph"/>
              <w:spacing w:line="254" w:lineRule="auto" w:before="73"/>
              <w:ind w:left="14" w:right="688"/>
              <w:rPr>
                <w:rFonts w:ascii="Cambria" w:hAnsi="Cambria"/>
                <w:sz w:val="17"/>
              </w:rPr>
            </w:pPr>
            <w:r>
              <w:rPr>
                <w:rFonts w:ascii="Cambria" w:hAnsi="Cambria"/>
                <w:w w:val="105"/>
                <w:sz w:val="17"/>
              </w:rPr>
              <w:t>afirmación pronombre preposicional</w:t>
            </w:r>
          </w:p>
        </w:tc>
        <w:tc>
          <w:tcPr>
            <w:tcW w:w="1788" w:type="dxa"/>
            <w:tcBorders>
              <w:left w:val="double" w:sz="17" w:space="0" w:color="244061"/>
              <w:bottom w:val="double" w:sz="14" w:space="0" w:color="244061"/>
              <w:right w:val="double" w:sz="16" w:space="0" w:color="244061"/>
            </w:tcBorders>
            <w:shd w:val="clear" w:color="auto" w:fill="E5DFEC"/>
          </w:tcPr>
          <w:p>
            <w:pPr>
              <w:pStyle w:val="TableParagraph"/>
              <w:spacing w:before="6"/>
              <w:ind w:left="0"/>
              <w:rPr>
                <w:sz w:val="15"/>
              </w:rPr>
            </w:pPr>
          </w:p>
          <w:p>
            <w:pPr>
              <w:pStyle w:val="TableParagraph"/>
              <w:ind w:left="14"/>
              <w:rPr>
                <w:rFonts w:ascii="Cambria" w:hAnsi="Cambria"/>
                <w:sz w:val="17"/>
              </w:rPr>
            </w:pPr>
            <w:r>
              <w:rPr>
                <w:rFonts w:ascii="Cambria" w:hAnsi="Cambria"/>
                <w:w w:val="105"/>
                <w:sz w:val="17"/>
              </w:rPr>
              <w:t>Claro que sí voy.</w:t>
            </w:r>
          </w:p>
          <w:p>
            <w:pPr>
              <w:pStyle w:val="TableParagraph"/>
              <w:spacing w:before="12"/>
              <w:ind w:left="14"/>
              <w:rPr>
                <w:rFonts w:ascii="Cambria" w:hAnsi="Cambria"/>
                <w:sz w:val="17"/>
              </w:rPr>
            </w:pPr>
            <w:r>
              <w:rPr>
                <w:rFonts w:ascii="Cambria" w:hAnsi="Cambria"/>
                <w:w w:val="105"/>
                <w:sz w:val="17"/>
              </w:rPr>
              <w:t>Lo hizo por sí mismo.</w:t>
            </w:r>
          </w:p>
        </w:tc>
        <w:tc>
          <w:tcPr>
            <w:tcW w:w="1714" w:type="dxa"/>
            <w:tcBorders>
              <w:left w:val="double" w:sz="16" w:space="0" w:color="244061"/>
              <w:bottom w:val="double" w:sz="14" w:space="0" w:color="244061"/>
              <w:right w:val="double" w:sz="16" w:space="0" w:color="244061"/>
            </w:tcBorders>
            <w:shd w:val="clear" w:color="auto" w:fill="E5DFEC"/>
          </w:tcPr>
          <w:p>
            <w:pPr>
              <w:pStyle w:val="TableParagraph"/>
              <w:spacing w:before="8"/>
              <w:ind w:left="0"/>
              <w:rPr>
                <w:sz w:val="24"/>
              </w:rPr>
            </w:pPr>
          </w:p>
          <w:p>
            <w:pPr>
              <w:pStyle w:val="TableParagraph"/>
              <w:spacing w:before="1"/>
              <w:ind w:left="14"/>
              <w:rPr>
                <w:rFonts w:ascii="Cambria" w:hAnsi="Cambria"/>
                <w:sz w:val="17"/>
              </w:rPr>
            </w:pPr>
            <w:r>
              <w:rPr>
                <w:rFonts w:ascii="Cambria" w:hAnsi="Cambria"/>
                <w:w w:val="105"/>
                <w:sz w:val="17"/>
              </w:rPr>
              <w:t>conjunción</w:t>
            </w:r>
          </w:p>
        </w:tc>
        <w:tc>
          <w:tcPr>
            <w:tcW w:w="1704" w:type="dxa"/>
            <w:tcBorders>
              <w:left w:val="double" w:sz="16" w:space="0" w:color="244061"/>
              <w:bottom w:val="double" w:sz="14" w:space="0" w:color="244061"/>
              <w:right w:val="double" w:sz="13" w:space="0" w:color="244061"/>
            </w:tcBorders>
            <w:shd w:val="clear" w:color="auto" w:fill="E5DFEC"/>
          </w:tcPr>
          <w:p>
            <w:pPr>
              <w:pStyle w:val="TableParagraph"/>
              <w:spacing w:before="8"/>
              <w:ind w:left="0"/>
              <w:rPr>
                <w:sz w:val="24"/>
              </w:rPr>
            </w:pPr>
          </w:p>
          <w:p>
            <w:pPr>
              <w:pStyle w:val="TableParagraph"/>
              <w:spacing w:before="1"/>
              <w:ind w:left="19"/>
              <w:rPr>
                <w:rFonts w:ascii="Cambria"/>
                <w:sz w:val="17"/>
              </w:rPr>
            </w:pPr>
            <w:r>
              <w:rPr>
                <w:rFonts w:ascii="Cambria"/>
                <w:w w:val="105"/>
                <w:sz w:val="17"/>
              </w:rPr>
              <w:t>No sabe si puede ir.</w:t>
            </w:r>
          </w:p>
        </w:tc>
      </w:tr>
    </w:tbl>
    <w:p>
      <w:pPr>
        <w:spacing w:after="0"/>
        <w:rPr>
          <w:rFonts w:ascii="Cambria"/>
          <w:sz w:val="17"/>
        </w:rPr>
        <w:sectPr>
          <w:pgSz w:w="11910" w:h="16840"/>
          <w:pgMar w:top="1580" w:bottom="280" w:left="1460" w:right="1440"/>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36"/>
        <w:gridCol w:w="1884"/>
        <w:gridCol w:w="1788"/>
        <w:gridCol w:w="1714"/>
        <w:gridCol w:w="1704"/>
      </w:tblGrid>
      <w:tr>
        <w:trPr>
          <w:trHeight w:val="456" w:hRule="exact"/>
        </w:trPr>
        <w:tc>
          <w:tcPr>
            <w:tcW w:w="1536" w:type="dxa"/>
            <w:tcBorders>
              <w:top w:val="double" w:sz="16" w:space="0" w:color="244061"/>
              <w:left w:val="double" w:sz="13" w:space="0" w:color="244061"/>
              <w:right w:val="double" w:sz="16" w:space="0" w:color="244061"/>
            </w:tcBorders>
            <w:shd w:val="clear" w:color="auto" w:fill="E5DFEC"/>
          </w:tcPr>
          <w:p>
            <w:pPr>
              <w:pStyle w:val="TableParagraph"/>
              <w:spacing w:before="52"/>
              <w:ind w:left="14"/>
              <w:rPr>
                <w:rFonts w:ascii="Cambria"/>
                <w:sz w:val="17"/>
              </w:rPr>
            </w:pPr>
            <w:r>
              <w:rPr>
                <w:rFonts w:ascii="Cambria"/>
                <w:w w:val="105"/>
                <w:sz w:val="17"/>
              </w:rPr>
              <w:t>La palabra</w:t>
            </w:r>
          </w:p>
        </w:tc>
        <w:tc>
          <w:tcPr>
            <w:tcW w:w="1884" w:type="dxa"/>
            <w:tcBorders>
              <w:top w:val="double" w:sz="16" w:space="0" w:color="244061"/>
              <w:left w:val="double" w:sz="16" w:space="0" w:color="244061"/>
              <w:right w:val="double" w:sz="17" w:space="0" w:color="244061"/>
            </w:tcBorders>
            <w:shd w:val="clear" w:color="auto" w:fill="E5DFEC"/>
          </w:tcPr>
          <w:p>
            <w:pPr>
              <w:pStyle w:val="TableParagraph"/>
              <w:spacing w:before="52"/>
              <w:ind w:left="14"/>
              <w:rPr>
                <w:rFonts w:ascii="Cambria"/>
                <w:sz w:val="17"/>
              </w:rPr>
            </w:pPr>
            <w:r>
              <w:rPr>
                <w:rFonts w:ascii="Cambria"/>
                <w:w w:val="105"/>
                <w:sz w:val="17"/>
              </w:rPr>
              <w:t>Uso con acento</w:t>
            </w:r>
          </w:p>
        </w:tc>
        <w:tc>
          <w:tcPr>
            <w:tcW w:w="1788" w:type="dxa"/>
            <w:tcBorders>
              <w:top w:val="double" w:sz="16" w:space="0" w:color="244061"/>
              <w:left w:val="double" w:sz="17" w:space="0" w:color="244061"/>
              <w:right w:val="double" w:sz="16" w:space="0" w:color="244061"/>
            </w:tcBorders>
            <w:shd w:val="clear" w:color="auto" w:fill="E5DFEC"/>
          </w:tcPr>
          <w:p>
            <w:pPr>
              <w:pStyle w:val="TableParagraph"/>
              <w:spacing w:before="52"/>
              <w:ind w:left="14"/>
              <w:rPr>
                <w:rFonts w:ascii="Cambria"/>
                <w:sz w:val="17"/>
              </w:rPr>
            </w:pPr>
            <w:r>
              <w:rPr>
                <w:rFonts w:ascii="Cambria"/>
                <w:w w:val="105"/>
                <w:sz w:val="17"/>
              </w:rPr>
              <w:t>Ejemplo</w:t>
            </w:r>
          </w:p>
        </w:tc>
        <w:tc>
          <w:tcPr>
            <w:tcW w:w="1714" w:type="dxa"/>
            <w:tcBorders>
              <w:top w:val="double" w:sz="16" w:space="0" w:color="244061"/>
              <w:left w:val="double" w:sz="16" w:space="0" w:color="244061"/>
              <w:right w:val="double" w:sz="16" w:space="0" w:color="244061"/>
            </w:tcBorders>
            <w:shd w:val="clear" w:color="auto" w:fill="E5DFEC"/>
          </w:tcPr>
          <w:p>
            <w:pPr>
              <w:pStyle w:val="TableParagraph"/>
              <w:spacing w:before="52"/>
              <w:ind w:left="14"/>
              <w:rPr>
                <w:rFonts w:ascii="Cambria"/>
                <w:sz w:val="17"/>
              </w:rPr>
            </w:pPr>
            <w:r>
              <w:rPr>
                <w:rFonts w:ascii="Cambria"/>
                <w:w w:val="105"/>
                <w:sz w:val="17"/>
              </w:rPr>
              <w:t>Uso sin acento</w:t>
            </w:r>
          </w:p>
        </w:tc>
        <w:tc>
          <w:tcPr>
            <w:tcW w:w="1704" w:type="dxa"/>
            <w:tcBorders>
              <w:top w:val="double" w:sz="16" w:space="0" w:color="244061"/>
              <w:left w:val="double" w:sz="16" w:space="0" w:color="244061"/>
              <w:right w:val="double" w:sz="13" w:space="0" w:color="244061"/>
            </w:tcBorders>
            <w:shd w:val="clear" w:color="auto" w:fill="E5DFEC"/>
          </w:tcPr>
          <w:p>
            <w:pPr>
              <w:pStyle w:val="TableParagraph"/>
              <w:spacing w:before="52"/>
              <w:ind w:left="19"/>
              <w:rPr>
                <w:rFonts w:ascii="Cambria"/>
                <w:sz w:val="17"/>
              </w:rPr>
            </w:pPr>
            <w:r>
              <w:rPr>
                <w:rFonts w:ascii="Cambria"/>
                <w:w w:val="105"/>
                <w:sz w:val="17"/>
              </w:rPr>
              <w:t>Ejemplo</w:t>
            </w:r>
          </w:p>
        </w:tc>
      </w:tr>
      <w:tr>
        <w:trPr>
          <w:trHeight w:val="665" w:hRule="exact"/>
        </w:trPr>
        <w:tc>
          <w:tcPr>
            <w:tcW w:w="1536" w:type="dxa"/>
            <w:tcBorders>
              <w:left w:val="double" w:sz="13" w:space="0" w:color="244061"/>
              <w:right w:val="double" w:sz="16" w:space="0" w:color="244061"/>
            </w:tcBorders>
            <w:shd w:val="clear" w:color="auto" w:fill="E5DFEC"/>
          </w:tcPr>
          <w:p>
            <w:pPr>
              <w:pStyle w:val="TableParagraph"/>
              <w:spacing w:before="6"/>
              <w:ind w:left="0"/>
              <w:rPr>
                <w:sz w:val="20"/>
              </w:rPr>
            </w:pPr>
          </w:p>
          <w:p>
            <w:pPr>
              <w:pStyle w:val="TableParagraph"/>
              <w:spacing w:before="1"/>
              <w:ind w:left="14"/>
              <w:rPr>
                <w:rFonts w:ascii="Cambria" w:hAnsi="Cambria"/>
                <w:sz w:val="17"/>
              </w:rPr>
            </w:pPr>
            <w:r>
              <w:rPr>
                <w:rFonts w:ascii="Cambria" w:hAnsi="Cambria"/>
                <w:w w:val="105"/>
                <w:sz w:val="17"/>
              </w:rPr>
              <w:t>sé, se</w:t>
            </w:r>
          </w:p>
        </w:tc>
        <w:tc>
          <w:tcPr>
            <w:tcW w:w="1884" w:type="dxa"/>
            <w:tcBorders>
              <w:left w:val="double" w:sz="16" w:space="0" w:color="244061"/>
              <w:right w:val="double" w:sz="17" w:space="0" w:color="244061"/>
            </w:tcBorders>
            <w:shd w:val="clear" w:color="auto" w:fill="E5DFEC"/>
          </w:tcPr>
          <w:p>
            <w:pPr>
              <w:pStyle w:val="TableParagraph"/>
              <w:spacing w:line="254" w:lineRule="auto" w:before="131"/>
              <w:ind w:left="14" w:right="548"/>
              <w:rPr>
                <w:rFonts w:ascii="Cambria"/>
                <w:sz w:val="17"/>
              </w:rPr>
            </w:pPr>
            <w:r>
              <w:rPr>
                <w:rFonts w:ascii="Cambria"/>
                <w:w w:val="105"/>
                <w:sz w:val="17"/>
              </w:rPr>
              <w:t>del verbo saber del verbo ser</w:t>
            </w:r>
          </w:p>
        </w:tc>
        <w:tc>
          <w:tcPr>
            <w:tcW w:w="1788" w:type="dxa"/>
            <w:tcBorders>
              <w:left w:val="double" w:sz="17" w:space="0" w:color="244061"/>
              <w:right w:val="double" w:sz="16" w:space="0" w:color="244061"/>
            </w:tcBorders>
            <w:shd w:val="clear" w:color="auto" w:fill="E5DFEC"/>
          </w:tcPr>
          <w:p>
            <w:pPr>
              <w:pStyle w:val="TableParagraph"/>
              <w:spacing w:line="254" w:lineRule="auto" w:before="131"/>
              <w:ind w:left="14" w:right="344"/>
              <w:rPr>
                <w:rFonts w:ascii="Cambria" w:hAnsi="Cambria"/>
                <w:sz w:val="17"/>
              </w:rPr>
            </w:pPr>
            <w:r>
              <w:rPr>
                <w:rFonts w:ascii="Cambria" w:hAnsi="Cambria"/>
                <w:w w:val="105"/>
                <w:sz w:val="17"/>
              </w:rPr>
              <w:t>No sé quién es. Lolita, ¡sé buena!</w:t>
            </w:r>
          </w:p>
        </w:tc>
        <w:tc>
          <w:tcPr>
            <w:tcW w:w="1714" w:type="dxa"/>
            <w:tcBorders>
              <w:left w:val="double" w:sz="16" w:space="0" w:color="244061"/>
              <w:right w:val="double" w:sz="16" w:space="0" w:color="244061"/>
            </w:tcBorders>
            <w:shd w:val="clear" w:color="auto" w:fill="E5DFEC"/>
          </w:tcPr>
          <w:p>
            <w:pPr>
              <w:pStyle w:val="TableParagraph"/>
              <w:spacing w:before="6"/>
              <w:ind w:left="0"/>
              <w:rPr>
                <w:sz w:val="20"/>
              </w:rPr>
            </w:pPr>
          </w:p>
          <w:p>
            <w:pPr>
              <w:pStyle w:val="TableParagraph"/>
              <w:spacing w:before="1"/>
              <w:ind w:left="14"/>
              <w:rPr>
                <w:rFonts w:ascii="Cambria"/>
                <w:sz w:val="17"/>
              </w:rPr>
            </w:pPr>
            <w:r>
              <w:rPr>
                <w:rFonts w:ascii="Cambria"/>
                <w:w w:val="105"/>
                <w:sz w:val="17"/>
              </w:rPr>
              <w:t>pronombre</w:t>
            </w:r>
          </w:p>
        </w:tc>
        <w:tc>
          <w:tcPr>
            <w:tcW w:w="1704" w:type="dxa"/>
            <w:tcBorders>
              <w:left w:val="double" w:sz="16" w:space="0" w:color="244061"/>
              <w:right w:val="double" w:sz="13" w:space="0" w:color="244061"/>
            </w:tcBorders>
            <w:shd w:val="clear" w:color="auto" w:fill="E5DFEC"/>
          </w:tcPr>
          <w:p>
            <w:pPr>
              <w:pStyle w:val="TableParagraph"/>
              <w:spacing w:line="254" w:lineRule="auto" w:before="131"/>
              <w:ind w:left="19" w:right="173"/>
              <w:rPr>
                <w:rFonts w:ascii="Cambria" w:hAnsi="Cambria"/>
                <w:sz w:val="17"/>
              </w:rPr>
            </w:pPr>
            <w:r>
              <w:rPr>
                <w:rFonts w:ascii="Cambria" w:hAnsi="Cambria"/>
                <w:w w:val="105"/>
                <w:sz w:val="17"/>
              </w:rPr>
              <w:t>José se levantó Ana se los dio a él.</w:t>
            </w:r>
          </w:p>
        </w:tc>
      </w:tr>
      <w:tr>
        <w:trPr>
          <w:trHeight w:val="626" w:hRule="exact"/>
        </w:trPr>
        <w:tc>
          <w:tcPr>
            <w:tcW w:w="1536" w:type="dxa"/>
            <w:tcBorders>
              <w:left w:val="double" w:sz="13" w:space="0" w:color="244061"/>
              <w:right w:val="double" w:sz="16" w:space="0" w:color="244061"/>
            </w:tcBorders>
            <w:shd w:val="clear" w:color="auto" w:fill="E5DFEC"/>
          </w:tcPr>
          <w:p>
            <w:pPr>
              <w:pStyle w:val="TableParagraph"/>
              <w:spacing w:before="8"/>
              <w:ind w:left="0"/>
              <w:rPr>
                <w:sz w:val="18"/>
              </w:rPr>
            </w:pPr>
          </w:p>
          <w:p>
            <w:pPr>
              <w:pStyle w:val="TableParagraph"/>
              <w:ind w:left="14"/>
              <w:rPr>
                <w:rFonts w:ascii="Cambria" w:hAnsi="Cambria"/>
                <w:sz w:val="17"/>
              </w:rPr>
            </w:pPr>
            <w:r>
              <w:rPr>
                <w:rFonts w:ascii="Cambria" w:hAnsi="Cambria"/>
                <w:w w:val="105"/>
                <w:sz w:val="17"/>
              </w:rPr>
              <w:t>más, mas</w:t>
            </w:r>
          </w:p>
        </w:tc>
        <w:tc>
          <w:tcPr>
            <w:tcW w:w="1884" w:type="dxa"/>
            <w:tcBorders>
              <w:left w:val="double" w:sz="16" w:space="0" w:color="244061"/>
              <w:right w:val="double" w:sz="17" w:space="0" w:color="244061"/>
            </w:tcBorders>
            <w:shd w:val="clear" w:color="auto" w:fill="E5DFEC"/>
          </w:tcPr>
          <w:p>
            <w:pPr>
              <w:pStyle w:val="TableParagraph"/>
              <w:spacing w:before="8"/>
              <w:ind w:left="0"/>
              <w:rPr>
                <w:sz w:val="18"/>
              </w:rPr>
            </w:pPr>
          </w:p>
          <w:p>
            <w:pPr>
              <w:pStyle w:val="TableParagraph"/>
              <w:ind w:left="14"/>
              <w:rPr>
                <w:rFonts w:ascii="Cambria"/>
                <w:sz w:val="17"/>
              </w:rPr>
            </w:pPr>
            <w:r>
              <w:rPr>
                <w:rFonts w:ascii="Cambria"/>
                <w:w w:val="105"/>
                <w:sz w:val="17"/>
              </w:rPr>
              <w:t>adverbio, (cantidad)</w:t>
            </w:r>
          </w:p>
        </w:tc>
        <w:tc>
          <w:tcPr>
            <w:tcW w:w="1788" w:type="dxa"/>
            <w:tcBorders>
              <w:left w:val="double" w:sz="17" w:space="0" w:color="244061"/>
              <w:right w:val="double" w:sz="16" w:space="0" w:color="244061"/>
            </w:tcBorders>
            <w:shd w:val="clear" w:color="auto" w:fill="E5DFEC"/>
          </w:tcPr>
          <w:p>
            <w:pPr>
              <w:pStyle w:val="TableParagraph"/>
              <w:spacing w:before="8"/>
              <w:ind w:left="0"/>
              <w:rPr>
                <w:sz w:val="18"/>
              </w:rPr>
            </w:pPr>
          </w:p>
          <w:p>
            <w:pPr>
              <w:pStyle w:val="TableParagraph"/>
              <w:ind w:left="14"/>
              <w:rPr>
                <w:rFonts w:ascii="Cambria" w:hAnsi="Cambria"/>
                <w:sz w:val="17"/>
              </w:rPr>
            </w:pPr>
            <w:r>
              <w:rPr>
                <w:rFonts w:ascii="Cambria" w:hAnsi="Cambria"/>
                <w:w w:val="105"/>
                <w:sz w:val="17"/>
              </w:rPr>
              <w:t>Necesito más tiempo.</w:t>
            </w:r>
          </w:p>
        </w:tc>
        <w:tc>
          <w:tcPr>
            <w:tcW w:w="1714" w:type="dxa"/>
            <w:tcBorders>
              <w:left w:val="double" w:sz="16" w:space="0" w:color="244061"/>
              <w:right w:val="double" w:sz="16" w:space="0" w:color="244061"/>
            </w:tcBorders>
            <w:shd w:val="clear" w:color="auto" w:fill="E5DFEC"/>
          </w:tcPr>
          <w:p>
            <w:pPr>
              <w:pStyle w:val="TableParagraph"/>
              <w:spacing w:before="8"/>
              <w:ind w:left="0"/>
              <w:rPr>
                <w:sz w:val="18"/>
              </w:rPr>
            </w:pPr>
          </w:p>
          <w:p>
            <w:pPr>
              <w:pStyle w:val="TableParagraph"/>
              <w:ind w:left="14"/>
              <w:rPr>
                <w:rFonts w:ascii="Cambria" w:hAnsi="Cambria"/>
                <w:sz w:val="17"/>
              </w:rPr>
            </w:pPr>
            <w:r>
              <w:rPr>
                <w:rFonts w:ascii="Cambria" w:hAnsi="Cambria"/>
                <w:w w:val="105"/>
                <w:sz w:val="17"/>
              </w:rPr>
              <w:t>conjunción (pero)</w:t>
            </w:r>
          </w:p>
        </w:tc>
        <w:tc>
          <w:tcPr>
            <w:tcW w:w="1704" w:type="dxa"/>
            <w:tcBorders>
              <w:left w:val="double" w:sz="16" w:space="0" w:color="244061"/>
              <w:right w:val="double" w:sz="13" w:space="0" w:color="244061"/>
            </w:tcBorders>
            <w:shd w:val="clear" w:color="auto" w:fill="E5DFEC"/>
          </w:tcPr>
          <w:p>
            <w:pPr>
              <w:pStyle w:val="TableParagraph"/>
              <w:spacing w:line="254" w:lineRule="auto" w:before="109"/>
              <w:ind w:left="19" w:right="286"/>
              <w:rPr>
                <w:rFonts w:ascii="Cambria"/>
                <w:sz w:val="17"/>
              </w:rPr>
            </w:pPr>
            <w:r>
              <w:rPr>
                <w:rFonts w:ascii="Cambria"/>
                <w:w w:val="105"/>
                <w:sz w:val="17"/>
              </w:rPr>
              <w:t>Quiero ir mas no puedo.</w:t>
            </w:r>
          </w:p>
        </w:tc>
      </w:tr>
      <w:tr>
        <w:trPr>
          <w:trHeight w:val="398" w:hRule="exact"/>
        </w:trPr>
        <w:tc>
          <w:tcPr>
            <w:tcW w:w="1536" w:type="dxa"/>
            <w:tcBorders>
              <w:left w:val="double" w:sz="13" w:space="0" w:color="244061"/>
              <w:right w:val="double" w:sz="16" w:space="0" w:color="244061"/>
            </w:tcBorders>
            <w:shd w:val="clear" w:color="auto" w:fill="E5DFEC"/>
          </w:tcPr>
          <w:p>
            <w:pPr>
              <w:pStyle w:val="TableParagraph"/>
              <w:spacing w:before="93"/>
              <w:ind w:left="14"/>
              <w:rPr>
                <w:rFonts w:ascii="Cambria" w:hAnsi="Cambria"/>
                <w:sz w:val="17"/>
              </w:rPr>
            </w:pPr>
            <w:r>
              <w:rPr>
                <w:rFonts w:ascii="Cambria" w:hAnsi="Cambria"/>
                <w:w w:val="105"/>
                <w:sz w:val="17"/>
              </w:rPr>
              <w:t>aún, aun</w:t>
            </w:r>
          </w:p>
        </w:tc>
        <w:tc>
          <w:tcPr>
            <w:tcW w:w="1884" w:type="dxa"/>
            <w:tcBorders>
              <w:left w:val="double" w:sz="16" w:space="0" w:color="244061"/>
              <w:right w:val="double" w:sz="17" w:space="0" w:color="244061"/>
            </w:tcBorders>
            <w:shd w:val="clear" w:color="auto" w:fill="E5DFEC"/>
          </w:tcPr>
          <w:p>
            <w:pPr>
              <w:pStyle w:val="TableParagraph"/>
              <w:spacing w:before="93"/>
              <w:ind w:left="14"/>
              <w:rPr>
                <w:rFonts w:ascii="Cambria" w:hAnsi="Cambria"/>
                <w:sz w:val="17"/>
              </w:rPr>
            </w:pPr>
            <w:r>
              <w:rPr>
                <w:rFonts w:ascii="Cambria" w:hAnsi="Cambria"/>
                <w:w w:val="105"/>
                <w:sz w:val="17"/>
              </w:rPr>
              <w:t>= todavía</w:t>
            </w:r>
          </w:p>
        </w:tc>
        <w:tc>
          <w:tcPr>
            <w:tcW w:w="1788" w:type="dxa"/>
            <w:tcBorders>
              <w:left w:val="double" w:sz="17" w:space="0" w:color="244061"/>
              <w:right w:val="double" w:sz="16" w:space="0" w:color="244061"/>
            </w:tcBorders>
            <w:shd w:val="clear" w:color="auto" w:fill="E5DFEC"/>
          </w:tcPr>
          <w:p>
            <w:pPr>
              <w:pStyle w:val="TableParagraph"/>
              <w:spacing w:before="93"/>
              <w:ind w:left="14"/>
              <w:rPr>
                <w:rFonts w:ascii="Cambria" w:hAnsi="Cambria"/>
                <w:sz w:val="17"/>
              </w:rPr>
            </w:pPr>
            <w:r>
              <w:rPr>
                <w:rFonts w:ascii="Cambria" w:hAnsi="Cambria"/>
                <w:w w:val="105"/>
                <w:sz w:val="17"/>
              </w:rPr>
              <w:t>No lo he hecho aún.</w:t>
            </w:r>
          </w:p>
        </w:tc>
        <w:tc>
          <w:tcPr>
            <w:tcW w:w="1714" w:type="dxa"/>
            <w:tcBorders>
              <w:left w:val="double" w:sz="16" w:space="0" w:color="244061"/>
              <w:right w:val="double" w:sz="16" w:space="0" w:color="244061"/>
            </w:tcBorders>
            <w:shd w:val="clear" w:color="auto" w:fill="E5DFEC"/>
          </w:tcPr>
          <w:p>
            <w:pPr>
              <w:pStyle w:val="TableParagraph"/>
              <w:spacing w:before="93"/>
              <w:ind w:left="14"/>
              <w:rPr>
                <w:rFonts w:ascii="Cambria"/>
                <w:sz w:val="17"/>
              </w:rPr>
            </w:pPr>
            <w:r>
              <w:rPr>
                <w:rFonts w:ascii="Cambria"/>
                <w:w w:val="105"/>
                <w:sz w:val="17"/>
              </w:rPr>
              <w:t>= incluso</w:t>
            </w:r>
          </w:p>
        </w:tc>
        <w:tc>
          <w:tcPr>
            <w:tcW w:w="1704" w:type="dxa"/>
            <w:tcBorders>
              <w:left w:val="double" w:sz="16" w:space="0" w:color="244061"/>
              <w:right w:val="double" w:sz="13" w:space="0" w:color="244061"/>
            </w:tcBorders>
            <w:shd w:val="clear" w:color="auto" w:fill="E5DFEC"/>
          </w:tcPr>
          <w:p>
            <w:pPr>
              <w:pStyle w:val="TableParagraph"/>
              <w:spacing w:before="93"/>
              <w:ind w:left="19"/>
              <w:rPr>
                <w:rFonts w:ascii="Cambria"/>
                <w:sz w:val="17"/>
              </w:rPr>
            </w:pPr>
            <w:r>
              <w:rPr>
                <w:rFonts w:ascii="Cambria"/>
                <w:w w:val="105"/>
                <w:sz w:val="17"/>
              </w:rPr>
              <w:t>Todos van aun Lola.</w:t>
            </w:r>
          </w:p>
        </w:tc>
      </w:tr>
      <w:tr>
        <w:trPr>
          <w:trHeight w:val="629" w:hRule="exact"/>
        </w:trPr>
        <w:tc>
          <w:tcPr>
            <w:tcW w:w="1536" w:type="dxa"/>
            <w:tcBorders>
              <w:left w:val="double" w:sz="13" w:space="0" w:color="244061"/>
              <w:right w:val="double" w:sz="16" w:space="0" w:color="244061"/>
            </w:tcBorders>
            <w:shd w:val="clear" w:color="auto" w:fill="E5DFEC"/>
          </w:tcPr>
          <w:p>
            <w:pPr>
              <w:pStyle w:val="TableParagraph"/>
              <w:spacing w:before="2"/>
              <w:ind w:left="0"/>
              <w:rPr>
                <w:sz w:val="17"/>
              </w:rPr>
            </w:pPr>
          </w:p>
          <w:p>
            <w:pPr>
              <w:pStyle w:val="TableParagraph"/>
              <w:spacing w:before="1"/>
              <w:ind w:left="14"/>
              <w:rPr>
                <w:rFonts w:ascii="Cambria" w:hAnsi="Cambria"/>
                <w:sz w:val="17"/>
              </w:rPr>
            </w:pPr>
            <w:r>
              <w:rPr>
                <w:rFonts w:ascii="Cambria" w:hAnsi="Cambria"/>
                <w:w w:val="105"/>
                <w:sz w:val="17"/>
              </w:rPr>
              <w:t>ó, o</w:t>
            </w:r>
          </w:p>
        </w:tc>
        <w:tc>
          <w:tcPr>
            <w:tcW w:w="1884" w:type="dxa"/>
            <w:tcBorders>
              <w:left w:val="double" w:sz="16" w:space="0" w:color="244061"/>
              <w:right w:val="double" w:sz="17" w:space="0" w:color="244061"/>
            </w:tcBorders>
            <w:shd w:val="clear" w:color="auto" w:fill="E5DFEC"/>
          </w:tcPr>
          <w:p>
            <w:pPr>
              <w:pStyle w:val="TableParagraph"/>
              <w:spacing w:line="254" w:lineRule="auto" w:before="93"/>
              <w:ind w:left="14" w:right="849"/>
              <w:rPr>
                <w:rFonts w:ascii="Cambria" w:hAnsi="Cambria"/>
                <w:sz w:val="17"/>
              </w:rPr>
            </w:pPr>
            <w:r>
              <w:rPr>
                <w:rFonts w:ascii="Cambria" w:hAnsi="Cambria"/>
                <w:w w:val="105"/>
                <w:sz w:val="17"/>
              </w:rPr>
              <w:t>conjunción, (números)</w:t>
            </w:r>
          </w:p>
        </w:tc>
        <w:tc>
          <w:tcPr>
            <w:tcW w:w="1788" w:type="dxa"/>
            <w:tcBorders>
              <w:left w:val="double" w:sz="17" w:space="0" w:color="244061"/>
              <w:right w:val="double" w:sz="16" w:space="0" w:color="244061"/>
            </w:tcBorders>
            <w:shd w:val="clear" w:color="auto" w:fill="E5DFEC"/>
          </w:tcPr>
          <w:p>
            <w:pPr>
              <w:pStyle w:val="TableParagraph"/>
              <w:spacing w:before="2"/>
              <w:ind w:left="0"/>
              <w:rPr>
                <w:sz w:val="17"/>
              </w:rPr>
            </w:pPr>
          </w:p>
          <w:p>
            <w:pPr>
              <w:pStyle w:val="TableParagraph"/>
              <w:spacing w:before="1"/>
              <w:ind w:left="14"/>
              <w:rPr>
                <w:rFonts w:ascii="Cambria" w:hAnsi="Cambria"/>
                <w:sz w:val="17"/>
              </w:rPr>
            </w:pPr>
            <w:r>
              <w:rPr>
                <w:rFonts w:ascii="Cambria" w:hAnsi="Cambria"/>
                <w:w w:val="105"/>
                <w:sz w:val="17"/>
              </w:rPr>
              <w:t>Hay 4 ó 5 libros.</w:t>
            </w:r>
          </w:p>
        </w:tc>
        <w:tc>
          <w:tcPr>
            <w:tcW w:w="1714" w:type="dxa"/>
            <w:tcBorders>
              <w:left w:val="double" w:sz="16" w:space="0" w:color="244061"/>
              <w:right w:val="double" w:sz="16" w:space="0" w:color="244061"/>
            </w:tcBorders>
            <w:shd w:val="clear" w:color="auto" w:fill="E5DFEC"/>
          </w:tcPr>
          <w:p>
            <w:pPr>
              <w:pStyle w:val="TableParagraph"/>
              <w:spacing w:line="254" w:lineRule="auto" w:before="93"/>
              <w:ind w:left="14" w:right="718"/>
              <w:rPr>
                <w:rFonts w:ascii="Cambria" w:hAnsi="Cambria"/>
                <w:sz w:val="17"/>
              </w:rPr>
            </w:pPr>
            <w:r>
              <w:rPr>
                <w:rFonts w:ascii="Cambria" w:hAnsi="Cambria"/>
                <w:w w:val="105"/>
                <w:sz w:val="17"/>
              </w:rPr>
              <w:t>conjunción (palabras)</w:t>
            </w:r>
          </w:p>
        </w:tc>
        <w:tc>
          <w:tcPr>
            <w:tcW w:w="1704" w:type="dxa"/>
            <w:tcBorders>
              <w:left w:val="double" w:sz="16" w:space="0" w:color="244061"/>
              <w:right w:val="double" w:sz="13" w:space="0" w:color="244061"/>
            </w:tcBorders>
            <w:shd w:val="clear" w:color="auto" w:fill="E5DFEC"/>
          </w:tcPr>
          <w:p>
            <w:pPr>
              <w:pStyle w:val="TableParagraph"/>
              <w:spacing w:before="2"/>
              <w:ind w:left="0"/>
              <w:rPr>
                <w:sz w:val="17"/>
              </w:rPr>
            </w:pPr>
          </w:p>
          <w:p>
            <w:pPr>
              <w:pStyle w:val="TableParagraph"/>
              <w:spacing w:before="1"/>
              <w:ind w:left="19"/>
              <w:rPr>
                <w:rFonts w:ascii="Cambria"/>
                <w:sz w:val="17"/>
              </w:rPr>
            </w:pPr>
            <w:r>
              <w:rPr>
                <w:rFonts w:ascii="Cambria"/>
                <w:w w:val="105"/>
                <w:sz w:val="17"/>
              </w:rPr>
              <w:t>Hay dos o tres.</w:t>
            </w:r>
          </w:p>
        </w:tc>
      </w:tr>
      <w:tr>
        <w:trPr>
          <w:trHeight w:val="646" w:hRule="exact"/>
        </w:trPr>
        <w:tc>
          <w:tcPr>
            <w:tcW w:w="1536" w:type="dxa"/>
            <w:tcBorders>
              <w:left w:val="double" w:sz="13" w:space="0" w:color="244061"/>
              <w:right w:val="double" w:sz="16" w:space="0" w:color="244061"/>
            </w:tcBorders>
            <w:shd w:val="clear" w:color="auto" w:fill="E5DFEC"/>
          </w:tcPr>
          <w:p>
            <w:pPr>
              <w:pStyle w:val="TableParagraph"/>
              <w:spacing w:before="10"/>
              <w:ind w:left="0"/>
              <w:rPr>
                <w:sz w:val="18"/>
              </w:rPr>
            </w:pPr>
          </w:p>
          <w:p>
            <w:pPr>
              <w:pStyle w:val="TableParagraph"/>
              <w:ind w:left="14"/>
              <w:rPr>
                <w:rFonts w:ascii="Cambria" w:hAnsi="Cambria"/>
                <w:sz w:val="17"/>
              </w:rPr>
            </w:pPr>
            <w:r>
              <w:rPr>
                <w:rFonts w:ascii="Cambria" w:hAnsi="Cambria"/>
                <w:w w:val="105"/>
                <w:sz w:val="17"/>
              </w:rPr>
              <w:t>té, te</w:t>
            </w:r>
          </w:p>
        </w:tc>
        <w:tc>
          <w:tcPr>
            <w:tcW w:w="1884" w:type="dxa"/>
            <w:tcBorders>
              <w:left w:val="double" w:sz="16" w:space="0" w:color="244061"/>
              <w:right w:val="double" w:sz="17" w:space="0" w:color="244061"/>
            </w:tcBorders>
            <w:shd w:val="clear" w:color="auto" w:fill="E5DFEC"/>
          </w:tcPr>
          <w:p>
            <w:pPr>
              <w:pStyle w:val="TableParagraph"/>
              <w:spacing w:before="10"/>
              <w:ind w:left="0"/>
              <w:rPr>
                <w:sz w:val="18"/>
              </w:rPr>
            </w:pPr>
          </w:p>
          <w:p>
            <w:pPr>
              <w:pStyle w:val="TableParagraph"/>
              <w:ind w:left="14"/>
              <w:rPr>
                <w:rFonts w:ascii="Cambria"/>
                <w:sz w:val="17"/>
              </w:rPr>
            </w:pPr>
            <w:r>
              <w:rPr>
                <w:rFonts w:ascii="Cambria"/>
                <w:w w:val="105"/>
                <w:sz w:val="17"/>
              </w:rPr>
              <w:t>refresco</w:t>
            </w:r>
          </w:p>
        </w:tc>
        <w:tc>
          <w:tcPr>
            <w:tcW w:w="1788" w:type="dxa"/>
            <w:tcBorders>
              <w:left w:val="double" w:sz="17" w:space="0" w:color="244061"/>
              <w:right w:val="double" w:sz="16" w:space="0" w:color="244061"/>
            </w:tcBorders>
            <w:shd w:val="clear" w:color="auto" w:fill="E5DFEC"/>
          </w:tcPr>
          <w:p>
            <w:pPr>
              <w:pStyle w:val="TableParagraph"/>
              <w:spacing w:before="10"/>
              <w:ind w:left="0"/>
              <w:rPr>
                <w:sz w:val="18"/>
              </w:rPr>
            </w:pPr>
          </w:p>
          <w:p>
            <w:pPr>
              <w:pStyle w:val="TableParagraph"/>
              <w:ind w:left="14"/>
              <w:rPr>
                <w:rFonts w:ascii="Cambria" w:hAnsi="Cambria"/>
                <w:sz w:val="17"/>
              </w:rPr>
            </w:pPr>
            <w:r>
              <w:rPr>
                <w:rFonts w:ascii="Cambria" w:hAnsi="Cambria"/>
                <w:w w:val="105"/>
                <w:sz w:val="17"/>
              </w:rPr>
              <w:t>Tomó un té.</w:t>
            </w:r>
          </w:p>
        </w:tc>
        <w:tc>
          <w:tcPr>
            <w:tcW w:w="1714" w:type="dxa"/>
            <w:tcBorders>
              <w:left w:val="double" w:sz="16" w:space="0" w:color="244061"/>
              <w:right w:val="double" w:sz="16" w:space="0" w:color="244061"/>
            </w:tcBorders>
            <w:shd w:val="clear" w:color="auto" w:fill="E5DFEC"/>
          </w:tcPr>
          <w:p>
            <w:pPr>
              <w:pStyle w:val="TableParagraph"/>
              <w:spacing w:before="10"/>
              <w:ind w:left="0"/>
              <w:rPr>
                <w:sz w:val="18"/>
              </w:rPr>
            </w:pPr>
          </w:p>
          <w:p>
            <w:pPr>
              <w:pStyle w:val="TableParagraph"/>
              <w:ind w:left="14"/>
              <w:rPr>
                <w:rFonts w:ascii="Cambria"/>
                <w:sz w:val="17"/>
              </w:rPr>
            </w:pPr>
            <w:r>
              <w:rPr>
                <w:rFonts w:ascii="Cambria"/>
                <w:w w:val="105"/>
                <w:sz w:val="17"/>
              </w:rPr>
              <w:t>pronombre</w:t>
            </w:r>
          </w:p>
        </w:tc>
        <w:tc>
          <w:tcPr>
            <w:tcW w:w="1704" w:type="dxa"/>
            <w:tcBorders>
              <w:left w:val="double" w:sz="16" w:space="0" w:color="244061"/>
              <w:right w:val="double" w:sz="13" w:space="0" w:color="244061"/>
            </w:tcBorders>
            <w:shd w:val="clear" w:color="auto" w:fill="E5DFEC"/>
          </w:tcPr>
          <w:p>
            <w:pPr>
              <w:pStyle w:val="TableParagraph"/>
              <w:spacing w:line="254" w:lineRule="auto" w:before="112"/>
              <w:ind w:left="19" w:right="55"/>
              <w:rPr>
                <w:rFonts w:ascii="Cambria" w:hAnsi="Cambria"/>
                <w:sz w:val="17"/>
              </w:rPr>
            </w:pPr>
            <w:r>
              <w:rPr>
                <w:rFonts w:ascii="Cambria" w:hAnsi="Cambria"/>
                <w:w w:val="105"/>
                <w:sz w:val="17"/>
              </w:rPr>
              <w:t>Te levantaste tarde. Te lo mandé ayer.</w:t>
            </w:r>
          </w:p>
        </w:tc>
      </w:tr>
      <w:tr>
        <w:trPr>
          <w:trHeight w:val="593" w:hRule="exact"/>
        </w:trPr>
        <w:tc>
          <w:tcPr>
            <w:tcW w:w="1536" w:type="dxa"/>
            <w:tcBorders>
              <w:left w:val="double" w:sz="13" w:space="0" w:color="244061"/>
              <w:bottom w:val="double" w:sz="16" w:space="0" w:color="244061"/>
              <w:right w:val="double" w:sz="16" w:space="0" w:color="244061"/>
            </w:tcBorders>
            <w:shd w:val="clear" w:color="auto" w:fill="E5DFEC"/>
          </w:tcPr>
          <w:p>
            <w:pPr>
              <w:pStyle w:val="TableParagraph"/>
              <w:spacing w:before="8"/>
              <w:ind w:left="0"/>
              <w:rPr>
                <w:sz w:val="18"/>
              </w:rPr>
            </w:pPr>
          </w:p>
          <w:p>
            <w:pPr>
              <w:pStyle w:val="TableParagraph"/>
              <w:ind w:left="14"/>
              <w:rPr>
                <w:rFonts w:ascii="Cambria" w:hAnsi="Cambria"/>
                <w:sz w:val="17"/>
              </w:rPr>
            </w:pPr>
            <w:r>
              <w:rPr>
                <w:rFonts w:ascii="Cambria" w:hAnsi="Cambria"/>
                <w:w w:val="105"/>
                <w:sz w:val="17"/>
              </w:rPr>
              <w:t>sólo, solo (a)</w:t>
            </w:r>
          </w:p>
        </w:tc>
        <w:tc>
          <w:tcPr>
            <w:tcW w:w="1884" w:type="dxa"/>
            <w:tcBorders>
              <w:left w:val="double" w:sz="16" w:space="0" w:color="244061"/>
              <w:bottom w:val="double" w:sz="16" w:space="0" w:color="244061"/>
              <w:right w:val="double" w:sz="17" w:space="0" w:color="244061"/>
            </w:tcBorders>
            <w:shd w:val="clear" w:color="auto" w:fill="E5DFEC"/>
          </w:tcPr>
          <w:p>
            <w:pPr>
              <w:pStyle w:val="TableParagraph"/>
              <w:spacing w:before="8"/>
              <w:ind w:left="0"/>
              <w:rPr>
                <w:sz w:val="18"/>
              </w:rPr>
            </w:pPr>
          </w:p>
          <w:p>
            <w:pPr>
              <w:pStyle w:val="TableParagraph"/>
              <w:ind w:left="14"/>
              <w:rPr>
                <w:rFonts w:ascii="Cambria"/>
                <w:sz w:val="17"/>
              </w:rPr>
            </w:pPr>
            <w:r>
              <w:rPr>
                <w:rFonts w:ascii="Cambria"/>
                <w:w w:val="105"/>
                <w:sz w:val="17"/>
              </w:rPr>
              <w:t>= solamente</w:t>
            </w:r>
          </w:p>
        </w:tc>
        <w:tc>
          <w:tcPr>
            <w:tcW w:w="1788" w:type="dxa"/>
            <w:tcBorders>
              <w:left w:val="double" w:sz="17" w:space="0" w:color="244061"/>
              <w:bottom w:val="double" w:sz="16" w:space="0" w:color="244061"/>
              <w:right w:val="double" w:sz="16" w:space="0" w:color="244061"/>
            </w:tcBorders>
            <w:shd w:val="clear" w:color="auto" w:fill="E5DFEC"/>
          </w:tcPr>
          <w:p>
            <w:pPr>
              <w:pStyle w:val="TableParagraph"/>
              <w:spacing w:line="254" w:lineRule="auto" w:before="109"/>
              <w:ind w:left="14" w:right="498"/>
              <w:rPr>
                <w:rFonts w:ascii="Cambria" w:hAnsi="Cambria"/>
                <w:sz w:val="17"/>
              </w:rPr>
            </w:pPr>
            <w:r>
              <w:rPr>
                <w:rFonts w:ascii="Cambria" w:hAnsi="Cambria"/>
                <w:w w:val="105"/>
                <w:sz w:val="17"/>
              </w:rPr>
              <w:t>Sólo tengo tres libros.</w:t>
            </w:r>
          </w:p>
        </w:tc>
        <w:tc>
          <w:tcPr>
            <w:tcW w:w="1714" w:type="dxa"/>
            <w:tcBorders>
              <w:left w:val="double" w:sz="16" w:space="0" w:color="244061"/>
              <w:bottom w:val="double" w:sz="16" w:space="0" w:color="244061"/>
              <w:right w:val="double" w:sz="16" w:space="0" w:color="244061"/>
            </w:tcBorders>
            <w:shd w:val="clear" w:color="auto" w:fill="E5DFEC"/>
          </w:tcPr>
          <w:p>
            <w:pPr>
              <w:pStyle w:val="TableParagraph"/>
              <w:spacing w:before="8"/>
              <w:ind w:left="0"/>
              <w:rPr>
                <w:sz w:val="18"/>
              </w:rPr>
            </w:pPr>
          </w:p>
          <w:p>
            <w:pPr>
              <w:pStyle w:val="TableParagraph"/>
              <w:ind w:left="14"/>
              <w:rPr>
                <w:rFonts w:ascii="Cambria"/>
                <w:sz w:val="17"/>
              </w:rPr>
            </w:pPr>
            <w:r>
              <w:rPr>
                <w:rFonts w:ascii="Cambria"/>
                <w:w w:val="105"/>
                <w:sz w:val="17"/>
              </w:rPr>
              <w:t>adjetivo</w:t>
            </w:r>
          </w:p>
        </w:tc>
        <w:tc>
          <w:tcPr>
            <w:tcW w:w="1704" w:type="dxa"/>
            <w:tcBorders>
              <w:left w:val="double" w:sz="16" w:space="0" w:color="244061"/>
              <w:bottom w:val="double" w:sz="16" w:space="0" w:color="244061"/>
              <w:right w:val="double" w:sz="13" w:space="0" w:color="244061"/>
            </w:tcBorders>
            <w:shd w:val="clear" w:color="auto" w:fill="E5DFEC"/>
          </w:tcPr>
          <w:p>
            <w:pPr>
              <w:pStyle w:val="TableParagraph"/>
              <w:spacing w:before="8"/>
              <w:ind w:left="0"/>
              <w:rPr>
                <w:sz w:val="18"/>
              </w:rPr>
            </w:pPr>
          </w:p>
          <w:p>
            <w:pPr>
              <w:pStyle w:val="TableParagraph"/>
              <w:ind w:left="19"/>
              <w:rPr>
                <w:rFonts w:ascii="Cambria"/>
                <w:sz w:val="17"/>
              </w:rPr>
            </w:pPr>
            <w:r>
              <w:rPr>
                <w:rFonts w:ascii="Cambria"/>
                <w:w w:val="105"/>
                <w:sz w:val="17"/>
              </w:rPr>
              <w:t>Jorge va solo.</w:t>
            </w:r>
          </w:p>
        </w:tc>
      </w:tr>
    </w:tbl>
    <w:p>
      <w:pPr>
        <w:pStyle w:val="BodyText"/>
        <w:spacing w:line="242" w:lineRule="auto" w:before="6"/>
        <w:ind w:left="216" w:right="3043"/>
      </w:pPr>
      <w:r>
        <w:rPr/>
        <w:pict>
          <v:group style="position:absolute;margin-left:81.239998pt;margin-top:91.785011pt;width:432pt;height:7.75pt;mso-position-horizontal-relative:page;mso-position-vertical-relative:page;z-index:-162568" coordorigin="1625,1836" coordsize="8640,155">
            <v:rect style="position:absolute;left:1682;top:1850;width:1426;height:43" filled="true" fillcolor="#244061" stroked="false">
              <v:fill type="solid"/>
            </v:rect>
            <v:rect style="position:absolute;left:1625;top:1894;width:1541;height:19" filled="true" fillcolor="#e5dfec" stroked="false">
              <v:fill type="solid"/>
            </v:rect>
            <v:line style="position:absolute" from="1639,1843" to="3151,1843" stroked="true" strokeweight=".72pt" strokecolor="#e5dfec"/>
            <v:rect style="position:absolute;left:3228;top:1850;width:1762;height:43" filled="true" fillcolor="#244061" stroked="false">
              <v:fill type="solid"/>
            </v:rect>
            <v:rect style="position:absolute;left:3166;top:1894;width:1886;height:19" filled="true" fillcolor="#e5dfec" stroked="false">
              <v:fill type="solid"/>
            </v:rect>
            <v:line style="position:absolute" from="3185,1843" to="5033,1843" stroked="true" strokeweight=".72pt" strokecolor="#e5dfec"/>
            <v:rect style="position:absolute;left:5114;top:1850;width:1666;height:43" filled="true" fillcolor="#244061" stroked="false">
              <v:fill type="solid"/>
            </v:rect>
            <v:rect style="position:absolute;left:5052;top:1894;width:1786;height:19" filled="true" fillcolor="#e5dfec" stroked="false">
              <v:fill type="solid"/>
            </v:rect>
            <v:line style="position:absolute" from="5071,1843" to="6823,1843" stroked="true" strokeweight=".72pt" strokecolor="#e5dfec"/>
            <v:rect style="position:absolute;left:6900;top:1850;width:1594;height:43" filled="true" fillcolor="#244061" stroked="false">
              <v:fill type="solid"/>
            </v:rect>
            <v:rect style="position:absolute;left:6838;top:1894;width:1718;height:19" filled="true" fillcolor="#e5dfec" stroked="false">
              <v:fill type="solid"/>
            </v:rect>
            <v:line style="position:absolute" from="6857,1843" to="8537,1843" stroked="true" strokeweight=".72pt" strokecolor="#e5dfec"/>
            <v:rect style="position:absolute;left:8614;top:1850;width:1594;height:43" filled="true" fillcolor="#244061" stroked="false">
              <v:fill type="solid"/>
            </v:rect>
            <v:rect style="position:absolute;left:8556;top:1894;width:1709;height:19" filled="true" fillcolor="#e5dfec" stroked="false">
              <v:fill type="solid"/>
            </v:rect>
            <v:line style="position:absolute" from="8570,1843" to="10250,1843" stroked="true" strokeweight=".72pt" strokecolor="#e5dfec"/>
            <v:rect style="position:absolute;left:1682;top:1932;width:1426;height:43" filled="true" fillcolor="#244061" stroked="false">
              <v:fill type="solid"/>
            </v:rect>
            <v:rect style="position:absolute;left:1625;top:1913;width:1541;height:19" filled="true" fillcolor="#e5dfec" stroked="false">
              <v:fill type="solid"/>
            </v:rect>
            <v:line style="position:absolute" from="1639,1982" to="3151,1982" stroked="true" strokeweight=".72pt" strokecolor="#e5dfec"/>
            <v:rect style="position:absolute;left:3228;top:1932;width:1762;height:43" filled="true" fillcolor="#244061" stroked="false">
              <v:fill type="solid"/>
            </v:rect>
            <v:rect style="position:absolute;left:3166;top:1913;width:1886;height:19" filled="true" fillcolor="#e5dfec" stroked="false">
              <v:fill type="solid"/>
            </v:rect>
            <v:line style="position:absolute" from="3185,1982" to="5033,1982" stroked="true" strokeweight=".72pt" strokecolor="#e5dfec"/>
            <v:rect style="position:absolute;left:5114;top:1932;width:1666;height:43" filled="true" fillcolor="#244061" stroked="false">
              <v:fill type="solid"/>
            </v:rect>
            <v:rect style="position:absolute;left:5052;top:1913;width:1786;height:19" filled="true" fillcolor="#e5dfec" stroked="false">
              <v:fill type="solid"/>
            </v:rect>
            <v:line style="position:absolute" from="5071,1982" to="6823,1982" stroked="true" strokeweight=".72pt" strokecolor="#e5dfec"/>
            <v:rect style="position:absolute;left:6900;top:1932;width:1594;height:43" filled="true" fillcolor="#244061" stroked="false">
              <v:fill type="solid"/>
            </v:rect>
            <v:rect style="position:absolute;left:6838;top:1913;width:1718;height:19" filled="true" fillcolor="#e5dfec" stroked="false">
              <v:fill type="solid"/>
            </v:rect>
            <v:line style="position:absolute" from="6857,1982" to="8537,1982" stroked="true" strokeweight=".72pt" strokecolor="#e5dfec"/>
            <v:rect style="position:absolute;left:8614;top:1932;width:1594;height:43" filled="true" fillcolor="#244061" stroked="false">
              <v:fill type="solid"/>
            </v:rect>
            <v:rect style="position:absolute;left:8556;top:1913;width:1709;height:19" filled="true" fillcolor="#e5dfec" stroked="false">
              <v:fill type="solid"/>
            </v:rect>
            <v:line style="position:absolute" from="8570,1982" to="10250,1982" stroked="true" strokeweight=".72pt" strokecolor="#e5dfec"/>
            <w10:wrap type="none"/>
          </v:group>
        </w:pict>
      </w:r>
      <w:r>
        <w:rPr/>
        <w:pict>
          <v:group style="position:absolute;margin-left:81.239998pt;margin-top:127.785011pt;width:432pt;height:7.75pt;mso-position-horizontal-relative:page;mso-position-vertical-relative:page;z-index:-162544" coordorigin="1625,2556" coordsize="8640,155">
            <v:rect style="position:absolute;left:1682;top:2570;width:1426;height:43" filled="true" fillcolor="#244061" stroked="false">
              <v:fill type="solid"/>
            </v:rect>
            <v:rect style="position:absolute;left:1625;top:2614;width:1541;height:19" filled="true" fillcolor="#e5dfec" stroked="false">
              <v:fill type="solid"/>
            </v:rect>
            <v:line style="position:absolute" from="1639,2563" to="3151,2563" stroked="true" strokeweight=".72pt" strokecolor="#e5dfec"/>
            <v:rect style="position:absolute;left:3228;top:2570;width:1762;height:43" filled="true" fillcolor="#244061" stroked="false">
              <v:fill type="solid"/>
            </v:rect>
            <v:rect style="position:absolute;left:3166;top:2614;width:1886;height:19" filled="true" fillcolor="#e5dfec" stroked="false">
              <v:fill type="solid"/>
            </v:rect>
            <v:line style="position:absolute" from="3185,2563" to="5033,2563" stroked="true" strokeweight=".72pt" strokecolor="#e5dfec"/>
            <v:rect style="position:absolute;left:5114;top:2570;width:1666;height:43" filled="true" fillcolor="#244061" stroked="false">
              <v:fill type="solid"/>
            </v:rect>
            <v:rect style="position:absolute;left:5052;top:2614;width:1786;height:19" filled="true" fillcolor="#e5dfec" stroked="false">
              <v:fill type="solid"/>
            </v:rect>
            <v:line style="position:absolute" from="5071,2563" to="6823,2563" stroked="true" strokeweight=".72pt" strokecolor="#e5dfec"/>
            <v:rect style="position:absolute;left:6900;top:2570;width:1594;height:43" filled="true" fillcolor="#244061" stroked="false">
              <v:fill type="solid"/>
            </v:rect>
            <v:rect style="position:absolute;left:6838;top:2614;width:1718;height:19" filled="true" fillcolor="#e5dfec" stroked="false">
              <v:fill type="solid"/>
            </v:rect>
            <v:line style="position:absolute" from="6857,2563" to="8537,2563" stroked="true" strokeweight=".72pt" strokecolor="#e5dfec"/>
            <v:rect style="position:absolute;left:8614;top:2570;width:1594;height:43" filled="true" fillcolor="#244061" stroked="false">
              <v:fill type="solid"/>
            </v:rect>
            <v:rect style="position:absolute;left:8556;top:2614;width:1709;height:19" filled="true" fillcolor="#e5dfec" stroked="false">
              <v:fill type="solid"/>
            </v:rect>
            <v:line style="position:absolute" from="8570,2563" to="10250,2563" stroked="true" strokeweight=".72pt" strokecolor="#e5dfec"/>
            <v:rect style="position:absolute;left:1682;top:2652;width:1426;height:43" filled="true" fillcolor="#244061" stroked="false">
              <v:fill type="solid"/>
            </v:rect>
            <v:rect style="position:absolute;left:1625;top:2633;width:1541;height:19" filled="true" fillcolor="#e5dfec" stroked="false">
              <v:fill type="solid"/>
            </v:rect>
            <v:line style="position:absolute" from="1639,2702" to="3151,2702" stroked="true" strokeweight=".72pt" strokecolor="#e5dfec"/>
            <v:rect style="position:absolute;left:3228;top:2652;width:1762;height:43" filled="true" fillcolor="#244061" stroked="false">
              <v:fill type="solid"/>
            </v:rect>
            <v:rect style="position:absolute;left:3166;top:2633;width:1886;height:19" filled="true" fillcolor="#e5dfec" stroked="false">
              <v:fill type="solid"/>
            </v:rect>
            <v:line style="position:absolute" from="3185,2702" to="5033,2702" stroked="true" strokeweight=".72pt" strokecolor="#e5dfec"/>
            <v:rect style="position:absolute;left:5114;top:2652;width:1666;height:43" filled="true" fillcolor="#244061" stroked="false">
              <v:fill type="solid"/>
            </v:rect>
            <v:rect style="position:absolute;left:5052;top:2633;width:1786;height:19" filled="true" fillcolor="#e5dfec" stroked="false">
              <v:fill type="solid"/>
            </v:rect>
            <v:line style="position:absolute" from="5071,2702" to="6823,2702" stroked="true" strokeweight=".72pt" strokecolor="#e5dfec"/>
            <v:rect style="position:absolute;left:6900;top:2652;width:1594;height:43" filled="true" fillcolor="#244061" stroked="false">
              <v:fill type="solid"/>
            </v:rect>
            <v:rect style="position:absolute;left:6838;top:2633;width:1718;height:19" filled="true" fillcolor="#e5dfec" stroked="false">
              <v:fill type="solid"/>
            </v:rect>
            <v:line style="position:absolute" from="6857,2702" to="8537,2702" stroked="true" strokeweight=".72pt" strokecolor="#e5dfec"/>
            <v:rect style="position:absolute;left:8614;top:2652;width:1594;height:43" filled="true" fillcolor="#244061" stroked="false">
              <v:fill type="solid"/>
            </v:rect>
            <v:rect style="position:absolute;left:8556;top:2633;width:1709;height:19" filled="true" fillcolor="#e5dfec" stroked="false">
              <v:fill type="solid"/>
            </v:rect>
            <v:line style="position:absolute" from="8570,2702" to="10250,2702" stroked="true" strokeweight=".72pt" strokecolor="#e5dfec"/>
            <w10:wrap type="none"/>
          </v:group>
        </w:pict>
      </w:r>
      <w:r>
        <w:rPr/>
        <w:pict>
          <v:group style="position:absolute;margin-left:81.239998pt;margin-top:156.345016pt;width:432pt;height:7.75pt;mso-position-horizontal-relative:page;mso-position-vertical-relative:page;z-index:-162520" coordorigin="1625,3127" coordsize="8640,155">
            <v:rect style="position:absolute;left:1682;top:3142;width:1426;height:43" filled="true" fillcolor="#244061" stroked="false">
              <v:fill type="solid"/>
            </v:rect>
            <v:rect style="position:absolute;left:1625;top:3185;width:1541;height:19" filled="true" fillcolor="#e5dfec" stroked="false">
              <v:fill type="solid"/>
            </v:rect>
            <v:line style="position:absolute" from="1639,3134" to="3151,3134" stroked="true" strokeweight=".72pt" strokecolor="#e5dfec"/>
            <v:rect style="position:absolute;left:3228;top:3142;width:1762;height:43" filled="true" fillcolor="#244061" stroked="false">
              <v:fill type="solid"/>
            </v:rect>
            <v:rect style="position:absolute;left:3166;top:3185;width:1886;height:19" filled="true" fillcolor="#e5dfec" stroked="false">
              <v:fill type="solid"/>
            </v:rect>
            <v:line style="position:absolute" from="3185,3134" to="5033,3134" stroked="true" strokeweight=".72pt" strokecolor="#e5dfec"/>
            <v:rect style="position:absolute;left:5114;top:3142;width:1666;height:43" filled="true" fillcolor="#244061" stroked="false">
              <v:fill type="solid"/>
            </v:rect>
            <v:rect style="position:absolute;left:5052;top:3185;width:1786;height:19" filled="true" fillcolor="#e5dfec" stroked="false">
              <v:fill type="solid"/>
            </v:rect>
            <v:line style="position:absolute" from="5071,3134" to="6823,3134" stroked="true" strokeweight=".72pt" strokecolor="#e5dfec"/>
            <v:rect style="position:absolute;left:6900;top:3142;width:1594;height:43" filled="true" fillcolor="#244061" stroked="false">
              <v:fill type="solid"/>
            </v:rect>
            <v:rect style="position:absolute;left:6838;top:3185;width:1718;height:19" filled="true" fillcolor="#e5dfec" stroked="false">
              <v:fill type="solid"/>
            </v:rect>
            <v:line style="position:absolute" from="6857,3134" to="8537,3134" stroked="true" strokeweight=".72pt" strokecolor="#e5dfec"/>
            <v:rect style="position:absolute;left:8614;top:3142;width:1594;height:43" filled="true" fillcolor="#244061" stroked="false">
              <v:fill type="solid"/>
            </v:rect>
            <v:rect style="position:absolute;left:8556;top:3185;width:1709;height:19" filled="true" fillcolor="#e5dfec" stroked="false">
              <v:fill type="solid"/>
            </v:rect>
            <v:line style="position:absolute" from="8570,3134" to="10250,3134" stroked="true" strokeweight=".72pt" strokecolor="#e5dfec"/>
            <v:rect style="position:absolute;left:1682;top:3223;width:1426;height:43" filled="true" fillcolor="#244061" stroked="false">
              <v:fill type="solid"/>
            </v:rect>
            <v:rect style="position:absolute;left:1625;top:3204;width:1541;height:19" filled="true" fillcolor="#e5dfec" stroked="false">
              <v:fill type="solid"/>
            </v:rect>
            <v:line style="position:absolute" from="1639,3274" to="3151,3274" stroked="true" strokeweight=".72pt" strokecolor="#e5dfec"/>
            <v:rect style="position:absolute;left:3228;top:3223;width:1762;height:43" filled="true" fillcolor="#244061" stroked="false">
              <v:fill type="solid"/>
            </v:rect>
            <v:rect style="position:absolute;left:3166;top:3204;width:1886;height:19" filled="true" fillcolor="#e5dfec" stroked="false">
              <v:fill type="solid"/>
            </v:rect>
            <v:line style="position:absolute" from="3185,3274" to="5033,3274" stroked="true" strokeweight=".72pt" strokecolor="#e5dfec"/>
            <v:rect style="position:absolute;left:5114;top:3223;width:1666;height:43" filled="true" fillcolor="#244061" stroked="false">
              <v:fill type="solid"/>
            </v:rect>
            <v:rect style="position:absolute;left:5052;top:3204;width:1786;height:19" filled="true" fillcolor="#e5dfec" stroked="false">
              <v:fill type="solid"/>
            </v:rect>
            <v:line style="position:absolute" from="5071,3274" to="6823,3274" stroked="true" strokeweight=".72pt" strokecolor="#e5dfec"/>
            <v:rect style="position:absolute;left:6900;top:3223;width:1594;height:43" filled="true" fillcolor="#244061" stroked="false">
              <v:fill type="solid"/>
            </v:rect>
            <v:rect style="position:absolute;left:6838;top:3204;width:1718;height:19" filled="true" fillcolor="#e5dfec" stroked="false">
              <v:fill type="solid"/>
            </v:rect>
            <v:line style="position:absolute" from="6857,3274" to="8537,3274" stroked="true" strokeweight=".72pt" strokecolor="#e5dfec"/>
            <v:rect style="position:absolute;left:8614;top:3223;width:1594;height:43" filled="true" fillcolor="#244061" stroked="false">
              <v:fill type="solid"/>
            </v:rect>
            <v:rect style="position:absolute;left:8556;top:3204;width:1709;height:19" filled="true" fillcolor="#e5dfec" stroked="false">
              <v:fill type="solid"/>
            </v:rect>
            <v:line style="position:absolute" from="8570,3274" to="10250,3274" stroked="true" strokeweight=".72pt" strokecolor="#e5dfec"/>
            <w10:wrap type="none"/>
          </v:group>
        </w:pict>
      </w:r>
      <w:r>
        <w:rPr/>
        <w:pict>
          <v:group style="position:absolute;margin-left:81.239998pt;margin-top:-99.57914pt;width:432pt;height:7.75pt;mso-position-horizontal-relative:page;mso-position-vertical-relative:paragraph;z-index:-162496" coordorigin="1625,-1992" coordsize="8640,155">
            <v:rect style="position:absolute;left:1682;top:-1977;width:1426;height:43" filled="true" fillcolor="#244061" stroked="false">
              <v:fill type="solid"/>
            </v:rect>
            <v:rect style="position:absolute;left:1625;top:-1934;width:1541;height:19" filled="true" fillcolor="#e5dfec" stroked="false">
              <v:fill type="solid"/>
            </v:rect>
            <v:line style="position:absolute" from="1639,-1984" to="3151,-1984" stroked="true" strokeweight=".72pt" strokecolor="#e5dfec"/>
            <v:rect style="position:absolute;left:3228;top:-1977;width:1762;height:43" filled="true" fillcolor="#244061" stroked="false">
              <v:fill type="solid"/>
            </v:rect>
            <v:rect style="position:absolute;left:3166;top:-1934;width:1886;height:19" filled="true" fillcolor="#e5dfec" stroked="false">
              <v:fill type="solid"/>
            </v:rect>
            <v:line style="position:absolute" from="3185,-1984" to="5033,-1984" stroked="true" strokeweight=".72pt" strokecolor="#e5dfec"/>
            <v:rect style="position:absolute;left:5114;top:-1977;width:1666;height:43" filled="true" fillcolor="#244061" stroked="false">
              <v:fill type="solid"/>
            </v:rect>
            <v:rect style="position:absolute;left:5052;top:-1934;width:1786;height:19" filled="true" fillcolor="#e5dfec" stroked="false">
              <v:fill type="solid"/>
            </v:rect>
            <v:line style="position:absolute" from="5071,-1984" to="6823,-1984" stroked="true" strokeweight=".72pt" strokecolor="#e5dfec"/>
            <v:rect style="position:absolute;left:6900;top:-1977;width:1594;height:43" filled="true" fillcolor="#244061" stroked="false">
              <v:fill type="solid"/>
            </v:rect>
            <v:rect style="position:absolute;left:6838;top:-1934;width:1718;height:19" filled="true" fillcolor="#e5dfec" stroked="false">
              <v:fill type="solid"/>
            </v:rect>
            <v:line style="position:absolute" from="6857,-1984" to="8537,-1984" stroked="true" strokeweight=".72pt" strokecolor="#e5dfec"/>
            <v:rect style="position:absolute;left:8614;top:-1977;width:1594;height:43" filled="true" fillcolor="#244061" stroked="false">
              <v:fill type="solid"/>
            </v:rect>
            <v:rect style="position:absolute;left:8556;top:-1934;width:1709;height:19" filled="true" fillcolor="#e5dfec" stroked="false">
              <v:fill type="solid"/>
            </v:rect>
            <v:line style="position:absolute" from="8570,-1984" to="10250,-1984" stroked="true" strokeweight=".72pt" strokecolor="#e5dfec"/>
            <v:rect style="position:absolute;left:1682;top:-1895;width:1426;height:43" filled="true" fillcolor="#244061" stroked="false">
              <v:fill type="solid"/>
            </v:rect>
            <v:rect style="position:absolute;left:1625;top:-1914;width:1541;height:19" filled="true" fillcolor="#e5dfec" stroked="false">
              <v:fill type="solid"/>
            </v:rect>
            <v:line style="position:absolute" from="1639,-1845" to="3151,-1845" stroked="true" strokeweight=".72pt" strokecolor="#e5dfec"/>
            <v:line style="position:absolute" from="3228,-1874" to="4990,-1874" stroked="true" strokeweight="2.16pt" strokecolor="#244061"/>
            <v:rect style="position:absolute;left:3166;top:-1914;width:1886;height:19" filled="true" fillcolor="#e5dfec" stroked="false">
              <v:fill type="solid"/>
            </v:rect>
            <v:line style="position:absolute" from="3185,-1845" to="5033,-1845" stroked="true" strokeweight=".72pt" strokecolor="#e5dfec"/>
            <v:rect style="position:absolute;left:5114;top:-1895;width:1666;height:43" filled="true" fillcolor="#244061" stroked="false">
              <v:fill type="solid"/>
            </v:rect>
            <v:rect style="position:absolute;left:5052;top:-1914;width:1786;height:19" filled="true" fillcolor="#e5dfec" stroked="false">
              <v:fill type="solid"/>
            </v:rect>
            <v:line style="position:absolute" from="5071,-1845" to="6823,-1845" stroked="true" strokeweight=".72pt" strokecolor="#e5dfec"/>
            <v:line style="position:absolute" from="6900,-1874" to="8494,-1874" stroked="true" strokeweight="2.16pt" strokecolor="#244061"/>
            <v:rect style="position:absolute;left:6838;top:-1914;width:1718;height:19" filled="true" fillcolor="#e5dfec" stroked="false">
              <v:fill type="solid"/>
            </v:rect>
            <v:line style="position:absolute" from="6857,-1845" to="8537,-1845" stroked="true" strokeweight=".72pt" strokecolor="#e5dfec"/>
            <v:rect style="position:absolute;left:8614;top:-1895;width:1594;height:43" filled="true" fillcolor="#244061" stroked="false">
              <v:fill type="solid"/>
            </v:rect>
            <v:rect style="position:absolute;left:8556;top:-1914;width:1709;height:19" filled="true" fillcolor="#e5dfec" stroked="false">
              <v:fill type="solid"/>
            </v:rect>
            <v:line style="position:absolute" from="8570,-1845" to="10250,-1845" stroked="true" strokeweight=".72pt" strokecolor="#e5dfec"/>
            <w10:wrap type="none"/>
          </v:group>
        </w:pict>
      </w:r>
      <w:r>
        <w:rPr/>
        <w:pict>
          <v:group style="position:absolute;margin-left:81.239998pt;margin-top:-70.779144pt;width:432pt;height:7.75pt;mso-position-horizontal-relative:page;mso-position-vertical-relative:paragraph;z-index:-162472" coordorigin="1625,-1416" coordsize="8640,155">
            <v:rect style="position:absolute;left:1682;top:-1401;width:1426;height:43" filled="true" fillcolor="#244061" stroked="false">
              <v:fill type="solid"/>
            </v:rect>
            <v:rect style="position:absolute;left:1625;top:-1358;width:1541;height:19" filled="true" fillcolor="#e5dfec" stroked="false">
              <v:fill type="solid"/>
            </v:rect>
            <v:line style="position:absolute" from="1639,-1408" to="3151,-1408" stroked="true" strokeweight=".72pt" strokecolor="#e5dfec"/>
            <v:line style="position:absolute" from="3228,-1379" to="4990,-1379" stroked="true" strokeweight="2.16pt" strokecolor="#244061"/>
            <v:rect style="position:absolute;left:3166;top:-1358;width:1886;height:19" filled="true" fillcolor="#e5dfec" stroked="false">
              <v:fill type="solid"/>
            </v:rect>
            <v:line style="position:absolute" from="3185,-1408" to="5033,-1408" stroked="true" strokeweight=".72pt" strokecolor="#e5dfec"/>
            <v:rect style="position:absolute;left:5114;top:-1401;width:1666;height:43" filled="true" fillcolor="#244061" stroked="false">
              <v:fill type="solid"/>
            </v:rect>
            <v:rect style="position:absolute;left:5052;top:-1358;width:1786;height:19" filled="true" fillcolor="#e5dfec" stroked="false">
              <v:fill type="solid"/>
            </v:rect>
            <v:line style="position:absolute" from="5071,-1408" to="6823,-1408" stroked="true" strokeweight=".72pt" strokecolor="#e5dfec"/>
            <v:line style="position:absolute" from="6900,-1379" to="8494,-1379" stroked="true" strokeweight="2.16pt" strokecolor="#244061"/>
            <v:rect style="position:absolute;left:6838;top:-1358;width:1718;height:19" filled="true" fillcolor="#e5dfec" stroked="false">
              <v:fill type="solid"/>
            </v:rect>
            <v:line style="position:absolute" from="6857,-1408" to="8537,-1408" stroked="true" strokeweight=".72pt" strokecolor="#e5dfec"/>
            <v:rect style="position:absolute;left:8614;top:-1401;width:1594;height:43" filled="true" fillcolor="#244061" stroked="false">
              <v:fill type="solid"/>
            </v:rect>
            <v:rect style="position:absolute;left:8556;top:-1358;width:1709;height:19" filled="true" fillcolor="#e5dfec" stroked="false">
              <v:fill type="solid"/>
            </v:rect>
            <v:line style="position:absolute" from="8570,-1408" to="10250,-1408" stroked="true" strokeweight=".72pt" strokecolor="#e5dfec"/>
            <v:rect style="position:absolute;left:1682;top:-1319;width:1426;height:43" filled="true" fillcolor="#244061" stroked="false">
              <v:fill type="solid"/>
            </v:rect>
            <v:rect style="position:absolute;left:1625;top:-1338;width:1541;height:19" filled="true" fillcolor="#e5dfec" stroked="false">
              <v:fill type="solid"/>
            </v:rect>
            <v:line style="position:absolute" from="1639,-1269" to="3151,-1269" stroked="true" strokeweight=".72pt" strokecolor="#e5dfec"/>
            <v:rect style="position:absolute;left:3228;top:-1319;width:1762;height:43" filled="true" fillcolor="#244061" stroked="false">
              <v:fill type="solid"/>
            </v:rect>
            <v:rect style="position:absolute;left:3166;top:-1338;width:1886;height:19" filled="true" fillcolor="#e5dfec" stroked="false">
              <v:fill type="solid"/>
            </v:rect>
            <v:line style="position:absolute" from="3185,-1269" to="5033,-1269" stroked="true" strokeweight=".72pt" strokecolor="#e5dfec"/>
            <v:rect style="position:absolute;left:5114;top:-1319;width:1666;height:43" filled="true" fillcolor="#244061" stroked="false">
              <v:fill type="solid"/>
            </v:rect>
            <v:rect style="position:absolute;left:5052;top:-1338;width:1786;height:19" filled="true" fillcolor="#e5dfec" stroked="false">
              <v:fill type="solid"/>
            </v:rect>
            <v:line style="position:absolute" from="5071,-1269" to="6823,-1269" stroked="true" strokeweight=".72pt" strokecolor="#e5dfec"/>
            <v:rect style="position:absolute;left:6900;top:-1319;width:1594;height:43" filled="true" fillcolor="#244061" stroked="false">
              <v:fill type="solid"/>
            </v:rect>
            <v:rect style="position:absolute;left:6838;top:-1338;width:1718;height:19" filled="true" fillcolor="#e5dfec" stroked="false">
              <v:fill type="solid"/>
            </v:rect>
            <v:line style="position:absolute" from="6857,-1269" to="8537,-1269" stroked="true" strokeweight=".72pt" strokecolor="#e5dfec"/>
            <v:rect style="position:absolute;left:8614;top:-1319;width:1594;height:43" filled="true" fillcolor="#244061" stroked="false">
              <v:fill type="solid"/>
            </v:rect>
            <v:rect style="position:absolute;left:8556;top:-1338;width:1709;height:19" filled="true" fillcolor="#e5dfec" stroked="false">
              <v:fill type="solid"/>
            </v:rect>
            <v:line style="position:absolute" from="8570,-1269" to="10250,-1269" stroked="true" strokeweight=".72pt" strokecolor="#e5dfec"/>
            <w10:wrap type="none"/>
          </v:group>
        </w:pict>
      </w:r>
      <w:r>
        <w:rPr/>
        <w:pict>
          <v:group style="position:absolute;margin-left:81.239998pt;margin-top:-34.779144pt;width:432pt;height:7.75pt;mso-position-horizontal-relative:page;mso-position-vertical-relative:paragraph;z-index:-162448" coordorigin="1625,-696" coordsize="8640,155">
            <v:rect style="position:absolute;left:1682;top:-681;width:1426;height:43" filled="true" fillcolor="#244061" stroked="false">
              <v:fill type="solid"/>
            </v:rect>
            <v:rect style="position:absolute;left:1625;top:-638;width:1541;height:19" filled="true" fillcolor="#e5dfec" stroked="false">
              <v:fill type="solid"/>
            </v:rect>
            <v:line style="position:absolute" from="1639,-688" to="3151,-688" stroked="true" strokeweight=".72pt" strokecolor="#e5dfec"/>
            <v:rect style="position:absolute;left:3228;top:-681;width:1762;height:43" filled="true" fillcolor="#244061" stroked="false">
              <v:fill type="solid"/>
            </v:rect>
            <v:rect style="position:absolute;left:3166;top:-638;width:1886;height:19" filled="true" fillcolor="#e5dfec" stroked="false">
              <v:fill type="solid"/>
            </v:rect>
            <v:line style="position:absolute" from="3185,-688" to="5033,-688" stroked="true" strokeweight=".72pt" strokecolor="#e5dfec"/>
            <v:rect style="position:absolute;left:5114;top:-681;width:1666;height:43" filled="true" fillcolor="#244061" stroked="false">
              <v:fill type="solid"/>
            </v:rect>
            <v:rect style="position:absolute;left:5052;top:-638;width:1786;height:19" filled="true" fillcolor="#e5dfec" stroked="false">
              <v:fill type="solid"/>
            </v:rect>
            <v:line style="position:absolute" from="5071,-688" to="6823,-688" stroked="true" strokeweight=".72pt" strokecolor="#e5dfec"/>
            <v:rect style="position:absolute;left:6900;top:-681;width:1594;height:43" filled="true" fillcolor="#244061" stroked="false">
              <v:fill type="solid"/>
            </v:rect>
            <v:rect style="position:absolute;left:6838;top:-638;width:1718;height:19" filled="true" fillcolor="#e5dfec" stroked="false">
              <v:fill type="solid"/>
            </v:rect>
            <v:line style="position:absolute" from="6857,-688" to="8537,-688" stroked="true" strokeweight=".72pt" strokecolor="#e5dfec"/>
            <v:rect style="position:absolute;left:8614;top:-681;width:1594;height:43" filled="true" fillcolor="#244061" stroked="false">
              <v:fill type="solid"/>
            </v:rect>
            <v:rect style="position:absolute;left:8556;top:-638;width:1709;height:19" filled="true" fillcolor="#e5dfec" stroked="false">
              <v:fill type="solid"/>
            </v:rect>
            <v:line style="position:absolute" from="8570,-688" to="10250,-688" stroked="true" strokeweight=".72pt" strokecolor="#e5dfec"/>
            <v:rect style="position:absolute;left:1682;top:-599;width:1426;height:43" filled="true" fillcolor="#244061" stroked="false">
              <v:fill type="solid"/>
            </v:rect>
            <v:rect style="position:absolute;left:1625;top:-618;width:1541;height:19" filled="true" fillcolor="#e5dfec" stroked="false">
              <v:fill type="solid"/>
            </v:rect>
            <v:line style="position:absolute" from="1639,-549" to="3151,-549" stroked="true" strokeweight=".72pt" strokecolor="#e5dfec"/>
            <v:rect style="position:absolute;left:3228;top:-599;width:1762;height:43" filled="true" fillcolor="#244061" stroked="false">
              <v:fill type="solid"/>
            </v:rect>
            <v:rect style="position:absolute;left:3166;top:-618;width:1886;height:19" filled="true" fillcolor="#e5dfec" stroked="false">
              <v:fill type="solid"/>
            </v:rect>
            <v:line style="position:absolute" from="3185,-549" to="5033,-549" stroked="true" strokeweight=".72pt" strokecolor="#e5dfec"/>
            <v:line style="position:absolute" from="5114,-578" to="6780,-578" stroked="true" strokeweight="2.16pt" strokecolor="#244061"/>
            <v:rect style="position:absolute;left:5052;top:-618;width:1786;height:19" filled="true" fillcolor="#e5dfec" stroked="false">
              <v:fill type="solid"/>
            </v:rect>
            <v:line style="position:absolute" from="5071,-549" to="6823,-549" stroked="true" strokeweight=".72pt" strokecolor="#e5dfec"/>
            <v:rect style="position:absolute;left:6900;top:-599;width:1594;height:43" filled="true" fillcolor="#244061" stroked="false">
              <v:fill type="solid"/>
            </v:rect>
            <v:rect style="position:absolute;left:6838;top:-618;width:1718;height:19" filled="true" fillcolor="#e5dfec" stroked="false">
              <v:fill type="solid"/>
            </v:rect>
            <v:line style="position:absolute" from="6857,-549" to="8537,-549" stroked="true" strokeweight=".72pt" strokecolor="#e5dfec"/>
            <v:rect style="position:absolute;left:8614;top:-599;width:1594;height:43" filled="true" fillcolor="#244061" stroked="false">
              <v:fill type="solid"/>
            </v:rect>
            <v:rect style="position:absolute;left:8556;top:-618;width:1709;height:19" filled="true" fillcolor="#e5dfec" stroked="false">
              <v:fill type="solid"/>
            </v:rect>
            <v:line style="position:absolute" from="8570,-549" to="10250,-549" stroked="true" strokeweight=".72pt" strokecolor="#e5dfec"/>
            <w10:wrap type="none"/>
          </v:group>
        </w:pict>
      </w:r>
      <w:r>
        <w:rPr/>
        <w:t>Tabla tomada de</w:t>
      </w:r>
      <w:hyperlink r:id="rId54">
        <w:r>
          <w:rPr/>
          <w:t>: http://homepage.smc.edu/anderson</w:t>
        </w:r>
      </w:hyperlink>
      <w:r>
        <w:rPr/>
        <w:t> rebecca/Spanish11/AcentoDiacritTabla.htm</w:t>
      </w:r>
    </w:p>
    <w:p>
      <w:pPr>
        <w:pStyle w:val="BodyText"/>
      </w:pPr>
    </w:p>
    <w:p>
      <w:pPr>
        <w:pStyle w:val="BodyText"/>
        <w:spacing w:before="1"/>
        <w:rPr>
          <w:sz w:val="29"/>
        </w:rPr>
      </w:pPr>
    </w:p>
    <w:p>
      <w:pPr>
        <w:pStyle w:val="Heading4"/>
        <w:spacing w:line="292" w:lineRule="exact"/>
        <w:ind w:left="216" w:right="3043"/>
        <w:rPr>
          <w:rFonts w:ascii="Calibri" w:hAnsi="Calibri"/>
        </w:rPr>
      </w:pPr>
      <w:r>
        <w:rPr>
          <w:rFonts w:ascii="Calibri" w:hAnsi="Calibri"/>
          <w:color w:val="4F81BD"/>
        </w:rPr>
        <w:t>Tipos de párrafo</w:t>
      </w:r>
    </w:p>
    <w:p>
      <w:pPr>
        <w:pStyle w:val="BodyText"/>
        <w:spacing w:line="242" w:lineRule="auto"/>
        <w:ind w:left="216" w:right="1482"/>
      </w:pPr>
      <w:r>
        <w:rPr/>
        <w:t>En la didáctica de cuestiones sobre la lengua se maneja la siguiente clasificación de los tipos de texto:</w:t>
      </w:r>
    </w:p>
    <w:p>
      <w:pPr>
        <w:pStyle w:val="BodyText"/>
      </w:pPr>
    </w:p>
    <w:p>
      <w:pPr>
        <w:pStyle w:val="Heading4"/>
        <w:spacing w:line="290" w:lineRule="exact" w:before="205"/>
        <w:ind w:left="216" w:right="3043"/>
        <w:rPr>
          <w:rFonts w:ascii="Calibri"/>
        </w:rPr>
      </w:pPr>
      <w:r>
        <w:rPr>
          <w:rFonts w:ascii="Calibri"/>
          <w:color w:val="4F81BD"/>
        </w:rPr>
        <w:t>Narrativo</w:t>
      </w:r>
    </w:p>
    <w:p>
      <w:pPr>
        <w:pStyle w:val="BodyText"/>
        <w:ind w:left="216" w:right="495"/>
      </w:pPr>
      <w:r>
        <w:rPr/>
        <w:t>Es la presentación de hechos, historias, biografías, procesos. Podemos encontrarla en textos orales y escritos: cuentos, noticias, historia, novelas. Tiene orden cronológico, traza las acciones a partir del planteamiento, nudo y desenlace, tiene punto de vista, personajes.</w:t>
      </w:r>
    </w:p>
    <w:p>
      <w:pPr>
        <w:pStyle w:val="BodyText"/>
      </w:pPr>
    </w:p>
    <w:p>
      <w:pPr>
        <w:pStyle w:val="Heading4"/>
        <w:spacing w:line="292" w:lineRule="exact" w:before="208"/>
        <w:ind w:left="216" w:right="3043"/>
        <w:rPr>
          <w:rFonts w:ascii="Calibri"/>
        </w:rPr>
      </w:pPr>
      <w:r>
        <w:rPr>
          <w:rFonts w:ascii="Calibri"/>
          <w:color w:val="4F81BD"/>
        </w:rPr>
        <w:t>Descriptivo</w:t>
      </w:r>
    </w:p>
    <w:p>
      <w:pPr>
        <w:pStyle w:val="BodyText"/>
        <w:spacing w:line="274" w:lineRule="exact" w:before="5"/>
        <w:ind w:left="216" w:right="1190"/>
      </w:pPr>
      <w:r>
        <w:rPr/>
        <w:t>Es el tipo de texto que da la información acerca de las características y propiedades de objetos y personas.</w:t>
      </w:r>
    </w:p>
    <w:p>
      <w:pPr>
        <w:pStyle w:val="BodyText"/>
        <w:spacing w:line="552" w:lineRule="exact" w:before="55"/>
        <w:ind w:left="216" w:right="3604"/>
      </w:pPr>
      <w:r>
        <w:rPr/>
        <w:t>Lee los siguientes ejemplos de texto descriptivo: […]</w:t>
      </w:r>
    </w:p>
    <w:p>
      <w:pPr>
        <w:pStyle w:val="BodyText"/>
        <w:spacing w:line="218" w:lineRule="exact"/>
        <w:ind w:left="216" w:right="495"/>
      </w:pPr>
      <w:r>
        <w:rPr/>
        <w:t>Los cajones de la cocina, completos, están cerrados, todos en su justo sitio,</w:t>
      </w:r>
    </w:p>
    <w:p>
      <w:pPr>
        <w:pStyle w:val="BodyText"/>
        <w:ind w:left="216" w:right="455"/>
      </w:pPr>
      <w:r>
        <w:rPr/>
        <w:t>utensilios ordenados en su interior, muchos de ellos sin mella, nuevos, alguno que otro todavía aprisionado en su empaque, un precio de otra época estampado sobre una etiqueta adherida al plástico traslúcido, impoluto.</w:t>
      </w:r>
    </w:p>
    <w:p>
      <w:pPr>
        <w:pStyle w:val="BodyText"/>
      </w:pPr>
    </w:p>
    <w:p>
      <w:pPr>
        <w:pStyle w:val="BodyText"/>
        <w:ind w:left="216" w:right="416"/>
      </w:pPr>
      <w:r>
        <w:rPr/>
        <w:t>El refrigerador sigue allí, blanco monolito erecto que no vibra más, acallado su estertor eléctrico; mejor no abrirlo y exponer su entraña repleta de alimentos descompuestos, listos para soltar su metílico perfume, el putrefacto aroma de la caducidad.</w:t>
      </w:r>
    </w:p>
    <w:p>
      <w:pPr>
        <w:pStyle w:val="BodyText"/>
        <w:spacing w:before="5"/>
      </w:pPr>
    </w:p>
    <w:p>
      <w:pPr>
        <w:pStyle w:val="BodyText"/>
        <w:spacing w:line="274" w:lineRule="exact" w:before="1"/>
        <w:ind w:left="216" w:right="616"/>
      </w:pPr>
      <w:r>
        <w:rPr/>
        <w:t>En la alacena, su puerta cerrada bajo llave, hay conservas que aún hoy podrían consumirse, frascos repletos de sal y especias, paquetes de pasta y</w:t>
      </w:r>
    </w:p>
    <w:p>
      <w:pPr>
        <w:spacing w:after="0" w:line="274" w:lineRule="exact"/>
        <w:sectPr>
          <w:pgSz w:w="11910" w:h="16840"/>
          <w:pgMar w:top="1400" w:bottom="280" w:left="1480" w:right="1440"/>
        </w:sectPr>
      </w:pPr>
    </w:p>
    <w:p>
      <w:pPr>
        <w:pStyle w:val="BodyText"/>
        <w:spacing w:line="242" w:lineRule="auto" w:before="51"/>
        <w:ind w:left="216" w:right="456"/>
      </w:pPr>
      <w:r>
        <w:rPr/>
        <w:t>arroz, galletas preservadas al vacío, algún frasco mal cerrado, invadido por el moho, su contenido informe, la etiqueta invencible.</w:t>
      </w:r>
    </w:p>
    <w:p>
      <w:pPr>
        <w:pStyle w:val="BodyText"/>
        <w:spacing w:before="3"/>
      </w:pPr>
    </w:p>
    <w:p>
      <w:pPr>
        <w:pStyle w:val="BodyText"/>
        <w:spacing w:line="274" w:lineRule="exact"/>
        <w:ind w:left="216" w:right="428"/>
        <w:rPr>
          <w:rFonts w:ascii="Times New Roman" w:hAnsi="Times New Roman"/>
        </w:rPr>
      </w:pPr>
      <w:r>
        <w:rPr/>
        <w:t>Una cocina impoluta en apariencia, sus pequeños desastres ocultos, ajenos a la simple vista o a la inspección distraída. </w:t>
      </w:r>
      <w:r>
        <w:rPr>
          <w:rFonts w:ascii="Times New Roman" w:hAnsi="Times New Roman"/>
        </w:rPr>
        <w:t>(Miklos, 2012)</w:t>
      </w:r>
    </w:p>
    <w:p>
      <w:pPr>
        <w:pStyle w:val="BodyText"/>
        <w:spacing w:before="6"/>
        <w:rPr>
          <w:rFonts w:ascii="Times New Roman"/>
        </w:rPr>
      </w:pPr>
    </w:p>
    <w:p>
      <w:pPr>
        <w:pStyle w:val="BodyText"/>
        <w:spacing w:line="274" w:lineRule="exact" w:before="1"/>
        <w:ind w:left="216" w:right="1430"/>
      </w:pPr>
      <w:r>
        <w:rPr/>
        <w:t>En el siguiente fragmento podrás identificar: narración (subrayado) y descripción (verde):</w:t>
      </w:r>
    </w:p>
    <w:p>
      <w:pPr>
        <w:pStyle w:val="BodyText"/>
        <w:spacing w:before="5"/>
      </w:pPr>
    </w:p>
    <w:p>
      <w:pPr>
        <w:spacing w:before="0"/>
        <w:ind w:left="216" w:right="1243" w:firstLine="0"/>
        <w:jc w:val="left"/>
        <w:rPr>
          <w:rFonts w:ascii="Times New Roman" w:hAnsi="Times New Roman"/>
          <w:sz w:val="24"/>
        </w:rPr>
      </w:pPr>
      <w:r>
        <w:rPr/>
        <w:pict>
          <v:group style="position:absolute;margin-left:79.070pt;margin-top:-.514145pt;width:436.35pt;height:457pt;mso-position-horizontal-relative:page;mso-position-vertical-relative:paragraph;z-index:-162424" coordorigin="1581,-10" coordsize="8727,9140">
            <v:line style="position:absolute" from="1697,9093" to="5153,9093" stroked="true" strokeweight=".24pt" strokecolor="#000000"/>
            <v:shape style="position:absolute;left:1586;top:-5;width:8712;height:9130" coordorigin="1586,-5" coordsize="8712,9130" path="m1591,0l10298,0m1586,-5l1586,9124e" filled="false" stroked="true" strokeweight=".48pt" strokecolor="#000000">
              <v:path arrowok="t"/>
            </v:shape>
            <v:line style="position:absolute" from="1591,9120" to="10298,9120" stroked="true" strokeweight=".48pt" strokecolor="#000000"/>
            <v:line style="position:absolute" from="10303,-5" to="10303,9124" stroked="true" strokeweight=".48pt" strokecolor="#000000"/>
            <w10:wrap type="none"/>
          </v:group>
        </w:pict>
      </w:r>
      <w:r>
        <w:rPr>
          <w:i/>
          <w:sz w:val="24"/>
        </w:rPr>
        <w:t>La sombra del viento </w:t>
      </w:r>
      <w:r>
        <w:rPr>
          <w:sz w:val="24"/>
        </w:rPr>
        <w:t>de Carlos Ruiz Zafón</w:t>
      </w:r>
      <w:r>
        <w:rPr>
          <w:rFonts w:ascii="Times New Roman" w:hAnsi="Times New Roman"/>
          <w:sz w:val="24"/>
        </w:rPr>
        <w:t>(Ruiz Zafón, 2004)</w:t>
      </w:r>
    </w:p>
    <w:p>
      <w:pPr>
        <w:pStyle w:val="BodyText"/>
        <w:spacing w:line="275" w:lineRule="exact" w:before="1"/>
        <w:ind w:left="216" w:right="1243"/>
      </w:pPr>
      <w:r>
        <w:rPr/>
        <w:t>El cementerio de los libros olvidados</w:t>
      </w:r>
    </w:p>
    <w:p>
      <w:pPr>
        <w:pStyle w:val="BodyText"/>
        <w:ind w:left="216" w:right="243"/>
      </w:pPr>
      <w:r>
        <w:rPr>
          <w:u w:val="single"/>
        </w:rPr>
        <w:t>Todavía recuerdo aquel amanecer en que mi padre me llevó por primera vez a visitar el Cementerio de los libros olvidados. Desgranaban los primeros días del verano de 1945 y caminábamos por las calles de una Barcelona </w:t>
      </w:r>
      <w:r>
        <w:rPr>
          <w:shd w:fill="00FF00" w:color="auto" w:val="clear"/>
        </w:rPr>
        <w:t>atrapada bajo cielos de ceniza y un sol de vapor que se derramaba sobre la Rambla de Santa Mónica en una guirnalda de cobre líquido.</w:t>
      </w:r>
    </w:p>
    <w:p>
      <w:pPr>
        <w:pStyle w:val="BodyText"/>
        <w:spacing w:line="274" w:lineRule="exact" w:before="8"/>
        <w:ind w:left="216" w:right="762"/>
      </w:pPr>
      <w:r>
        <w:rPr/>
        <w:t>—Daniel, lo que vas a ver hoy no se lo puedes contar a nadie —advirtió mi padre—. Ni a tu amigo Tomás. A nadie.</w:t>
      </w:r>
    </w:p>
    <w:p>
      <w:pPr>
        <w:pStyle w:val="BodyText"/>
        <w:spacing w:line="273" w:lineRule="exact"/>
        <w:ind w:left="216" w:right="1243"/>
      </w:pPr>
      <w:r>
        <w:rPr/>
        <w:t>—¿Ni siquiera a mamá? —inquirí yo, a media voz.</w:t>
      </w:r>
    </w:p>
    <w:p>
      <w:pPr>
        <w:pStyle w:val="BodyText"/>
        <w:spacing w:line="242" w:lineRule="auto"/>
        <w:ind w:left="216" w:right="616"/>
      </w:pPr>
      <w:r>
        <w:rPr>
          <w:u w:val="single"/>
        </w:rPr>
        <w:t>Mi padre suspiró, amparado en aquella sonrisa triste que le perseguía como una sombra por la vida.</w:t>
      </w:r>
    </w:p>
    <w:p>
      <w:pPr>
        <w:pStyle w:val="BodyText"/>
        <w:spacing w:line="242" w:lineRule="auto"/>
        <w:ind w:left="216" w:right="456"/>
      </w:pPr>
      <w:r>
        <w:rPr/>
        <w:t>—Claro que sí —respondió cabizbajo—. Con ella no tenemos secretos. A ella puedes contárselo todo.</w:t>
      </w:r>
    </w:p>
    <w:p>
      <w:pPr>
        <w:pStyle w:val="BodyText"/>
        <w:ind w:left="216" w:right="282"/>
      </w:pPr>
      <w:r>
        <w:rPr>
          <w:u w:val="single"/>
        </w:rPr>
        <w:t>Poco después de la guerra civil, un brote de cólera se había llevado a mi madre. La enterramos en Montjuïc el día de mi cuarto cumpleaños. Sólo recuerdo que llovió todo el día y toda la noche, y que cuando le pregunté a mi padre si el cielo lloraba le faltó la voz para responderme. Seis años después, la ausencia de mi madre era para mí todavía un espejismo, un silencio a gritos que aún no había aprendido a acallar con palabras. Mi padre y yo vivíamos en un pequeño piso de la calle Santa Ana, junto a la plaza de la iglesia. </w:t>
      </w:r>
      <w:r>
        <w:rPr>
          <w:shd w:fill="00FF00" w:color="auto" w:val="clear"/>
        </w:rPr>
        <w:t>El piso estaba situado justo encima de la librería especializada en ediciones de coleccionista y libros usados heredada de mi abuelo, un bazar encantado que mi padre confiaba en que algún día pasaría a mis manos. </w:t>
      </w:r>
      <w:r>
        <w:rPr>
          <w:u w:val="single"/>
        </w:rPr>
        <w:t>Me crié entre libros, haciendo amigos invisibles en páginas que se deshacían en polvo y cuyo olor aún conservo en las manos. De niño aprendí a conciliar el sueño mientras le explicaba a mi madre en la penumbra de mi habitación las incidencias de la jornada, mis andanzas en el colegio, lo que había aprendido aquel día… No podía oír su voz o sentir su tacto, pero su luz y calor ardían en cada rincón de aquella casa y yo, con la fe de los que todavía pueden contar sus años con los dedos de las manos, creía que si cerraba los ojos y le hablaba, ella podría oírme desde donde estuviese. A veces mi padre me escuchaba desde el </w:t>
      </w:r>
      <w:r>
        <w:rPr/>
        <w:t>comedor y lloraba a escondidas.</w:t>
      </w:r>
    </w:p>
    <w:p>
      <w:pPr>
        <w:pStyle w:val="BodyText"/>
        <w:spacing w:before="13"/>
        <w:ind w:left="216" w:right="1243"/>
        <w:rPr>
          <w:rFonts w:ascii="Times New Roman" w:hAnsi="Times New Roman"/>
        </w:rPr>
      </w:pPr>
      <w:r>
        <w:rPr>
          <w:rFonts w:ascii="Times New Roman" w:hAnsi="Times New Roman"/>
        </w:rPr>
        <w:t>(Ruiz Zafón, 2004)</w:t>
      </w:r>
    </w:p>
    <w:p>
      <w:pPr>
        <w:pStyle w:val="BodyText"/>
        <w:rPr>
          <w:rFonts w:ascii="Times New Roman"/>
        </w:rPr>
      </w:pPr>
    </w:p>
    <w:p>
      <w:pPr>
        <w:pStyle w:val="BodyText"/>
        <w:spacing w:before="7"/>
        <w:rPr>
          <w:rFonts w:ascii="Times New Roman"/>
          <w:sz w:val="29"/>
        </w:rPr>
      </w:pPr>
    </w:p>
    <w:p>
      <w:pPr>
        <w:pStyle w:val="Heading4"/>
        <w:spacing w:line="290" w:lineRule="exact"/>
        <w:ind w:left="216" w:right="1243"/>
        <w:rPr>
          <w:rFonts w:ascii="Calibri"/>
        </w:rPr>
      </w:pPr>
      <w:r>
        <w:rPr>
          <w:rFonts w:ascii="Calibri"/>
          <w:color w:val="4F81BD"/>
        </w:rPr>
        <w:t>Expositivo</w:t>
      </w:r>
    </w:p>
    <w:p>
      <w:pPr>
        <w:pStyle w:val="BodyText"/>
        <w:spacing w:line="242" w:lineRule="auto"/>
        <w:ind w:left="216" w:right="322"/>
      </w:pPr>
      <w:r>
        <w:rPr/>
        <w:t>El texto presenta conceptos y definiciones, expone como se interrelacionan los elementos del tema. Necesita una estructura lógica y jerárquica de las ideas.</w:t>
      </w:r>
    </w:p>
    <w:p>
      <w:pPr>
        <w:pStyle w:val="BodyText"/>
        <w:spacing w:line="271" w:lineRule="exact"/>
        <w:ind w:left="216" w:right="1243"/>
      </w:pPr>
      <w:r>
        <w:rPr/>
        <w:t>Puede contar con el apoyo de dibujos, esquemas o gráficos.</w:t>
      </w:r>
    </w:p>
    <w:p>
      <w:pPr>
        <w:pStyle w:val="BodyText"/>
        <w:spacing w:before="2"/>
        <w:ind w:left="216" w:right="222"/>
      </w:pPr>
      <w:r>
        <w:rPr/>
        <w:t>Como los textos explicativos tienen como objetivo transmitir la experiencia y   el</w:t>
      </w:r>
    </w:p>
    <w:p>
      <w:pPr>
        <w:spacing w:after="0"/>
        <w:sectPr>
          <w:pgSz w:w="11910" w:h="16840"/>
          <w:pgMar w:top="1340" w:bottom="280" w:left="1480" w:right="1480"/>
        </w:sectPr>
      </w:pPr>
    </w:p>
    <w:p>
      <w:pPr>
        <w:pStyle w:val="BodyText"/>
        <w:spacing w:before="51"/>
        <w:ind w:left="116" w:right="108"/>
        <w:jc w:val="both"/>
      </w:pPr>
      <w:r>
        <w:rPr/>
        <w:t>saber científico y cultural de una comunidad, es lógico que esté en la base del discurso académico, ya que es la secuencia textual prototípica para transmitir y construir el conocimiento.</w:t>
      </w:r>
    </w:p>
    <w:p>
      <w:pPr>
        <w:pStyle w:val="BodyText"/>
        <w:spacing w:before="8"/>
        <w:rPr>
          <w:sz w:val="22"/>
        </w:rPr>
      </w:pPr>
    </w:p>
    <w:p>
      <w:pPr>
        <w:pStyle w:val="BodyText"/>
        <w:spacing w:line="242" w:lineRule="auto"/>
        <w:ind w:left="116" w:right="99"/>
      </w:pPr>
      <w:r>
        <w:rPr/>
        <w:t>Lee el siguiente ejemplo de texto expositivo. Identifica los elementos que emplea para exponer el tema.</w:t>
      </w:r>
    </w:p>
    <w:p>
      <w:pPr>
        <w:pStyle w:val="BodyText"/>
        <w:spacing w:before="1"/>
        <w:rPr>
          <w:sz w:val="22"/>
        </w:rPr>
      </w:pPr>
    </w:p>
    <w:p>
      <w:pPr>
        <w:pStyle w:val="BodyText"/>
        <w:ind w:left="116" w:right="99"/>
      </w:pPr>
      <w:r>
        <w:rPr/>
        <w:t>El ensayo</w:t>
      </w:r>
    </w:p>
    <w:p>
      <w:pPr>
        <w:pStyle w:val="BodyText"/>
        <w:spacing w:before="8"/>
        <w:rPr>
          <w:sz w:val="22"/>
        </w:rPr>
      </w:pPr>
    </w:p>
    <w:p>
      <w:pPr>
        <w:pStyle w:val="BodyText"/>
        <w:ind w:left="116" w:right="108"/>
        <w:jc w:val="both"/>
      </w:pPr>
      <w:r>
        <w:rPr/>
        <w:t>Este género pertenece a la llamada “literatura de las ideas”. A través  del ensayo se presentan al lector valores, normas, creencias, hipótesis, presupuestos que sustenta determinado individuo: el autor. El ensayista  plantea sus propias ideas, aunque frecuentemente dándole voz a determinado grupo social con el que se identifica. Pedro Laín Entralgo (1967) considera, además, que el ensayo es teoría. La denomina teoría de la urgencia y teoría sugestiva, teoría porque ofrece una visión intelectual; de “urgencia”, porque el ensayista presenta una nueva realidad o un aspecto de la realidad que no debe demorar su aparición pública… </w:t>
      </w:r>
      <w:r>
        <w:rPr>
          <w:rFonts w:ascii="Times New Roman" w:hAnsi="Times New Roman"/>
        </w:rPr>
        <w:t>(Núñez Ang E. ,</w:t>
      </w:r>
      <w:r>
        <w:rPr>
          <w:rFonts w:ascii="Times New Roman" w:hAnsi="Times New Roman"/>
          <w:spacing w:val="-1"/>
        </w:rPr>
        <w:t> </w:t>
      </w:r>
      <w:r>
        <w:rPr>
          <w:rFonts w:ascii="Times New Roman" w:hAnsi="Times New Roman"/>
        </w:rPr>
        <w:t>2000)</w:t>
      </w:r>
      <w:r>
        <w:rPr/>
        <w:t>.</w:t>
      </w:r>
    </w:p>
    <w:p>
      <w:pPr>
        <w:pStyle w:val="BodyText"/>
        <w:spacing w:before="2"/>
        <w:rPr>
          <w:sz w:val="23"/>
        </w:rPr>
      </w:pPr>
    </w:p>
    <w:p>
      <w:pPr>
        <w:pStyle w:val="Heading4"/>
        <w:spacing w:line="290" w:lineRule="exact"/>
        <w:ind w:right="99"/>
        <w:rPr>
          <w:rFonts w:ascii="Calibri"/>
        </w:rPr>
      </w:pPr>
      <w:r>
        <w:rPr>
          <w:rFonts w:ascii="Calibri"/>
          <w:color w:val="4F81BD"/>
        </w:rPr>
        <w:t>Argumentativo</w:t>
      </w:r>
    </w:p>
    <w:p>
      <w:pPr>
        <w:pStyle w:val="BodyText"/>
        <w:ind w:left="116" w:right="148"/>
      </w:pPr>
      <w:r>
        <w:rPr/>
        <w:t>La argumentación es un modo de organizar el discurso que pretende conseguir la adhesión de un auditorio a la tesis u opinión que sustenta el autor. La argumentación se utiliza normalmente para desarrollar temas que se prestan a cierta controversia.</w:t>
      </w:r>
    </w:p>
    <w:p>
      <w:pPr>
        <w:pStyle w:val="BodyText"/>
        <w:spacing w:before="8"/>
        <w:rPr>
          <w:sz w:val="22"/>
        </w:rPr>
      </w:pPr>
    </w:p>
    <w:p>
      <w:pPr>
        <w:pStyle w:val="BodyText"/>
        <w:ind w:left="116" w:right="508"/>
      </w:pPr>
      <w:r>
        <w:rPr/>
        <w:t>La argumentación se identifica con el enunciado de un problema o situación que admite posiciones a favor o en contra de una tesis (opinión que se defiende). Argumentar es, por tanto, aportar razones para defender una opinión.</w:t>
      </w:r>
    </w:p>
    <w:p>
      <w:pPr>
        <w:pStyle w:val="BodyText"/>
        <w:spacing w:before="8"/>
        <w:rPr>
          <w:sz w:val="22"/>
        </w:rPr>
      </w:pPr>
    </w:p>
    <w:p>
      <w:pPr>
        <w:pStyle w:val="BodyText"/>
        <w:ind w:left="116" w:right="363"/>
      </w:pPr>
      <w:r>
        <w:rPr/>
        <w:t>Por otro lado, la argumentación suele combinarse con otros modos de organizar el discurso, como la explicación o la descripción, para conseguir un texto más eficaz y dinámico.</w:t>
      </w:r>
    </w:p>
    <w:p>
      <w:pPr>
        <w:pStyle w:val="BodyText"/>
        <w:spacing w:before="8"/>
        <w:rPr>
          <w:sz w:val="22"/>
        </w:rPr>
      </w:pPr>
    </w:p>
    <w:p>
      <w:pPr>
        <w:pStyle w:val="BodyText"/>
        <w:ind w:left="116" w:right="349"/>
      </w:pPr>
      <w:r>
        <w:rPr/>
        <w:t>En el ámbito académico (exámenes, informes, trabajos académicos) saber argumentar bien es imprescindible para defender con éxito la posición que se sostiene. Para ello, es importante examinar los posibles argumentos de los contrincantes y buscar argumentos sólidos que defiendan nuestras conclusiones.</w:t>
      </w:r>
    </w:p>
    <w:p>
      <w:pPr>
        <w:pStyle w:val="BodyText"/>
        <w:spacing w:before="3"/>
        <w:rPr>
          <w:sz w:val="22"/>
        </w:rPr>
      </w:pPr>
    </w:p>
    <w:p>
      <w:pPr>
        <w:pStyle w:val="Heading4"/>
        <w:numPr>
          <w:ilvl w:val="0"/>
          <w:numId w:val="22"/>
        </w:numPr>
        <w:tabs>
          <w:tab w:pos="337" w:val="left" w:leader="none"/>
        </w:tabs>
        <w:spacing w:line="240" w:lineRule="auto" w:before="1" w:after="0"/>
        <w:ind w:left="336" w:right="0" w:hanging="220"/>
        <w:jc w:val="left"/>
      </w:pPr>
      <w:r>
        <w:rPr/>
        <w:t>Estructura de los textos argumentativos</w:t>
      </w:r>
    </w:p>
    <w:p>
      <w:pPr>
        <w:pStyle w:val="BodyText"/>
        <w:spacing w:before="2"/>
        <w:ind w:left="116" w:right="242"/>
      </w:pPr>
      <w:r>
        <w:rPr/>
        <w:t>Los textos argumentativos, como los expositivos, basan una parte importante de su efectividad en la buena organización de las ideas con las que se pretende convencer o persuadir. Todo texto argumentativo se articula en torno a cuatro partes fundamentales:</w:t>
      </w:r>
    </w:p>
    <w:p>
      <w:pPr>
        <w:pStyle w:val="BodyText"/>
        <w:spacing w:before="8"/>
        <w:rPr>
          <w:sz w:val="22"/>
        </w:rPr>
      </w:pPr>
    </w:p>
    <w:p>
      <w:pPr>
        <w:pStyle w:val="Heading4"/>
        <w:numPr>
          <w:ilvl w:val="0"/>
          <w:numId w:val="51"/>
        </w:numPr>
        <w:tabs>
          <w:tab w:pos="384" w:val="left" w:leader="none"/>
        </w:tabs>
        <w:spacing w:line="240" w:lineRule="auto" w:before="0" w:after="0"/>
        <w:ind w:left="383" w:right="0" w:hanging="267"/>
        <w:jc w:val="left"/>
      </w:pPr>
      <w:r>
        <w:rPr/>
        <w:t>Presentación o introducción</w:t>
      </w:r>
    </w:p>
    <w:p>
      <w:pPr>
        <w:pStyle w:val="BodyText"/>
        <w:spacing w:before="3"/>
        <w:rPr>
          <w:b/>
          <w:sz w:val="23"/>
        </w:rPr>
      </w:pPr>
    </w:p>
    <w:p>
      <w:pPr>
        <w:pStyle w:val="BodyText"/>
        <w:spacing w:line="274" w:lineRule="exact"/>
        <w:ind w:left="116" w:right="469"/>
      </w:pPr>
      <w:r>
        <w:rPr/>
        <w:t>Tiene como finalidad presentar el tema sobre el que se argumenta, captar la atención del destinatario y despertar en él el interés y una actitud favorable.</w:t>
      </w:r>
    </w:p>
    <w:p>
      <w:pPr>
        <w:spacing w:after="0" w:line="274" w:lineRule="exact"/>
        <w:sectPr>
          <w:pgSz w:w="11910" w:h="16840"/>
          <w:pgMar w:top="1340" w:bottom="280" w:left="1580" w:right="1600"/>
        </w:sectPr>
      </w:pPr>
    </w:p>
    <w:p>
      <w:pPr>
        <w:pStyle w:val="Heading4"/>
        <w:numPr>
          <w:ilvl w:val="0"/>
          <w:numId w:val="51"/>
        </w:numPr>
        <w:tabs>
          <w:tab w:pos="384" w:val="left" w:leader="none"/>
        </w:tabs>
        <w:spacing w:line="240" w:lineRule="auto" w:before="51" w:after="0"/>
        <w:ind w:left="383" w:right="0" w:hanging="267"/>
        <w:jc w:val="left"/>
      </w:pPr>
      <w:r>
        <w:rPr/>
        <w:t>Exposición de la tesis</w:t>
      </w:r>
    </w:p>
    <w:p>
      <w:pPr>
        <w:pStyle w:val="BodyText"/>
        <w:spacing w:before="8"/>
        <w:rPr>
          <w:b/>
          <w:sz w:val="22"/>
        </w:rPr>
      </w:pPr>
    </w:p>
    <w:p>
      <w:pPr>
        <w:pStyle w:val="BodyText"/>
        <w:spacing w:line="242" w:lineRule="auto"/>
        <w:ind w:left="116" w:right="982"/>
      </w:pPr>
      <w:r>
        <w:rPr/>
        <w:t>La tesis es la postura que se mantiene ante el tema. Puede aparecer al principio o al final del texto y es el núcleo de la argumentación.</w:t>
      </w:r>
    </w:p>
    <w:p>
      <w:pPr>
        <w:pStyle w:val="BodyText"/>
        <w:spacing w:before="1"/>
        <w:rPr>
          <w:sz w:val="22"/>
        </w:rPr>
      </w:pPr>
    </w:p>
    <w:p>
      <w:pPr>
        <w:pStyle w:val="BodyText"/>
        <w:spacing w:line="242" w:lineRule="auto"/>
        <w:ind w:left="116" w:right="1369"/>
      </w:pPr>
      <w:r>
        <w:rPr/>
        <w:t>Al defender una opinión suele adoptarse una de estas tres posturas argumentativas:</w:t>
      </w:r>
    </w:p>
    <w:p>
      <w:pPr>
        <w:pStyle w:val="BodyText"/>
        <w:spacing w:before="1"/>
        <w:rPr>
          <w:sz w:val="22"/>
        </w:rPr>
      </w:pPr>
    </w:p>
    <w:p>
      <w:pPr>
        <w:pStyle w:val="ListParagraph"/>
        <w:numPr>
          <w:ilvl w:val="0"/>
          <w:numId w:val="52"/>
        </w:numPr>
        <w:tabs>
          <w:tab w:pos="397" w:val="left" w:leader="none"/>
        </w:tabs>
        <w:spacing w:line="242" w:lineRule="auto" w:before="0" w:after="0"/>
        <w:ind w:left="116" w:right="1209" w:firstLine="0"/>
        <w:jc w:val="left"/>
        <w:rPr>
          <w:sz w:val="24"/>
        </w:rPr>
      </w:pPr>
      <w:r>
        <w:rPr>
          <w:b/>
          <w:sz w:val="24"/>
        </w:rPr>
        <w:t>Postura positiva: </w:t>
      </w:r>
      <w:r>
        <w:rPr>
          <w:sz w:val="24"/>
        </w:rPr>
        <w:t>el autor aporta argumentos que apoyan su tesis (argumentación positiva o de prueba).</w:t>
      </w:r>
    </w:p>
    <w:p>
      <w:pPr>
        <w:pStyle w:val="BodyText"/>
        <w:rPr>
          <w:sz w:val="23"/>
        </w:rPr>
      </w:pPr>
    </w:p>
    <w:p>
      <w:pPr>
        <w:pStyle w:val="ListParagraph"/>
        <w:numPr>
          <w:ilvl w:val="0"/>
          <w:numId w:val="52"/>
        </w:numPr>
        <w:tabs>
          <w:tab w:pos="410" w:val="left" w:leader="none"/>
        </w:tabs>
        <w:spacing w:line="274" w:lineRule="exact" w:before="0" w:after="0"/>
        <w:ind w:left="116" w:right="302" w:firstLine="0"/>
        <w:jc w:val="left"/>
        <w:rPr>
          <w:sz w:val="24"/>
        </w:rPr>
      </w:pPr>
      <w:r>
        <w:rPr>
          <w:b/>
          <w:sz w:val="24"/>
        </w:rPr>
        <w:t>Postura negativa: </w:t>
      </w:r>
      <w:r>
        <w:rPr>
          <w:sz w:val="24"/>
        </w:rPr>
        <w:t>se ofrecen razones que refutan o rechazan argumentos contrarios al propio punto de vista (argumentación negativa o de</w:t>
      </w:r>
      <w:r>
        <w:rPr>
          <w:spacing w:val="-1"/>
          <w:sz w:val="24"/>
        </w:rPr>
        <w:t> </w:t>
      </w:r>
      <w:r>
        <w:rPr>
          <w:sz w:val="24"/>
        </w:rPr>
        <w:t>refutación).</w:t>
      </w:r>
    </w:p>
    <w:p>
      <w:pPr>
        <w:pStyle w:val="BodyText"/>
        <w:spacing w:before="10"/>
        <w:rPr>
          <w:sz w:val="22"/>
        </w:rPr>
      </w:pPr>
    </w:p>
    <w:p>
      <w:pPr>
        <w:pStyle w:val="ListParagraph"/>
        <w:numPr>
          <w:ilvl w:val="0"/>
          <w:numId w:val="52"/>
        </w:numPr>
        <w:tabs>
          <w:tab w:pos="397" w:val="left" w:leader="none"/>
        </w:tabs>
        <w:spacing w:line="274" w:lineRule="exact" w:before="0" w:after="0"/>
        <w:ind w:left="116" w:right="342" w:firstLine="0"/>
        <w:jc w:val="left"/>
        <w:rPr>
          <w:sz w:val="24"/>
        </w:rPr>
      </w:pPr>
      <w:r>
        <w:rPr>
          <w:b/>
          <w:sz w:val="24"/>
        </w:rPr>
        <w:t>Postura ecléctica: </w:t>
      </w:r>
      <w:r>
        <w:rPr>
          <w:sz w:val="24"/>
        </w:rPr>
        <w:t>se aceptan algunas razones ajenas (concesiones) y se aportan argumentos propios.</w:t>
      </w:r>
    </w:p>
    <w:p>
      <w:pPr>
        <w:pStyle w:val="BodyText"/>
        <w:spacing w:before="4"/>
        <w:rPr>
          <w:sz w:val="22"/>
        </w:rPr>
      </w:pPr>
    </w:p>
    <w:p>
      <w:pPr>
        <w:pStyle w:val="Heading4"/>
        <w:numPr>
          <w:ilvl w:val="0"/>
          <w:numId w:val="51"/>
        </w:numPr>
        <w:tabs>
          <w:tab w:pos="384" w:val="left" w:leader="none"/>
        </w:tabs>
        <w:spacing w:line="240" w:lineRule="auto" w:before="0" w:after="0"/>
        <w:ind w:left="383" w:right="0" w:hanging="267"/>
        <w:jc w:val="left"/>
      </w:pPr>
      <w:r>
        <w:rPr/>
        <w:t>Cuerpo argumentativo y antítesis</w:t>
      </w:r>
    </w:p>
    <w:p>
      <w:pPr>
        <w:pStyle w:val="BodyText"/>
        <w:spacing w:before="8"/>
        <w:rPr>
          <w:b/>
          <w:sz w:val="22"/>
        </w:rPr>
      </w:pPr>
    </w:p>
    <w:p>
      <w:pPr>
        <w:pStyle w:val="BodyText"/>
        <w:ind w:left="116" w:right="89"/>
      </w:pPr>
      <w:r>
        <w:rPr/>
        <w:t>Una vez expuesta la tesis, empieza la argumentación propiamente dicha. Se trata de justificar la tesis con la presentación de pruebas y argumentos variados (argumentación positiva), refutar la tesis contraria, o admitir algún argumento contrario (concesión) para contraargumentar.</w:t>
      </w:r>
    </w:p>
    <w:p>
      <w:pPr>
        <w:pStyle w:val="BodyText"/>
        <w:spacing w:before="8"/>
        <w:rPr>
          <w:sz w:val="22"/>
        </w:rPr>
      </w:pPr>
    </w:p>
    <w:p>
      <w:pPr>
        <w:pStyle w:val="BodyText"/>
        <w:ind w:left="116" w:right="116"/>
      </w:pPr>
      <w:r>
        <w:rPr/>
        <w:t>Con el objetivo de lograr persuadir al destinatario, el emisor puede desplegar una serie de estrategias argumentativas. Puede recurrir a las citas de autoridad y a la ejemplificación, a la analogía, a la exposición de las causas y las consecuencias que comporta la adopción de sus ideas, al refuerzo de su opinión mediante datos objetivos (como, por ejemplo, resultados estadísticos o sondeos), o a la discusión y desestimación de posibles objeciones a la tesis adoptada.</w:t>
      </w:r>
    </w:p>
    <w:p>
      <w:pPr>
        <w:pStyle w:val="BodyText"/>
        <w:spacing w:before="3"/>
        <w:rPr>
          <w:sz w:val="22"/>
        </w:rPr>
      </w:pPr>
    </w:p>
    <w:p>
      <w:pPr>
        <w:pStyle w:val="Heading4"/>
        <w:numPr>
          <w:ilvl w:val="0"/>
          <w:numId w:val="51"/>
        </w:numPr>
        <w:tabs>
          <w:tab w:pos="384" w:val="left" w:leader="none"/>
        </w:tabs>
        <w:spacing w:line="240" w:lineRule="auto" w:before="1" w:after="0"/>
        <w:ind w:left="383" w:right="0" w:hanging="267"/>
        <w:jc w:val="left"/>
      </w:pPr>
      <w:r>
        <w:rPr/>
        <w:t>Conclusión</w:t>
      </w:r>
    </w:p>
    <w:p>
      <w:pPr>
        <w:pStyle w:val="BodyText"/>
        <w:spacing w:before="3"/>
        <w:rPr>
          <w:b/>
          <w:sz w:val="23"/>
        </w:rPr>
      </w:pPr>
    </w:p>
    <w:p>
      <w:pPr>
        <w:pStyle w:val="BodyText"/>
        <w:spacing w:line="274" w:lineRule="exact"/>
        <w:ind w:left="116" w:right="263"/>
      </w:pPr>
      <w:r>
        <w:rPr/>
        <w:t>Se recuerda al interlocutor la tesis, las partes más relevantes de lo expuesto y se insiste en la posición argumentativa adoptada.</w:t>
      </w:r>
    </w:p>
    <w:p>
      <w:pPr>
        <w:pStyle w:val="BodyText"/>
        <w:spacing w:before="4"/>
        <w:rPr>
          <w:sz w:val="22"/>
        </w:rPr>
      </w:pPr>
    </w:p>
    <w:p>
      <w:pPr>
        <w:pStyle w:val="BodyText"/>
        <w:spacing w:line="360" w:lineRule="auto"/>
        <w:ind w:left="116" w:right="637"/>
      </w:pPr>
      <w:r>
        <w:rPr/>
        <w:t>Escribir un texto argumentativo es especialmente difícil si el tema es “poco conflictivo”. Lee los ejemplos:</w:t>
      </w:r>
    </w:p>
    <w:p>
      <w:pPr>
        <w:pStyle w:val="BodyText"/>
      </w:pPr>
    </w:p>
    <w:p>
      <w:pPr>
        <w:pStyle w:val="Heading4"/>
        <w:spacing w:line="360" w:lineRule="auto" w:before="144"/>
        <w:ind w:right="371"/>
      </w:pPr>
      <w:r>
        <w:rPr/>
        <w:t>Texto argumentativo sobre la importancia de que los jóvenes participen en la vida pública.</w:t>
      </w:r>
    </w:p>
    <w:p>
      <w:pPr>
        <w:pStyle w:val="BodyText"/>
        <w:rPr>
          <w:b/>
        </w:rPr>
      </w:pPr>
    </w:p>
    <w:p>
      <w:pPr>
        <w:pStyle w:val="BodyText"/>
        <w:spacing w:line="360" w:lineRule="auto" w:before="144"/>
        <w:ind w:left="116" w:right="301"/>
      </w:pPr>
      <w:r>
        <w:rPr/>
        <w:t>La vida pública es el espacio de convivencia ciudadana en el que tienen lugar las decisiones colectivas que nos afectan a todos: adultos, jóvenes y niños [definición y presentación del tema]. Los jóvenes, transición entre las otras</w:t>
      </w:r>
    </w:p>
    <w:p>
      <w:pPr>
        <w:spacing w:after="0" w:line="360" w:lineRule="auto"/>
        <w:sectPr>
          <w:pgSz w:w="11910" w:h="16840"/>
          <w:pgMar w:top="1340" w:bottom="280" w:left="1580" w:right="1620"/>
        </w:sectPr>
      </w:pPr>
    </w:p>
    <w:p>
      <w:pPr>
        <w:pStyle w:val="BodyText"/>
        <w:spacing w:line="360" w:lineRule="auto" w:before="51"/>
        <w:ind w:left="116" w:right="101"/>
        <w:rPr>
          <w:rFonts w:ascii="Times New Roman" w:hAnsi="Times New Roman"/>
        </w:rPr>
      </w:pPr>
      <w:r>
        <w:rPr/>
        <w:t>etapas de la vida aludidas (oración parentética), deben asumir progresivamente responsabilidades en este espacio [tesis]. Así, son de su incumbencia decisiones que se toman respecto a la organización, por ejemplo del sistema educativo [ejemplo], si bien es cierto que la mayoría de estas decisiones están en manos de adultos, pues son ellos quienes ostentan los puestos de gobierno a nivel local, autonómico o nacional [contraargumento]. Por ello [conclusión], parece esencial establecer mecanismos para la participación ciudadana no solo de los jóvenes, sino de minorías que también forman parte de nuestra sociedad plural. En este sentido, se trata de desarrollar plenamente nuestro papel como ciudadanos y ciudadanas o, en palabras de Aristóteles [autoridad], de “animal político”. </w:t>
      </w:r>
      <w:r>
        <w:rPr>
          <w:rFonts w:ascii="Times New Roman" w:hAnsi="Times New Roman"/>
        </w:rPr>
        <w:t>(Villoria,</w:t>
      </w:r>
      <w:r>
        <w:rPr>
          <w:rFonts w:ascii="Times New Roman" w:hAnsi="Times New Roman"/>
          <w:spacing w:val="-7"/>
        </w:rPr>
        <w:t> </w:t>
      </w:r>
      <w:r>
        <w:rPr>
          <w:rFonts w:ascii="Times New Roman" w:hAnsi="Times New Roman"/>
        </w:rPr>
        <w:t>2014).</w:t>
      </w:r>
    </w:p>
    <w:p>
      <w:pPr>
        <w:pStyle w:val="BodyText"/>
        <w:rPr>
          <w:rFonts w:ascii="Times New Roman"/>
        </w:rPr>
      </w:pPr>
    </w:p>
    <w:p>
      <w:pPr>
        <w:pStyle w:val="Heading4"/>
        <w:spacing w:before="143"/>
      </w:pPr>
      <w:r>
        <w:rPr/>
        <w:t>Lo dicho y lo comunicado</w:t>
      </w:r>
    </w:p>
    <w:p>
      <w:pPr>
        <w:pStyle w:val="BodyText"/>
        <w:spacing w:line="360" w:lineRule="auto" w:before="137"/>
        <w:ind w:left="116" w:right="88" w:firstLine="700"/>
      </w:pPr>
      <w:r>
        <w:rPr/>
        <w:t>Los escritos no dicen nunca explícitamente todo lo que los lectores entendemos [tesis]. Sería insoportable que siempre tuviéramos que decir y escribir todo lo que comunicamos: deberíamos dar todo tipo de detalles y aclaraciones, explicar quiénes somos y a quién escribimos, dónde estamos, cuándo, por qué… Sería el nunca acabar [contra argumento). La comunicación humana es inteligente y funciona de manera económica y práctica: basta con decir una pequeña parte de lo que queremos comunicar para que el interlocutor comprenda todo; con producir unas pocas palabras —bien elegidas— podemos conseguir que el lector infiera todo [definición y presentación del tema].</w:t>
      </w:r>
    </w:p>
    <w:p>
      <w:pPr>
        <w:pStyle w:val="BodyText"/>
        <w:spacing w:before="2"/>
        <w:ind w:left="116"/>
      </w:pPr>
      <w:r>
        <w:rPr/>
        <w:t>Fijémonos en este titular del periódico español </w:t>
      </w:r>
      <w:r>
        <w:rPr>
          <w:i/>
        </w:rPr>
        <w:t>Avui </w:t>
      </w:r>
      <w:r>
        <w:rPr/>
        <w:t>[ejemplo]:</w:t>
      </w:r>
    </w:p>
    <w:p>
      <w:pPr>
        <w:pStyle w:val="BodyText"/>
      </w:pPr>
    </w:p>
    <w:p>
      <w:pPr>
        <w:pStyle w:val="BodyText"/>
        <w:spacing w:before="9"/>
        <w:rPr>
          <w:sz w:val="23"/>
        </w:rPr>
      </w:pPr>
    </w:p>
    <w:p>
      <w:pPr>
        <w:pStyle w:val="BodyText"/>
        <w:spacing w:line="360" w:lineRule="auto"/>
        <w:ind w:left="816" w:right="242"/>
      </w:pPr>
      <w:r>
        <w:rPr/>
        <w:t>Cruyff avanza la posición de Iván. El holandés se reúne con De la Peña y le dice que lo hará jugar de seis a causa de sus deficiencias en defensa.</w:t>
      </w:r>
    </w:p>
    <w:p>
      <w:pPr>
        <w:pStyle w:val="BodyText"/>
        <w:spacing w:line="360" w:lineRule="auto" w:before="2"/>
        <w:ind w:left="116" w:right="95"/>
      </w:pPr>
      <w:r>
        <w:rPr/>
        <w:t>Para entender lo que dice hay que saber que se habla de futbol, que Cruyff es holandés y entrenador del Futbol Club Barcelona —en aquel momento—, que Iván y De la Peña son la misma persona y es un jugador del equipo. También debe saberse qué significa avanza la posición o jugar de seis; debe relacionarse esto con deficiencia en defensa, etc [argumento positivo]. El hecho de que se trate de un titular viejo y de un periódico de ámbito catalán permite tomar conciencia de algunos hechos: ¡qué gran cantidad de datos debemos</w:t>
      </w:r>
    </w:p>
    <w:p>
      <w:pPr>
        <w:spacing w:after="0" w:line="360" w:lineRule="auto"/>
        <w:sectPr>
          <w:pgSz w:w="11910" w:h="16840"/>
          <w:pgMar w:top="1340" w:bottom="280" w:left="1580" w:right="1620"/>
        </w:sectPr>
      </w:pPr>
    </w:p>
    <w:p>
      <w:pPr>
        <w:pStyle w:val="BodyText"/>
        <w:spacing w:line="360" w:lineRule="auto" w:before="51"/>
        <w:ind w:left="116" w:right="162"/>
        <w:rPr>
          <w:rFonts w:ascii="Times New Roman" w:hAnsi="Times New Roman"/>
        </w:rPr>
      </w:pPr>
      <w:r>
        <w:rPr/>
        <w:t>manejar para comprender solo dos oraciones [conclusión]. […] En el día adía no solemos darnos cuenta del gran capital de conocimiento que manejamos al leer. </w:t>
      </w:r>
      <w:r>
        <w:rPr>
          <w:rFonts w:ascii="Times New Roman" w:hAnsi="Times New Roman"/>
        </w:rPr>
        <w:t>(Cassany, Tras las líneas. Sobre la lectura contemporánea, 2006).</w:t>
      </w:r>
    </w:p>
    <w:p>
      <w:pPr>
        <w:pStyle w:val="BodyText"/>
        <w:rPr>
          <w:rFonts w:ascii="Times New Roman"/>
        </w:rPr>
      </w:pPr>
    </w:p>
    <w:p>
      <w:pPr>
        <w:pStyle w:val="Heading4"/>
        <w:spacing w:before="143"/>
        <w:ind w:right="1402"/>
      </w:pPr>
      <w:r>
        <w:rPr/>
        <w:t>Actividad:</w:t>
      </w:r>
    </w:p>
    <w:p>
      <w:pPr>
        <w:pStyle w:val="BodyText"/>
        <w:spacing w:line="360" w:lineRule="auto" w:before="137"/>
        <w:ind w:left="116" w:right="1402"/>
      </w:pPr>
      <w:r>
        <w:rPr/>
        <w:t>Redacta un texto argumentativo acerca de la necesidad de que los adolescentes adopten un estilo de vida saludable.</w:t>
      </w:r>
    </w:p>
    <w:p>
      <w:pPr>
        <w:pStyle w:val="BodyText"/>
        <w:spacing w:before="2"/>
        <w:ind w:left="116" w:right="1402"/>
      </w:pPr>
      <w:r>
        <w:rPr/>
        <w:t>Paso 1. Busca información acerca de:</w:t>
      </w:r>
    </w:p>
    <w:p>
      <w:pPr>
        <w:pStyle w:val="BodyText"/>
        <w:spacing w:before="141"/>
        <w:ind w:left="116" w:right="1402"/>
      </w:pPr>
      <w:r>
        <w:rPr/>
        <w:t>¿Qué es estilo de vida?</w:t>
      </w:r>
    </w:p>
    <w:p>
      <w:pPr>
        <w:pStyle w:val="BodyText"/>
        <w:spacing w:before="137"/>
        <w:ind w:left="116" w:right="1402"/>
      </w:pPr>
      <w:r>
        <w:rPr/>
        <w:t>¿Qué implica tener un estilo de vida saludable?</w:t>
      </w:r>
    </w:p>
    <w:p>
      <w:pPr>
        <w:pStyle w:val="BodyText"/>
        <w:spacing w:before="137"/>
        <w:ind w:left="116" w:right="1402"/>
      </w:pPr>
      <w:r>
        <w:rPr/>
        <w:t>¿Por qué es necesario?</w:t>
      </w:r>
    </w:p>
    <w:p>
      <w:pPr>
        <w:pStyle w:val="BodyText"/>
        <w:spacing w:line="362" w:lineRule="auto" w:before="137"/>
        <w:ind w:left="116" w:right="949"/>
      </w:pPr>
      <w:r>
        <w:rPr/>
        <w:t>Investiga acerca de los principales problemas y riesgos de salud de los adolescentes en México.</w:t>
      </w:r>
    </w:p>
    <w:p>
      <w:pPr>
        <w:pStyle w:val="BodyText"/>
        <w:spacing w:line="360" w:lineRule="auto"/>
        <w:ind w:left="116" w:right="2710"/>
      </w:pPr>
      <w:r>
        <w:rPr/>
        <w:t>Qué se puede hacer para prevenir esos problemas. Qué instituciones hablan seriamente de ese problema. Paso 2. Clasifica la información que obtuviste en: Conceptos y definiciones</w:t>
      </w:r>
    </w:p>
    <w:p>
      <w:pPr>
        <w:pStyle w:val="BodyText"/>
        <w:spacing w:line="360" w:lineRule="auto" w:before="2"/>
        <w:ind w:left="116" w:right="6152"/>
      </w:pPr>
      <w:r>
        <w:rPr/>
        <w:t>Argumentos a favor Argumentos en contra</w:t>
      </w:r>
    </w:p>
    <w:p>
      <w:pPr>
        <w:pStyle w:val="BodyText"/>
        <w:spacing w:before="2"/>
        <w:ind w:left="116" w:right="149"/>
      </w:pPr>
      <w:r>
        <w:rPr/>
        <w:t>Tesis: Es necesario que los adolescentes adopten un estilo de vida saludable</w:t>
      </w:r>
    </w:p>
    <w:p>
      <w:pPr>
        <w:pStyle w:val="BodyText"/>
        <w:spacing w:before="1"/>
        <w:rPr>
          <w:sz w:val="29"/>
        </w:rPr>
      </w:pPr>
    </w:p>
    <w:p>
      <w:pPr>
        <w:spacing w:before="0"/>
        <w:ind w:left="116" w:right="1402" w:firstLine="0"/>
        <w:jc w:val="left"/>
        <w:rPr>
          <w:rFonts w:ascii="Calibri"/>
          <w:b/>
          <w:sz w:val="26"/>
        </w:rPr>
      </w:pPr>
      <w:r>
        <w:rPr>
          <w:rFonts w:ascii="Calibri"/>
          <w:b/>
          <w:color w:val="4F81BD"/>
          <w:sz w:val="26"/>
        </w:rPr>
        <w:t>Resumen</w:t>
      </w:r>
    </w:p>
    <w:p>
      <w:pPr>
        <w:pStyle w:val="ListParagraph"/>
        <w:numPr>
          <w:ilvl w:val="0"/>
          <w:numId w:val="24"/>
        </w:numPr>
        <w:tabs>
          <w:tab w:pos="476" w:val="left" w:leader="none"/>
          <w:tab w:pos="477" w:val="left" w:leader="none"/>
        </w:tabs>
        <w:spacing w:line="240" w:lineRule="auto" w:before="1" w:after="0"/>
        <w:ind w:left="476" w:right="215" w:hanging="360"/>
        <w:jc w:val="left"/>
        <w:rPr>
          <w:sz w:val="24"/>
        </w:rPr>
      </w:pPr>
      <w:r>
        <w:rPr>
          <w:sz w:val="24"/>
        </w:rPr>
        <w:t>Párrafo es una unidad significativa y visual porque desarrolla una idea completa. Cada párrafo tiene una idea principal y varias más, que la acompañan para explicarla, desarrollarla, ejemplificarla, dividirla, compararla, etc. Los párrafos se identifican visualmente porque inician con mayúscula, terminan con punto y aparte y con espacios en blanco.</w:t>
      </w:r>
    </w:p>
    <w:p>
      <w:pPr>
        <w:pStyle w:val="ListParagraph"/>
        <w:numPr>
          <w:ilvl w:val="0"/>
          <w:numId w:val="24"/>
        </w:numPr>
        <w:tabs>
          <w:tab w:pos="476" w:val="left" w:leader="none"/>
          <w:tab w:pos="477" w:val="left" w:leader="none"/>
        </w:tabs>
        <w:spacing w:line="240" w:lineRule="auto" w:before="0" w:after="0"/>
        <w:ind w:left="476" w:right="161" w:hanging="360"/>
        <w:jc w:val="left"/>
        <w:rPr>
          <w:sz w:val="24"/>
        </w:rPr>
      </w:pPr>
      <w:r>
        <w:rPr>
          <w:sz w:val="24"/>
        </w:rPr>
        <w:t>Los conectores son elementos que ponen en conexión diferentes partes de un texto o diferentes textos.</w:t>
      </w:r>
    </w:p>
    <w:p>
      <w:pPr>
        <w:pStyle w:val="ListParagraph"/>
        <w:numPr>
          <w:ilvl w:val="0"/>
          <w:numId w:val="24"/>
        </w:numPr>
        <w:tabs>
          <w:tab w:pos="476" w:val="left" w:leader="none"/>
          <w:tab w:pos="477" w:val="left" w:leader="none"/>
        </w:tabs>
        <w:spacing w:line="290" w:lineRule="exact" w:before="0" w:after="0"/>
        <w:ind w:left="476" w:right="0" w:hanging="360"/>
        <w:jc w:val="left"/>
        <w:rPr>
          <w:sz w:val="24"/>
        </w:rPr>
      </w:pPr>
      <w:r>
        <w:rPr>
          <w:sz w:val="24"/>
        </w:rPr>
        <w:t>Signos de</w:t>
      </w:r>
      <w:r>
        <w:rPr>
          <w:spacing w:val="-1"/>
          <w:sz w:val="24"/>
        </w:rPr>
        <w:t> </w:t>
      </w:r>
      <w:r>
        <w:rPr>
          <w:sz w:val="24"/>
        </w:rPr>
        <w:t>puntuación:</w:t>
      </w:r>
    </w:p>
    <w:p>
      <w:pPr>
        <w:pStyle w:val="ListParagraph"/>
        <w:numPr>
          <w:ilvl w:val="1"/>
          <w:numId w:val="24"/>
        </w:numPr>
        <w:tabs>
          <w:tab w:pos="1535" w:val="left" w:leader="none"/>
        </w:tabs>
        <w:spacing w:line="240" w:lineRule="auto" w:before="139" w:after="0"/>
        <w:ind w:left="1556" w:right="0" w:hanging="360"/>
        <w:jc w:val="left"/>
        <w:rPr>
          <w:sz w:val="24"/>
        </w:rPr>
      </w:pPr>
      <w:r>
        <w:rPr>
          <w:sz w:val="24"/>
        </w:rPr>
        <w:t>El punto</w:t>
      </w:r>
    </w:p>
    <w:p>
      <w:pPr>
        <w:pStyle w:val="ListParagraph"/>
        <w:numPr>
          <w:ilvl w:val="1"/>
          <w:numId w:val="24"/>
        </w:numPr>
        <w:tabs>
          <w:tab w:pos="1535" w:val="left" w:leader="none"/>
        </w:tabs>
        <w:spacing w:line="338" w:lineRule="auto" w:before="115" w:after="0"/>
        <w:ind w:left="1556" w:right="198" w:hanging="360"/>
        <w:jc w:val="left"/>
        <w:rPr>
          <w:sz w:val="24"/>
        </w:rPr>
      </w:pPr>
      <w:r>
        <w:rPr>
          <w:sz w:val="24"/>
        </w:rPr>
        <w:t>La coma y sus usos obligatorios: serial, parentética, del vocativo, de elipsis.</w:t>
      </w:r>
    </w:p>
    <w:p>
      <w:pPr>
        <w:pStyle w:val="ListParagraph"/>
        <w:numPr>
          <w:ilvl w:val="1"/>
          <w:numId w:val="24"/>
        </w:numPr>
        <w:tabs>
          <w:tab w:pos="1535" w:val="left" w:leader="none"/>
        </w:tabs>
        <w:spacing w:line="240" w:lineRule="auto" w:before="27" w:after="0"/>
        <w:ind w:left="1534" w:right="0" w:hanging="338"/>
        <w:jc w:val="left"/>
        <w:rPr>
          <w:sz w:val="24"/>
        </w:rPr>
      </w:pPr>
      <w:r>
        <w:rPr>
          <w:sz w:val="24"/>
        </w:rPr>
        <w:t>Punto y coma.</w:t>
      </w:r>
    </w:p>
    <w:p>
      <w:pPr>
        <w:pStyle w:val="ListParagraph"/>
        <w:numPr>
          <w:ilvl w:val="1"/>
          <w:numId w:val="24"/>
        </w:numPr>
        <w:tabs>
          <w:tab w:pos="1535" w:val="left" w:leader="none"/>
        </w:tabs>
        <w:spacing w:line="240" w:lineRule="auto" w:before="115" w:after="0"/>
        <w:ind w:left="1534" w:right="0" w:hanging="338"/>
        <w:jc w:val="left"/>
        <w:rPr>
          <w:sz w:val="24"/>
        </w:rPr>
      </w:pPr>
      <w:r>
        <w:rPr>
          <w:sz w:val="24"/>
        </w:rPr>
        <w:t>Puntos suspensivos.</w:t>
      </w:r>
    </w:p>
    <w:p>
      <w:pPr>
        <w:pStyle w:val="ListParagraph"/>
        <w:numPr>
          <w:ilvl w:val="1"/>
          <w:numId w:val="24"/>
        </w:numPr>
        <w:tabs>
          <w:tab w:pos="1535" w:val="left" w:leader="none"/>
        </w:tabs>
        <w:spacing w:line="240" w:lineRule="auto" w:before="115" w:after="0"/>
        <w:ind w:left="1534" w:right="0" w:hanging="338"/>
        <w:jc w:val="left"/>
        <w:rPr>
          <w:sz w:val="24"/>
        </w:rPr>
      </w:pPr>
      <w:r>
        <w:rPr>
          <w:sz w:val="24"/>
        </w:rPr>
        <w:t>Signos de</w:t>
      </w:r>
      <w:r>
        <w:rPr>
          <w:spacing w:val="-2"/>
          <w:sz w:val="24"/>
        </w:rPr>
        <w:t> </w:t>
      </w:r>
      <w:r>
        <w:rPr>
          <w:sz w:val="24"/>
        </w:rPr>
        <w:t>interrogación.</w:t>
      </w:r>
    </w:p>
    <w:p>
      <w:pPr>
        <w:pStyle w:val="ListParagraph"/>
        <w:numPr>
          <w:ilvl w:val="1"/>
          <w:numId w:val="24"/>
        </w:numPr>
        <w:tabs>
          <w:tab w:pos="1535" w:val="left" w:leader="none"/>
        </w:tabs>
        <w:spacing w:line="240" w:lineRule="auto" w:before="120" w:after="0"/>
        <w:ind w:left="1534" w:right="0" w:hanging="338"/>
        <w:jc w:val="left"/>
        <w:rPr>
          <w:sz w:val="24"/>
        </w:rPr>
      </w:pPr>
      <w:r>
        <w:rPr>
          <w:sz w:val="24"/>
        </w:rPr>
        <w:t>Paréntesis</w:t>
      </w:r>
    </w:p>
    <w:p>
      <w:pPr>
        <w:spacing w:after="0" w:line="240" w:lineRule="auto"/>
        <w:jc w:val="left"/>
        <w:rPr>
          <w:sz w:val="24"/>
        </w:rPr>
        <w:sectPr>
          <w:pgSz w:w="11910" w:h="16840"/>
          <w:pgMar w:top="1340" w:bottom="280" w:left="1580" w:right="1680"/>
        </w:sectPr>
      </w:pPr>
    </w:p>
    <w:p>
      <w:pPr>
        <w:pStyle w:val="ListParagraph"/>
        <w:numPr>
          <w:ilvl w:val="2"/>
          <w:numId w:val="24"/>
        </w:numPr>
        <w:tabs>
          <w:tab w:pos="1635" w:val="left" w:leader="none"/>
        </w:tabs>
        <w:spacing w:line="240" w:lineRule="auto" w:before="51" w:after="0"/>
        <w:ind w:left="1634" w:right="0" w:hanging="338"/>
        <w:jc w:val="left"/>
        <w:rPr>
          <w:sz w:val="24"/>
        </w:rPr>
      </w:pPr>
      <w:r>
        <w:rPr>
          <w:sz w:val="24"/>
        </w:rPr>
        <w:t>La raya</w:t>
      </w:r>
    </w:p>
    <w:p>
      <w:pPr>
        <w:pStyle w:val="ListParagraph"/>
        <w:numPr>
          <w:ilvl w:val="2"/>
          <w:numId w:val="24"/>
        </w:numPr>
        <w:tabs>
          <w:tab w:pos="1635" w:val="left" w:leader="none"/>
        </w:tabs>
        <w:spacing w:line="240" w:lineRule="auto" w:before="120" w:after="0"/>
        <w:ind w:left="1634" w:right="0" w:hanging="338"/>
        <w:jc w:val="left"/>
        <w:rPr>
          <w:sz w:val="24"/>
        </w:rPr>
      </w:pPr>
      <w:r>
        <w:rPr>
          <w:sz w:val="24"/>
        </w:rPr>
        <w:t>Las comillas.</w:t>
      </w:r>
    </w:p>
    <w:p>
      <w:pPr>
        <w:pStyle w:val="Heading4"/>
        <w:spacing w:before="115"/>
        <w:ind w:left="216" w:right="1243"/>
      </w:pPr>
      <w:r>
        <w:rPr/>
        <w:t>Reglas generales de acentuación</w:t>
      </w:r>
    </w:p>
    <w:p>
      <w:pPr>
        <w:pStyle w:val="BodyText"/>
        <w:spacing w:before="10"/>
        <w:rPr>
          <w:b/>
          <w:sz w:val="8"/>
        </w:rPr>
      </w:pPr>
      <w:r>
        <w:rPr/>
        <w:drawing>
          <wp:anchor distT="0" distB="0" distL="0" distR="0" allowOverlap="1" layoutInCell="1" locked="0" behindDoc="0" simplePos="0" relativeHeight="3904">
            <wp:simplePos x="0" y="0"/>
            <wp:positionH relativeFrom="page">
              <wp:posOffset>1077467</wp:posOffset>
            </wp:positionH>
            <wp:positionV relativeFrom="paragraph">
              <wp:posOffset>89624</wp:posOffset>
            </wp:positionV>
            <wp:extent cx="5399033" cy="3177158"/>
            <wp:effectExtent l="0" t="0" r="0" b="0"/>
            <wp:wrapTopAndBottom/>
            <wp:docPr id="29" name="image46.png" descr=""/>
            <wp:cNvGraphicFramePr>
              <a:graphicFrameLocks noChangeAspect="1"/>
            </wp:cNvGraphicFramePr>
            <a:graphic>
              <a:graphicData uri="http://schemas.openxmlformats.org/drawingml/2006/picture">
                <pic:pic>
                  <pic:nvPicPr>
                    <pic:cNvPr id="30" name="image46.png"/>
                    <pic:cNvPicPr/>
                  </pic:nvPicPr>
                  <pic:blipFill>
                    <a:blip r:embed="rId53" cstate="print"/>
                    <a:stretch>
                      <a:fillRect/>
                    </a:stretch>
                  </pic:blipFill>
                  <pic:spPr>
                    <a:xfrm>
                      <a:off x="0" y="0"/>
                      <a:ext cx="5399033" cy="3177158"/>
                    </a:xfrm>
                    <a:prstGeom prst="rect">
                      <a:avLst/>
                    </a:prstGeom>
                  </pic:spPr>
                </pic:pic>
              </a:graphicData>
            </a:graphic>
          </wp:anchor>
        </w:drawing>
      </w:r>
    </w:p>
    <w:p>
      <w:pPr>
        <w:spacing w:before="106"/>
        <w:ind w:left="216" w:right="1243" w:firstLine="0"/>
        <w:jc w:val="left"/>
        <w:rPr>
          <w:rFonts w:ascii="Cambria" w:hAnsi="Cambria"/>
          <w:sz w:val="24"/>
        </w:rPr>
      </w:pPr>
      <w:r>
        <w:rPr>
          <w:rFonts w:ascii="Cambria" w:hAnsi="Cambria"/>
          <w:b/>
          <w:sz w:val="24"/>
        </w:rPr>
        <w:t>Tipos de párrafo</w:t>
      </w:r>
      <w:r>
        <w:rPr>
          <w:rFonts w:ascii="Cambria" w:hAnsi="Cambria"/>
          <w:sz w:val="24"/>
        </w:rPr>
        <w:t>: descriptivo, narrativo, expositivo y argumentativo.</w:t>
      </w:r>
    </w:p>
    <w:p>
      <w:pPr>
        <w:pStyle w:val="BodyText"/>
        <w:spacing w:before="9"/>
        <w:rPr>
          <w:rFonts w:ascii="Cambria"/>
          <w:sz w:val="28"/>
        </w:rPr>
      </w:pPr>
    </w:p>
    <w:p>
      <w:pPr>
        <w:pStyle w:val="Heading3"/>
        <w:spacing w:after="7"/>
        <w:ind w:left="216" w:right="1243"/>
      </w:pPr>
      <w:bookmarkStart w:name="_TOC_250002" w:id="15"/>
      <w:bookmarkEnd w:id="15"/>
      <w:r>
        <w:rPr>
          <w:color w:val="4F81BD"/>
        </w:rPr>
        <w:t>Autoevaluación</w:t>
      </w:r>
    </w:p>
    <w:p>
      <w:pPr>
        <w:pStyle w:val="BodyText"/>
        <w:ind w:left="269"/>
        <w:rPr>
          <w:rFonts w:ascii="Calibri"/>
          <w:sz w:val="20"/>
        </w:rPr>
      </w:pPr>
      <w:r>
        <w:rPr>
          <w:rFonts w:ascii="Calibri"/>
          <w:sz w:val="20"/>
        </w:rPr>
        <w:drawing>
          <wp:inline distT="0" distB="0" distL="0" distR="0">
            <wp:extent cx="2001600" cy="1335405"/>
            <wp:effectExtent l="0" t="0" r="0" b="0"/>
            <wp:docPr id="31" name="image47.jpeg" descr=""/>
            <wp:cNvGraphicFramePr>
              <a:graphicFrameLocks noChangeAspect="1"/>
            </wp:cNvGraphicFramePr>
            <a:graphic>
              <a:graphicData uri="http://schemas.openxmlformats.org/drawingml/2006/picture">
                <pic:pic>
                  <pic:nvPicPr>
                    <pic:cNvPr id="32" name="image47.jpeg"/>
                    <pic:cNvPicPr/>
                  </pic:nvPicPr>
                  <pic:blipFill>
                    <a:blip r:embed="rId55" cstate="print"/>
                    <a:stretch>
                      <a:fillRect/>
                    </a:stretch>
                  </pic:blipFill>
                  <pic:spPr>
                    <a:xfrm>
                      <a:off x="0" y="0"/>
                      <a:ext cx="2001600" cy="1335405"/>
                    </a:xfrm>
                    <a:prstGeom prst="rect">
                      <a:avLst/>
                    </a:prstGeom>
                  </pic:spPr>
                </pic:pic>
              </a:graphicData>
            </a:graphic>
          </wp:inline>
        </w:drawing>
      </w:r>
      <w:r>
        <w:rPr>
          <w:rFonts w:ascii="Calibri"/>
          <w:sz w:val="20"/>
        </w:rPr>
      </w:r>
    </w:p>
    <w:p>
      <w:pPr>
        <w:pStyle w:val="BodyText"/>
        <w:spacing w:before="19"/>
        <w:ind w:left="216" w:right="1243"/>
      </w:pPr>
      <w:r>
        <w:rPr/>
        <w:pict>
          <v:group style="position:absolute;margin-left:79.070pt;margin-top:14.595844pt;width:436.35pt;height:205.5pt;mso-position-horizontal-relative:page;mso-position-vertical-relative:paragraph;z-index:-162376" coordorigin="1581,292" coordsize="8727,4110">
            <v:shape style="position:absolute;left:1586;top:297;width:8712;height:4100" coordorigin="1586,297" coordsize="8712,4100" path="m1591,302l10298,302m1586,297l1586,4396e" filled="false" stroked="true" strokeweight=".48pt" strokecolor="#000000">
              <v:path arrowok="t"/>
            </v:shape>
            <v:line style="position:absolute" from="1591,4391" to="10298,4391" stroked="true" strokeweight=".48pt" strokecolor="#000000"/>
            <v:line style="position:absolute" from="10303,297" to="10303,4396" stroked="true" strokeweight=".48pt" strokecolor="#000000"/>
            <w10:wrap type="none"/>
          </v:group>
        </w:pict>
      </w:r>
      <w:r>
        <w:rPr/>
        <w:t>Responde las siguientes preguntas en tu cuaderno:</w:t>
      </w:r>
    </w:p>
    <w:p>
      <w:pPr>
        <w:pStyle w:val="ListParagraph"/>
        <w:numPr>
          <w:ilvl w:val="1"/>
          <w:numId w:val="51"/>
        </w:numPr>
        <w:tabs>
          <w:tab w:pos="926" w:val="left" w:leader="none"/>
        </w:tabs>
        <w:spacing w:line="240" w:lineRule="auto" w:before="7" w:after="0"/>
        <w:ind w:left="936" w:right="0" w:hanging="360"/>
        <w:jc w:val="left"/>
        <w:rPr>
          <w:sz w:val="24"/>
        </w:rPr>
      </w:pPr>
      <w:r>
        <w:rPr>
          <w:sz w:val="24"/>
        </w:rPr>
        <w:t>¿Cuál es el tema general del módulo IV?</w:t>
      </w:r>
    </w:p>
    <w:p>
      <w:pPr>
        <w:pStyle w:val="ListParagraph"/>
        <w:numPr>
          <w:ilvl w:val="1"/>
          <w:numId w:val="51"/>
        </w:numPr>
        <w:tabs>
          <w:tab w:pos="926" w:val="left" w:leader="none"/>
        </w:tabs>
        <w:spacing w:line="271" w:lineRule="auto" w:before="2" w:after="0"/>
        <w:ind w:left="936" w:right="239" w:hanging="360"/>
        <w:jc w:val="left"/>
        <w:rPr>
          <w:sz w:val="24"/>
        </w:rPr>
      </w:pPr>
      <w:r>
        <w:rPr>
          <w:sz w:val="24"/>
        </w:rPr>
        <w:t>Las palabras se clasifican en cuatro tipos de acuerdo con la ubicación de la sílaba tónica y son…</w:t>
      </w:r>
    </w:p>
    <w:p>
      <w:pPr>
        <w:pStyle w:val="ListParagraph"/>
        <w:numPr>
          <w:ilvl w:val="1"/>
          <w:numId w:val="51"/>
        </w:numPr>
        <w:tabs>
          <w:tab w:pos="926" w:val="left" w:leader="none"/>
        </w:tabs>
        <w:spacing w:line="240" w:lineRule="auto" w:before="207" w:after="0"/>
        <w:ind w:left="925" w:right="0" w:hanging="349"/>
        <w:jc w:val="left"/>
        <w:rPr>
          <w:sz w:val="24"/>
        </w:rPr>
      </w:pPr>
      <w:r>
        <w:rPr>
          <w:sz w:val="24"/>
        </w:rPr>
        <w:t>Escribe tres reglas de uso de las mayúsculas.</w:t>
      </w:r>
    </w:p>
    <w:p>
      <w:pPr>
        <w:pStyle w:val="BodyText"/>
        <w:spacing w:before="7"/>
        <w:rPr>
          <w:sz w:val="20"/>
        </w:rPr>
      </w:pPr>
    </w:p>
    <w:p>
      <w:pPr>
        <w:pStyle w:val="ListParagraph"/>
        <w:numPr>
          <w:ilvl w:val="1"/>
          <w:numId w:val="51"/>
        </w:numPr>
        <w:tabs>
          <w:tab w:pos="992" w:val="left" w:leader="none"/>
          <w:tab w:pos="993" w:val="left" w:leader="none"/>
        </w:tabs>
        <w:spacing w:line="240" w:lineRule="auto" w:before="0" w:after="0"/>
        <w:ind w:left="992" w:right="0" w:hanging="416"/>
        <w:jc w:val="left"/>
        <w:rPr>
          <w:sz w:val="24"/>
        </w:rPr>
      </w:pPr>
      <w:r>
        <w:rPr>
          <w:sz w:val="24"/>
        </w:rPr>
        <w:t>Anota tres reglas de uso de la</w:t>
      </w:r>
      <w:r>
        <w:rPr>
          <w:spacing w:val="-1"/>
          <w:sz w:val="24"/>
        </w:rPr>
        <w:t> </w:t>
      </w:r>
      <w:r>
        <w:rPr>
          <w:sz w:val="24"/>
        </w:rPr>
        <w:t>coma.</w:t>
      </w:r>
    </w:p>
    <w:p>
      <w:pPr>
        <w:pStyle w:val="BodyText"/>
        <w:spacing w:before="5"/>
        <w:rPr>
          <w:sz w:val="21"/>
        </w:rPr>
      </w:pPr>
    </w:p>
    <w:p>
      <w:pPr>
        <w:pStyle w:val="ListParagraph"/>
        <w:numPr>
          <w:ilvl w:val="1"/>
          <w:numId w:val="51"/>
        </w:numPr>
        <w:tabs>
          <w:tab w:pos="926" w:val="left" w:leader="none"/>
        </w:tabs>
        <w:spacing w:line="242" w:lineRule="auto" w:before="0" w:after="0"/>
        <w:ind w:left="936" w:right="1027" w:hanging="360"/>
        <w:jc w:val="left"/>
        <w:rPr>
          <w:sz w:val="24"/>
        </w:rPr>
      </w:pPr>
      <w:r>
        <w:rPr>
          <w:sz w:val="24"/>
        </w:rPr>
        <w:t>¿Cuáles son las cuatro formas discursivas que estudiaste en este módulo?</w:t>
      </w:r>
    </w:p>
    <w:p>
      <w:pPr>
        <w:pStyle w:val="ListParagraph"/>
        <w:numPr>
          <w:ilvl w:val="1"/>
          <w:numId w:val="51"/>
        </w:numPr>
        <w:tabs>
          <w:tab w:pos="926" w:val="left" w:leader="none"/>
        </w:tabs>
        <w:spacing w:line="242" w:lineRule="auto" w:before="0" w:after="0"/>
        <w:ind w:left="936" w:right="773" w:hanging="360"/>
        <w:jc w:val="left"/>
        <w:rPr>
          <w:sz w:val="24"/>
        </w:rPr>
      </w:pPr>
      <w:r>
        <w:rPr>
          <w:sz w:val="24"/>
        </w:rPr>
        <w:t>¿Qué forma discursiva es útil para exponer acciones que suceden a personajes en un espacio y tiempo</w:t>
      </w:r>
      <w:r>
        <w:rPr>
          <w:spacing w:val="-1"/>
          <w:sz w:val="24"/>
        </w:rPr>
        <w:t> </w:t>
      </w:r>
      <w:r>
        <w:rPr>
          <w:sz w:val="24"/>
        </w:rPr>
        <w:t>determinado?</w:t>
      </w:r>
    </w:p>
    <w:p>
      <w:pPr>
        <w:pStyle w:val="ListParagraph"/>
        <w:numPr>
          <w:ilvl w:val="1"/>
          <w:numId w:val="51"/>
        </w:numPr>
        <w:tabs>
          <w:tab w:pos="926" w:val="left" w:leader="none"/>
        </w:tabs>
        <w:spacing w:line="242" w:lineRule="auto" w:before="0" w:after="0"/>
        <w:ind w:left="936" w:right="1094" w:hanging="360"/>
        <w:jc w:val="left"/>
        <w:rPr>
          <w:sz w:val="24"/>
        </w:rPr>
      </w:pPr>
      <w:r>
        <w:rPr>
          <w:sz w:val="24"/>
        </w:rPr>
        <w:t>Si quieres explicar o dar a conocer algún tema, ¿cuál es la forma discursiva adecuada?</w:t>
      </w:r>
    </w:p>
    <w:p>
      <w:pPr>
        <w:pStyle w:val="ListParagraph"/>
        <w:numPr>
          <w:ilvl w:val="1"/>
          <w:numId w:val="51"/>
        </w:numPr>
        <w:tabs>
          <w:tab w:pos="926" w:val="left" w:leader="none"/>
        </w:tabs>
        <w:spacing w:line="271" w:lineRule="exact" w:before="0" w:after="0"/>
        <w:ind w:left="925" w:right="0" w:hanging="349"/>
        <w:jc w:val="left"/>
        <w:rPr>
          <w:sz w:val="24"/>
        </w:rPr>
      </w:pPr>
      <w:r>
        <w:rPr>
          <w:sz w:val="24"/>
        </w:rPr>
        <w:t>¿Cuál es el objetivo de la</w:t>
      </w:r>
      <w:r>
        <w:rPr>
          <w:spacing w:val="-1"/>
          <w:sz w:val="24"/>
        </w:rPr>
        <w:t> </w:t>
      </w:r>
      <w:r>
        <w:rPr>
          <w:sz w:val="24"/>
        </w:rPr>
        <w:t>argumentación?</w:t>
      </w:r>
    </w:p>
    <w:p>
      <w:pPr>
        <w:spacing w:after="0" w:line="271" w:lineRule="exact"/>
        <w:jc w:val="left"/>
        <w:rPr>
          <w:sz w:val="24"/>
        </w:rPr>
        <w:sectPr>
          <w:pgSz w:w="11910" w:h="16840"/>
          <w:pgMar w:top="1340" w:bottom="280" w:left="1480" w:right="1480"/>
        </w:sectPr>
      </w:pPr>
    </w:p>
    <w:p>
      <w:pPr>
        <w:pStyle w:val="BodyText"/>
        <w:spacing w:before="3"/>
        <w:rPr>
          <w:sz w:val="20"/>
        </w:rPr>
      </w:pPr>
    </w:p>
    <w:p>
      <w:pPr>
        <w:pStyle w:val="Heading3"/>
        <w:spacing w:before="55"/>
        <w:ind w:right="0"/>
      </w:pPr>
      <w:bookmarkStart w:name="_TOC_250001" w:id="16"/>
      <w:bookmarkEnd w:id="16"/>
      <w:r>
        <w:rPr>
          <w:color w:val="4F81BD"/>
        </w:rPr>
        <w:t>Glosario</w:t>
      </w:r>
    </w:p>
    <w:p>
      <w:pPr>
        <w:pStyle w:val="BodyText"/>
        <w:spacing w:line="274" w:lineRule="exact" w:before="8"/>
        <w:ind w:left="825" w:right="89" w:hanging="709"/>
      </w:pPr>
      <w:r>
        <w:rPr/>
        <w:t>Tesis: Conclusión, proposición que se mantiene con razonamientos. Opinión de alguien sobre algo.</w:t>
      </w:r>
    </w:p>
    <w:p>
      <w:pPr>
        <w:spacing w:after="0" w:line="274" w:lineRule="exact"/>
        <w:sectPr>
          <w:pgSz w:w="11910" w:h="16840"/>
          <w:pgMar w:top="1580" w:bottom="280" w:left="1580" w:right="1620"/>
        </w:sectPr>
      </w:pPr>
    </w:p>
    <w:p>
      <w:pPr>
        <w:pStyle w:val="BodyText"/>
        <w:rPr>
          <w:sz w:val="20"/>
        </w:rPr>
      </w:pPr>
    </w:p>
    <w:p>
      <w:pPr>
        <w:pStyle w:val="BodyText"/>
        <w:rPr>
          <w:sz w:val="20"/>
        </w:rPr>
      </w:pPr>
    </w:p>
    <w:p>
      <w:pPr>
        <w:pStyle w:val="BodyText"/>
        <w:spacing w:before="1"/>
        <w:rPr>
          <w:sz w:val="18"/>
        </w:rPr>
      </w:pPr>
    </w:p>
    <w:p>
      <w:pPr>
        <w:pStyle w:val="Heading1"/>
        <w:spacing w:before="52"/>
        <w:ind w:right="95"/>
      </w:pPr>
      <w:bookmarkStart w:name="_TOC_250000" w:id="17"/>
      <w:bookmarkEnd w:id="17"/>
      <w:r>
        <w:rPr>
          <w:color w:val="345A8A"/>
        </w:rPr>
        <w:t>Bibliografía</w:t>
      </w:r>
    </w:p>
    <w:p>
      <w:pPr>
        <w:pStyle w:val="ListParagraph"/>
        <w:numPr>
          <w:ilvl w:val="0"/>
          <w:numId w:val="53"/>
        </w:numPr>
        <w:tabs>
          <w:tab w:pos="826" w:val="left" w:leader="none"/>
        </w:tabs>
        <w:spacing w:line="240" w:lineRule="auto" w:before="0" w:after="0"/>
        <w:ind w:left="836" w:right="386" w:hanging="360"/>
        <w:jc w:val="both"/>
        <w:rPr>
          <w:rFonts w:ascii="Cambria" w:hAnsi="Cambria"/>
          <w:sz w:val="24"/>
        </w:rPr>
      </w:pPr>
      <w:r>
        <w:rPr>
          <w:rFonts w:ascii="Cambria" w:hAnsi="Cambria"/>
          <w:sz w:val="24"/>
        </w:rPr>
        <w:t>Cassany, D. (S/F de S/F de S/F). </w:t>
      </w:r>
      <w:r>
        <w:rPr>
          <w:rFonts w:ascii="Cambria" w:hAnsi="Cambria"/>
          <w:i/>
          <w:sz w:val="24"/>
        </w:rPr>
        <w:t>Centro de redacción</w:t>
      </w:r>
      <w:r>
        <w:rPr>
          <w:rFonts w:ascii="Cambria" w:hAnsi="Cambria"/>
          <w:sz w:val="24"/>
        </w:rPr>
        <w:t>. Recuperado el 12 de agosto de 2010, de Unitat se Suport a la Docència Facultat de Traducció i </w:t>
      </w:r>
      <w:hyperlink r:id="rId56">
        <w:r>
          <w:rPr>
            <w:rFonts w:ascii="Cambria" w:hAnsi="Cambria"/>
            <w:sz w:val="24"/>
          </w:rPr>
          <w:t>Interpretació (UPF): http://parles.upf.edu/cr/casacd/index.html</w:t>
        </w:r>
      </w:hyperlink>
    </w:p>
    <w:p>
      <w:pPr>
        <w:pStyle w:val="ListParagraph"/>
        <w:numPr>
          <w:ilvl w:val="0"/>
          <w:numId w:val="53"/>
        </w:numPr>
        <w:tabs>
          <w:tab w:pos="826" w:val="left" w:leader="none"/>
        </w:tabs>
        <w:spacing w:line="240" w:lineRule="auto" w:before="2" w:after="0"/>
        <w:ind w:left="825" w:right="0" w:hanging="349"/>
        <w:jc w:val="left"/>
        <w:rPr>
          <w:rFonts w:ascii="Cambria" w:hAnsi="Cambria"/>
          <w:i/>
          <w:sz w:val="24"/>
        </w:rPr>
      </w:pPr>
      <w:r>
        <w:rPr>
          <w:rFonts w:ascii="Cambria" w:hAnsi="Cambria"/>
          <w:sz w:val="24"/>
        </w:rPr>
        <w:t>Cassany, D. (2006). </w:t>
      </w:r>
      <w:r>
        <w:rPr>
          <w:rFonts w:ascii="Cambria" w:hAnsi="Cambria"/>
          <w:i/>
          <w:sz w:val="24"/>
        </w:rPr>
        <w:t>Tras las líneas. Sobre la lectura</w:t>
      </w:r>
      <w:r>
        <w:rPr>
          <w:rFonts w:ascii="Cambria" w:hAnsi="Cambria"/>
          <w:i/>
          <w:spacing w:val="-10"/>
          <w:sz w:val="24"/>
        </w:rPr>
        <w:t> </w:t>
      </w:r>
      <w:r>
        <w:rPr>
          <w:rFonts w:ascii="Cambria" w:hAnsi="Cambria"/>
          <w:i/>
          <w:sz w:val="24"/>
        </w:rPr>
        <w:t>contemporánea.</w:t>
      </w:r>
    </w:p>
    <w:p>
      <w:pPr>
        <w:pStyle w:val="BodyText"/>
        <w:spacing w:line="280" w:lineRule="exact" w:before="2"/>
        <w:ind w:left="836" w:right="95"/>
        <w:rPr>
          <w:rFonts w:ascii="Cambria" w:hAnsi="Cambria"/>
        </w:rPr>
      </w:pPr>
      <w:r>
        <w:rPr>
          <w:rFonts w:ascii="Cambria" w:hAnsi="Cambria"/>
        </w:rPr>
        <w:t>Barcelona, España: Anagrama.</w:t>
      </w:r>
    </w:p>
    <w:p>
      <w:pPr>
        <w:pStyle w:val="ListParagraph"/>
        <w:numPr>
          <w:ilvl w:val="0"/>
          <w:numId w:val="53"/>
        </w:numPr>
        <w:tabs>
          <w:tab w:pos="826" w:val="left" w:leader="none"/>
        </w:tabs>
        <w:spacing w:line="240" w:lineRule="auto" w:before="0" w:after="0"/>
        <w:ind w:left="836" w:right="196" w:hanging="360"/>
        <w:jc w:val="left"/>
        <w:rPr>
          <w:rFonts w:ascii="Cambria" w:hAnsi="Cambria"/>
          <w:sz w:val="24"/>
        </w:rPr>
      </w:pPr>
      <w:r>
        <w:rPr>
          <w:rFonts w:ascii="Cambria" w:hAnsi="Cambria"/>
          <w:sz w:val="24"/>
        </w:rPr>
        <w:t>Cassany, D., Sanz, G., &amp; Luna, M. (2007). </w:t>
      </w:r>
      <w:r>
        <w:rPr>
          <w:rFonts w:ascii="Cambria" w:hAnsi="Cambria"/>
          <w:i/>
          <w:sz w:val="24"/>
        </w:rPr>
        <w:t>Enseñar lengua. </w:t>
      </w:r>
      <w:r>
        <w:rPr>
          <w:rFonts w:ascii="Cambria" w:hAnsi="Cambria"/>
          <w:sz w:val="24"/>
        </w:rPr>
        <w:t>Barcelona, España: Graó.</w:t>
      </w:r>
    </w:p>
    <w:p>
      <w:pPr>
        <w:pStyle w:val="ListParagraph"/>
        <w:numPr>
          <w:ilvl w:val="0"/>
          <w:numId w:val="53"/>
        </w:numPr>
        <w:tabs>
          <w:tab w:pos="826" w:val="left" w:leader="none"/>
        </w:tabs>
        <w:spacing w:line="242" w:lineRule="auto" w:before="0" w:after="0"/>
        <w:ind w:left="836" w:right="835" w:hanging="360"/>
        <w:jc w:val="left"/>
        <w:rPr>
          <w:rFonts w:ascii="Cambria" w:hAnsi="Cambria"/>
          <w:sz w:val="24"/>
        </w:rPr>
      </w:pPr>
      <w:r>
        <w:rPr>
          <w:rFonts w:ascii="Cambria" w:hAnsi="Cambria"/>
          <w:sz w:val="24"/>
        </w:rPr>
        <w:t>Cohen, S. (2013). </w:t>
      </w:r>
      <w:r>
        <w:rPr>
          <w:rFonts w:ascii="Cambria" w:hAnsi="Cambria"/>
          <w:i/>
          <w:sz w:val="24"/>
        </w:rPr>
        <w:t>Los 101 errores más comunes del español. </w:t>
      </w:r>
      <w:r>
        <w:rPr>
          <w:rFonts w:ascii="Cambria" w:hAnsi="Cambria"/>
          <w:sz w:val="24"/>
        </w:rPr>
        <w:t>Ciudad de México, México:</w:t>
      </w:r>
      <w:r>
        <w:rPr>
          <w:rFonts w:ascii="Cambria" w:hAnsi="Cambria"/>
          <w:spacing w:val="-13"/>
          <w:sz w:val="24"/>
        </w:rPr>
        <w:t> </w:t>
      </w:r>
      <w:r>
        <w:rPr>
          <w:rFonts w:ascii="Cambria" w:hAnsi="Cambria"/>
          <w:sz w:val="24"/>
        </w:rPr>
        <w:t>Planeta.</w:t>
      </w:r>
    </w:p>
    <w:p>
      <w:pPr>
        <w:pStyle w:val="ListParagraph"/>
        <w:numPr>
          <w:ilvl w:val="0"/>
          <w:numId w:val="53"/>
        </w:numPr>
        <w:tabs>
          <w:tab w:pos="826" w:val="left" w:leader="none"/>
        </w:tabs>
        <w:spacing w:line="279" w:lineRule="exact" w:before="0" w:after="0"/>
        <w:ind w:left="825" w:right="0" w:hanging="349"/>
        <w:jc w:val="left"/>
        <w:rPr>
          <w:rFonts w:ascii="Cambria" w:hAnsi="Cambria"/>
          <w:sz w:val="24"/>
        </w:rPr>
      </w:pPr>
      <w:r>
        <w:rPr>
          <w:rFonts w:ascii="Cambria" w:hAnsi="Cambria"/>
          <w:sz w:val="24"/>
        </w:rPr>
        <w:t>Cohen, S. (2000). </w:t>
      </w:r>
      <w:r>
        <w:rPr>
          <w:rFonts w:ascii="Cambria" w:hAnsi="Cambria"/>
          <w:i/>
          <w:sz w:val="24"/>
        </w:rPr>
        <w:t>Redacción sin dolor.</w:t>
      </w:r>
      <w:r>
        <w:rPr>
          <w:rFonts w:ascii="Cambria" w:hAnsi="Cambria"/>
          <w:i/>
          <w:spacing w:val="-8"/>
          <w:sz w:val="24"/>
        </w:rPr>
        <w:t> </w:t>
      </w:r>
      <w:r>
        <w:rPr>
          <w:rFonts w:ascii="Cambria" w:hAnsi="Cambria"/>
          <w:sz w:val="24"/>
        </w:rPr>
        <w:t>Planeta.</w:t>
      </w:r>
    </w:p>
    <w:p>
      <w:pPr>
        <w:pStyle w:val="ListParagraph"/>
        <w:numPr>
          <w:ilvl w:val="0"/>
          <w:numId w:val="53"/>
        </w:numPr>
        <w:tabs>
          <w:tab w:pos="826" w:val="left" w:leader="none"/>
        </w:tabs>
        <w:spacing w:line="280" w:lineRule="exact" w:before="0" w:after="0"/>
        <w:ind w:left="825" w:right="0" w:hanging="349"/>
        <w:jc w:val="left"/>
        <w:rPr>
          <w:rFonts w:ascii="Cambria" w:hAnsi="Cambria"/>
          <w:sz w:val="24"/>
        </w:rPr>
      </w:pPr>
      <w:r>
        <w:rPr>
          <w:rFonts w:ascii="Cambria" w:hAnsi="Cambria"/>
          <w:sz w:val="24"/>
        </w:rPr>
        <w:t>Cohen, S. (2014). </w:t>
      </w:r>
      <w:r>
        <w:rPr>
          <w:rFonts w:ascii="Cambria" w:hAnsi="Cambria"/>
          <w:i/>
          <w:sz w:val="24"/>
        </w:rPr>
        <w:t>Textos y pretextos. </w:t>
      </w:r>
      <w:r>
        <w:rPr>
          <w:rFonts w:ascii="Cambria" w:hAnsi="Cambria"/>
          <w:sz w:val="24"/>
        </w:rPr>
        <w:t>Ciudad de México, México:</w:t>
      </w:r>
      <w:r>
        <w:rPr>
          <w:rFonts w:ascii="Cambria" w:hAnsi="Cambria"/>
          <w:spacing w:val="-20"/>
          <w:sz w:val="24"/>
        </w:rPr>
        <w:t> </w:t>
      </w:r>
      <w:r>
        <w:rPr>
          <w:rFonts w:ascii="Cambria" w:hAnsi="Cambria"/>
          <w:sz w:val="24"/>
        </w:rPr>
        <w:t>Pearson.</w:t>
      </w:r>
    </w:p>
    <w:p>
      <w:pPr>
        <w:pStyle w:val="ListParagraph"/>
        <w:numPr>
          <w:ilvl w:val="0"/>
          <w:numId w:val="53"/>
        </w:numPr>
        <w:tabs>
          <w:tab w:pos="826" w:val="left" w:leader="none"/>
        </w:tabs>
        <w:spacing w:line="280" w:lineRule="exact" w:before="2" w:after="0"/>
        <w:ind w:left="825" w:right="0" w:hanging="349"/>
        <w:jc w:val="left"/>
        <w:rPr>
          <w:rFonts w:ascii="Cambria" w:hAnsi="Cambria"/>
          <w:i/>
          <w:sz w:val="24"/>
        </w:rPr>
      </w:pPr>
      <w:r>
        <w:rPr>
          <w:rFonts w:ascii="Cambria" w:hAnsi="Cambria"/>
          <w:sz w:val="24"/>
        </w:rPr>
        <w:t>Consejo Nacional para Prevenir la Discriminación. (2012). </w:t>
      </w:r>
      <w:r>
        <w:rPr>
          <w:rFonts w:ascii="Cambria" w:hAnsi="Cambria"/>
          <w:i/>
          <w:sz w:val="24"/>
        </w:rPr>
        <w:t>Ellas... por ellos.</w:t>
      </w:r>
    </w:p>
    <w:p>
      <w:pPr>
        <w:pStyle w:val="BodyText"/>
        <w:spacing w:line="280" w:lineRule="exact"/>
        <w:ind w:left="836"/>
        <w:rPr>
          <w:rFonts w:ascii="Cambria" w:hAnsi="Cambria"/>
        </w:rPr>
      </w:pPr>
      <w:r>
        <w:rPr>
          <w:rFonts w:ascii="Cambria" w:hAnsi="Cambria"/>
        </w:rPr>
        <w:t>Ciudad de México, México: onsejo Nacional para Prevenir la Discriminación.</w:t>
      </w:r>
    </w:p>
    <w:p>
      <w:pPr>
        <w:pStyle w:val="ListParagraph"/>
        <w:numPr>
          <w:ilvl w:val="0"/>
          <w:numId w:val="53"/>
        </w:numPr>
        <w:tabs>
          <w:tab w:pos="826" w:val="left" w:leader="none"/>
        </w:tabs>
        <w:spacing w:line="240" w:lineRule="auto" w:before="2" w:after="0"/>
        <w:ind w:left="836" w:right="461" w:hanging="360"/>
        <w:jc w:val="left"/>
        <w:rPr>
          <w:rFonts w:ascii="Cambria" w:hAnsi="Cambria"/>
          <w:sz w:val="24"/>
        </w:rPr>
      </w:pPr>
      <w:r>
        <w:rPr>
          <w:rFonts w:ascii="Cambria" w:hAnsi="Cambria"/>
          <w:sz w:val="24"/>
        </w:rPr>
        <w:t>Algarabía. (3 de agosto de 2012). </w:t>
      </w:r>
      <w:r>
        <w:rPr>
          <w:rFonts w:ascii="Cambria" w:hAnsi="Cambria"/>
          <w:i/>
          <w:sz w:val="24"/>
        </w:rPr>
        <w:t>Algarabía</w:t>
      </w:r>
      <w:r>
        <w:rPr>
          <w:rFonts w:ascii="Cambria" w:hAnsi="Cambria"/>
          <w:sz w:val="24"/>
        </w:rPr>
        <w:t>. Recuperado el 7 de mayo de </w:t>
      </w:r>
      <w:hyperlink r:id="rId57">
        <w:r>
          <w:rPr>
            <w:rFonts w:ascii="Cambria" w:hAnsi="Cambria"/>
            <w:sz w:val="24"/>
          </w:rPr>
          <w:t>2015, de Solecismos: http://algarabia.com/lengua/solecismos/</w:t>
        </w:r>
      </w:hyperlink>
    </w:p>
    <w:p>
      <w:pPr>
        <w:pStyle w:val="ListParagraph"/>
        <w:numPr>
          <w:ilvl w:val="0"/>
          <w:numId w:val="53"/>
        </w:numPr>
        <w:tabs>
          <w:tab w:pos="826" w:val="left" w:leader="none"/>
        </w:tabs>
        <w:spacing w:line="278" w:lineRule="exact" w:before="0" w:after="0"/>
        <w:ind w:left="825" w:right="0" w:hanging="349"/>
        <w:jc w:val="left"/>
        <w:rPr>
          <w:rFonts w:ascii="Cambria" w:hAnsi="Cambria"/>
          <w:sz w:val="24"/>
        </w:rPr>
      </w:pPr>
      <w:r>
        <w:rPr>
          <w:rFonts w:ascii="Cambria" w:hAnsi="Cambria"/>
          <w:sz w:val="24"/>
        </w:rPr>
        <w:t>Algarabía. (2009). </w:t>
      </w:r>
      <w:r>
        <w:rPr>
          <w:rFonts w:ascii="Cambria" w:hAnsi="Cambria"/>
          <w:i/>
          <w:sz w:val="24"/>
        </w:rPr>
        <w:t>Probaditas literarias. </w:t>
      </w:r>
      <w:r>
        <w:rPr>
          <w:rFonts w:ascii="Cambria" w:hAnsi="Cambria"/>
          <w:sz w:val="24"/>
        </w:rPr>
        <w:t>DF, México: Otras</w:t>
      </w:r>
      <w:r>
        <w:rPr>
          <w:rFonts w:ascii="Cambria" w:hAnsi="Cambria"/>
          <w:spacing w:val="-12"/>
          <w:sz w:val="24"/>
        </w:rPr>
        <w:t> </w:t>
      </w:r>
      <w:r>
        <w:rPr>
          <w:rFonts w:ascii="Cambria" w:hAnsi="Cambria"/>
          <w:sz w:val="24"/>
        </w:rPr>
        <w:t>Inquisiciones.</w:t>
      </w:r>
    </w:p>
    <w:p>
      <w:pPr>
        <w:pStyle w:val="ListParagraph"/>
        <w:numPr>
          <w:ilvl w:val="0"/>
          <w:numId w:val="53"/>
        </w:numPr>
        <w:tabs>
          <w:tab w:pos="826" w:val="left" w:leader="none"/>
        </w:tabs>
        <w:spacing w:line="240" w:lineRule="auto" w:before="2" w:after="0"/>
        <w:ind w:left="836" w:right="1057" w:hanging="360"/>
        <w:jc w:val="left"/>
        <w:rPr>
          <w:rFonts w:ascii="Cambria"/>
          <w:sz w:val="24"/>
        </w:rPr>
      </w:pPr>
      <w:r>
        <w:rPr>
          <w:rFonts w:ascii="Cambria"/>
          <w:i/>
          <w:sz w:val="24"/>
        </w:rPr>
        <w:t>De conceptos. com</w:t>
      </w:r>
      <w:r>
        <w:rPr>
          <w:rFonts w:ascii="Cambria"/>
          <w:sz w:val="24"/>
        </w:rPr>
        <w:t>. (2015). Recuperado el 18 de agosto de 2015, de </w:t>
      </w:r>
      <w:hyperlink r:id="rId58">
        <w:r>
          <w:rPr>
            <w:rFonts w:ascii="Cambria"/>
            <w:sz w:val="24"/>
          </w:rPr>
          <w:t>http://deconceptos.com/lengua/palabra#ixzz3i3v8zxx1</w:t>
        </w:r>
      </w:hyperlink>
    </w:p>
    <w:p>
      <w:pPr>
        <w:pStyle w:val="ListParagraph"/>
        <w:numPr>
          <w:ilvl w:val="0"/>
          <w:numId w:val="53"/>
        </w:numPr>
        <w:tabs>
          <w:tab w:pos="826" w:val="left" w:leader="none"/>
        </w:tabs>
        <w:spacing w:line="278" w:lineRule="exact" w:before="0" w:after="0"/>
        <w:ind w:left="825" w:right="0" w:hanging="349"/>
        <w:jc w:val="left"/>
        <w:rPr>
          <w:rFonts w:ascii="Cambria" w:hAnsi="Cambria"/>
          <w:sz w:val="24"/>
        </w:rPr>
      </w:pPr>
      <w:r>
        <w:rPr>
          <w:rFonts w:ascii="Cambria" w:hAnsi="Cambria"/>
          <w:sz w:val="24"/>
        </w:rPr>
        <w:t>Diccionario Panhispánico de dudas. (Octubre de</w:t>
      </w:r>
      <w:r>
        <w:rPr>
          <w:rFonts w:ascii="Cambria" w:hAnsi="Cambria"/>
          <w:spacing w:val="-21"/>
          <w:sz w:val="24"/>
        </w:rPr>
        <w:t> </w:t>
      </w:r>
      <w:r>
        <w:rPr>
          <w:rFonts w:ascii="Cambria" w:hAnsi="Cambria"/>
          <w:sz w:val="24"/>
        </w:rPr>
        <w:t>2005).</w:t>
      </w:r>
    </w:p>
    <w:p>
      <w:pPr>
        <w:pStyle w:val="ListParagraph"/>
        <w:numPr>
          <w:ilvl w:val="0"/>
          <w:numId w:val="53"/>
        </w:numPr>
        <w:tabs>
          <w:tab w:pos="826" w:val="left" w:leader="none"/>
        </w:tabs>
        <w:spacing w:line="278" w:lineRule="exact" w:before="7" w:after="0"/>
        <w:ind w:left="836" w:right="246" w:hanging="360"/>
        <w:jc w:val="left"/>
        <w:rPr>
          <w:rFonts w:ascii="Cambria" w:hAnsi="Cambria"/>
          <w:sz w:val="24"/>
        </w:rPr>
      </w:pPr>
      <w:r>
        <w:rPr>
          <w:rFonts w:ascii="Cambria" w:hAnsi="Cambria"/>
          <w:sz w:val="24"/>
        </w:rPr>
        <w:t>Fundeú_BBVA. (2014). </w:t>
      </w:r>
      <w:r>
        <w:rPr>
          <w:rFonts w:ascii="Cambria" w:hAnsi="Cambria"/>
          <w:i/>
          <w:sz w:val="24"/>
        </w:rPr>
        <w:t>Wikilengua del español</w:t>
      </w:r>
      <w:r>
        <w:rPr>
          <w:rFonts w:ascii="Cambria" w:hAnsi="Cambria"/>
          <w:sz w:val="24"/>
        </w:rPr>
        <w:t>. Recuperado el 15 de agosto de 2015, </w:t>
      </w:r>
      <w:hyperlink r:id="rId59">
        <w:r>
          <w:rPr>
            <w:rFonts w:ascii="Cambria" w:hAnsi="Cambria"/>
            <w:sz w:val="24"/>
          </w:rPr>
          <w:t>de</w:t>
        </w:r>
        <w:r>
          <w:rPr>
            <w:rFonts w:ascii="Cambria" w:hAnsi="Cambria"/>
            <w:spacing w:val="-12"/>
            <w:sz w:val="24"/>
          </w:rPr>
          <w:t> </w:t>
        </w:r>
        <w:r>
          <w:rPr>
            <w:rFonts w:ascii="Cambria" w:hAnsi="Cambria"/>
            <w:sz w:val="24"/>
          </w:rPr>
          <w:t>http://www.wikilengua.org</w:t>
        </w:r>
      </w:hyperlink>
    </w:p>
    <w:p>
      <w:pPr>
        <w:pStyle w:val="ListParagraph"/>
        <w:numPr>
          <w:ilvl w:val="0"/>
          <w:numId w:val="53"/>
        </w:numPr>
        <w:tabs>
          <w:tab w:pos="826" w:val="left" w:leader="none"/>
        </w:tabs>
        <w:spacing w:line="281" w:lineRule="exact" w:before="0" w:after="0"/>
        <w:ind w:left="825" w:right="0" w:hanging="349"/>
        <w:jc w:val="left"/>
        <w:rPr>
          <w:rFonts w:ascii="Cambria" w:hAnsi="Cambria"/>
          <w:sz w:val="24"/>
        </w:rPr>
      </w:pPr>
      <w:r>
        <w:rPr>
          <w:rFonts w:ascii="Cambria" w:hAnsi="Cambria"/>
          <w:sz w:val="24"/>
        </w:rPr>
        <w:t>Miklos, D. (2012). </w:t>
      </w:r>
      <w:r>
        <w:rPr>
          <w:rFonts w:ascii="Cambria" w:hAnsi="Cambria"/>
          <w:i/>
          <w:sz w:val="24"/>
        </w:rPr>
        <w:t>Brama. </w:t>
      </w:r>
      <w:r>
        <w:rPr>
          <w:rFonts w:ascii="Cambria" w:hAnsi="Cambria"/>
          <w:sz w:val="24"/>
        </w:rPr>
        <w:t>DF, México:</w:t>
      </w:r>
      <w:r>
        <w:rPr>
          <w:rFonts w:ascii="Cambria" w:hAnsi="Cambria"/>
          <w:spacing w:val="-11"/>
          <w:sz w:val="24"/>
        </w:rPr>
        <w:t> </w:t>
      </w:r>
      <w:r>
        <w:rPr>
          <w:rFonts w:ascii="Cambria" w:hAnsi="Cambria"/>
          <w:sz w:val="24"/>
        </w:rPr>
        <w:t>Tusquets.</w:t>
      </w:r>
    </w:p>
    <w:p>
      <w:pPr>
        <w:pStyle w:val="ListParagraph"/>
        <w:numPr>
          <w:ilvl w:val="0"/>
          <w:numId w:val="53"/>
        </w:numPr>
        <w:tabs>
          <w:tab w:pos="826" w:val="left" w:leader="none"/>
        </w:tabs>
        <w:spacing w:line="278" w:lineRule="exact" w:before="7" w:after="0"/>
        <w:ind w:left="836" w:right="1237" w:hanging="360"/>
        <w:jc w:val="left"/>
        <w:rPr>
          <w:rFonts w:ascii="Cambria" w:hAnsi="Cambria"/>
          <w:sz w:val="24"/>
        </w:rPr>
      </w:pPr>
      <w:r>
        <w:rPr>
          <w:rFonts w:ascii="Cambria" w:hAnsi="Cambria"/>
          <w:sz w:val="24"/>
        </w:rPr>
        <w:t>Núñez Ang, E. (2000). </w:t>
      </w:r>
      <w:r>
        <w:rPr>
          <w:rFonts w:ascii="Cambria" w:hAnsi="Cambria"/>
          <w:i/>
          <w:sz w:val="24"/>
        </w:rPr>
        <w:t>Ensayo y memoria. </w:t>
      </w:r>
      <w:r>
        <w:rPr>
          <w:rFonts w:ascii="Cambria" w:hAnsi="Cambria"/>
          <w:sz w:val="24"/>
        </w:rPr>
        <w:t>Toluca, México, México: Universidad Autónoma del Estado de México .</w:t>
      </w:r>
    </w:p>
    <w:p>
      <w:pPr>
        <w:pStyle w:val="ListParagraph"/>
        <w:numPr>
          <w:ilvl w:val="0"/>
          <w:numId w:val="53"/>
        </w:numPr>
        <w:tabs>
          <w:tab w:pos="826" w:val="left" w:leader="none"/>
        </w:tabs>
        <w:spacing w:line="240" w:lineRule="auto" w:before="0" w:after="0"/>
        <w:ind w:left="836" w:right="100" w:hanging="360"/>
        <w:jc w:val="left"/>
        <w:rPr>
          <w:rFonts w:ascii="Cambria" w:hAnsi="Cambria"/>
          <w:sz w:val="24"/>
        </w:rPr>
      </w:pPr>
      <w:r>
        <w:rPr>
          <w:rFonts w:ascii="Cambria" w:hAnsi="Cambria"/>
          <w:sz w:val="24"/>
        </w:rPr>
        <w:t>Núñez Ang, E., &amp; Valderrábano, L. (2008 йил Septiembre). Curso</w:t>
      </w:r>
      <w:r>
        <w:rPr>
          <w:rFonts w:ascii="Cambria" w:hAnsi="Cambria"/>
          <w:w w:val="33"/>
          <w:sz w:val="24"/>
        </w:rPr>
        <w:t>-­‐</w:t>
      </w:r>
      <w:r>
        <w:rPr>
          <w:rFonts w:ascii="Cambria" w:hAnsi="Cambria"/>
          <w:sz w:val="24"/>
        </w:rPr>
        <w:t>Taller: Leer para comprender, escribir para aprender. </w:t>
      </w:r>
      <w:r>
        <w:rPr>
          <w:rFonts w:ascii="Cambria" w:hAnsi="Cambria"/>
          <w:i/>
          <w:sz w:val="24"/>
        </w:rPr>
        <w:t>Material de Apoyo Didáctico </w:t>
      </w:r>
      <w:r>
        <w:rPr>
          <w:rFonts w:ascii="Cambria" w:hAnsi="Cambria"/>
          <w:sz w:val="24"/>
        </w:rPr>
        <w:t>. Toluca, México, México: UAEM.</w:t>
      </w:r>
    </w:p>
    <w:p>
      <w:pPr>
        <w:pStyle w:val="ListParagraph"/>
        <w:numPr>
          <w:ilvl w:val="0"/>
          <w:numId w:val="53"/>
        </w:numPr>
        <w:tabs>
          <w:tab w:pos="826" w:val="left" w:leader="none"/>
        </w:tabs>
        <w:spacing w:line="278" w:lineRule="exact" w:before="7" w:after="0"/>
        <w:ind w:left="836" w:right="631" w:hanging="360"/>
        <w:jc w:val="left"/>
        <w:rPr>
          <w:rFonts w:ascii="Cambria" w:hAnsi="Cambria"/>
          <w:sz w:val="24"/>
        </w:rPr>
      </w:pPr>
      <w:r>
        <w:rPr>
          <w:rFonts w:ascii="Cambria" w:hAnsi="Cambria"/>
          <w:sz w:val="24"/>
        </w:rPr>
        <w:t>Real Academia Española. (2001). </w:t>
      </w:r>
      <w:r>
        <w:rPr>
          <w:rFonts w:ascii="Cambria" w:hAnsi="Cambria"/>
          <w:i/>
          <w:sz w:val="24"/>
        </w:rPr>
        <w:t>Real Academia Española</w:t>
      </w:r>
      <w:r>
        <w:rPr>
          <w:rFonts w:ascii="Cambria" w:hAnsi="Cambria"/>
          <w:sz w:val="24"/>
        </w:rPr>
        <w:t>. Obtenido de Dicionario de la lengua española:</w:t>
      </w:r>
      <w:r>
        <w:rPr>
          <w:rFonts w:ascii="Cambria" w:hAnsi="Cambria"/>
          <w:spacing w:val="-15"/>
          <w:sz w:val="24"/>
        </w:rPr>
        <w:t> </w:t>
      </w:r>
      <w:hyperlink r:id="rId60">
        <w:r>
          <w:rPr>
            <w:rFonts w:ascii="Cambria" w:hAnsi="Cambria"/>
            <w:sz w:val="24"/>
          </w:rPr>
          <w:t>http://buscon.rae.es/</w:t>
        </w:r>
      </w:hyperlink>
    </w:p>
    <w:p>
      <w:pPr>
        <w:pStyle w:val="ListParagraph"/>
        <w:numPr>
          <w:ilvl w:val="0"/>
          <w:numId w:val="53"/>
        </w:numPr>
        <w:tabs>
          <w:tab w:pos="826" w:val="left" w:leader="none"/>
        </w:tabs>
        <w:spacing w:line="240" w:lineRule="auto" w:before="0" w:after="0"/>
        <w:ind w:left="836" w:right="299" w:hanging="360"/>
        <w:jc w:val="left"/>
        <w:rPr>
          <w:rFonts w:ascii="Cambria" w:hAnsi="Cambria"/>
          <w:sz w:val="24"/>
        </w:rPr>
      </w:pPr>
      <w:r>
        <w:rPr>
          <w:rFonts w:ascii="Cambria" w:hAnsi="Cambria"/>
          <w:sz w:val="24"/>
        </w:rPr>
        <w:t>Villoria, V. (2014). </w:t>
      </w:r>
      <w:r>
        <w:rPr>
          <w:rFonts w:ascii="Cambria" w:hAnsi="Cambria"/>
          <w:i/>
          <w:sz w:val="24"/>
        </w:rPr>
        <w:t>Proyecto Aula: Lengua y literatura</w:t>
      </w:r>
      <w:r>
        <w:rPr>
          <w:rFonts w:ascii="Cambria" w:hAnsi="Cambria"/>
          <w:sz w:val="24"/>
        </w:rPr>
        <w:t>. Recuperado el 22 de septiembre de 2015, de El texto argumentativo: </w:t>
      </w:r>
      <w:hyperlink r:id="rId61">
        <w:r>
          <w:rPr>
            <w:rFonts w:ascii="Cambria" w:hAnsi="Cambria"/>
            <w:sz w:val="24"/>
          </w:rPr>
          <w:t>htt</w:t>
        </w:r>
        <w:r>
          <w:rPr>
            <w:rFonts w:ascii="Cambria" w:hAnsi="Cambria"/>
            <w:spacing w:val="-1"/>
            <w:sz w:val="24"/>
          </w:rPr>
          <w:t>p://</w:t>
        </w:r>
        <w:r>
          <w:rPr>
            <w:rFonts w:ascii="Cambria" w:hAnsi="Cambria"/>
            <w:sz w:val="24"/>
          </w:rPr>
          <w:t>lengu</w:t>
        </w:r>
        <w:r>
          <w:rPr>
            <w:rFonts w:ascii="Cambria" w:hAnsi="Cambria"/>
            <w:spacing w:val="-1"/>
            <w:sz w:val="24"/>
          </w:rPr>
          <w:t>ay</w:t>
        </w:r>
        <w:r>
          <w:rPr>
            <w:rFonts w:ascii="Cambria" w:hAnsi="Cambria"/>
            <w:sz w:val="24"/>
          </w:rPr>
          <w:t>literat</w:t>
        </w:r>
        <w:r>
          <w:rPr>
            <w:rFonts w:ascii="Cambria" w:hAnsi="Cambria"/>
            <w:spacing w:val="-1"/>
            <w:sz w:val="24"/>
          </w:rPr>
          <w:t>ur</w:t>
        </w:r>
        <w:r>
          <w:rPr>
            <w:rFonts w:ascii="Cambria" w:hAnsi="Cambria"/>
            <w:sz w:val="24"/>
          </w:rPr>
          <w:t>a</w:t>
        </w:r>
        <w:r>
          <w:rPr>
            <w:rFonts w:ascii="Cambria" w:hAnsi="Cambria"/>
            <w:spacing w:val="-1"/>
            <w:sz w:val="24"/>
          </w:rPr>
          <w:t>.org/proyec</w:t>
        </w:r>
        <w:r>
          <w:rPr>
            <w:rFonts w:ascii="Cambria" w:hAnsi="Cambria"/>
            <w:sz w:val="24"/>
          </w:rPr>
          <w:t>toa</w:t>
        </w:r>
        <w:r>
          <w:rPr>
            <w:rFonts w:ascii="Cambria" w:hAnsi="Cambria"/>
            <w:spacing w:val="-1"/>
            <w:sz w:val="24"/>
          </w:rPr>
          <w:t>u</w:t>
        </w:r>
        <w:r>
          <w:rPr>
            <w:rFonts w:ascii="Cambria" w:hAnsi="Cambria"/>
            <w:sz w:val="24"/>
          </w:rPr>
          <w:t>la</w:t>
        </w:r>
        <w:r>
          <w:rPr>
            <w:rFonts w:ascii="Cambria" w:hAnsi="Cambria"/>
            <w:spacing w:val="-1"/>
            <w:sz w:val="24"/>
          </w:rPr>
          <w:t>/uso</w:t>
        </w:r>
        <w:r>
          <w:rPr>
            <w:rFonts w:ascii="Cambria" w:hAnsi="Cambria"/>
            <w:w w:val="33"/>
            <w:sz w:val="24"/>
          </w:rPr>
          <w:t>-­‐</w:t>
        </w:r>
      </w:hyperlink>
      <w:r>
        <w:rPr>
          <w:rFonts w:ascii="Cambria" w:hAnsi="Cambria"/>
          <w:sz w:val="24"/>
        </w:rPr>
        <w:t>de</w:t>
      </w:r>
      <w:r>
        <w:rPr>
          <w:rFonts w:ascii="Cambria" w:hAnsi="Cambria"/>
          <w:w w:val="33"/>
          <w:sz w:val="24"/>
        </w:rPr>
        <w:t>-­‐</w:t>
      </w:r>
      <w:r>
        <w:rPr>
          <w:rFonts w:ascii="Cambria" w:hAnsi="Cambria"/>
          <w:sz w:val="24"/>
        </w:rPr>
        <w:t>la</w:t>
      </w:r>
      <w:r>
        <w:rPr>
          <w:rFonts w:ascii="Cambria" w:hAnsi="Cambria"/>
          <w:w w:val="33"/>
          <w:sz w:val="24"/>
        </w:rPr>
        <w:t>-­‐</w:t>
      </w:r>
      <w:r>
        <w:rPr>
          <w:rFonts w:ascii="Cambria" w:hAnsi="Cambria"/>
          <w:sz w:val="24"/>
        </w:rPr>
        <w:t>l</w:t>
      </w:r>
      <w:r>
        <w:rPr>
          <w:rFonts w:ascii="Cambria" w:hAnsi="Cambria"/>
          <w:spacing w:val="-1"/>
          <w:sz w:val="24"/>
        </w:rPr>
        <w:t>e</w:t>
      </w:r>
      <w:r>
        <w:rPr>
          <w:rFonts w:ascii="Cambria" w:hAnsi="Cambria"/>
          <w:sz w:val="24"/>
        </w:rPr>
        <w:t>ngu</w:t>
      </w:r>
      <w:r>
        <w:rPr>
          <w:rFonts w:ascii="Cambria" w:hAnsi="Cambria"/>
          <w:spacing w:val="-1"/>
          <w:sz w:val="24"/>
        </w:rPr>
        <w:t>a</w:t>
      </w:r>
      <w:r>
        <w:rPr>
          <w:rFonts w:ascii="Cambria" w:hAnsi="Cambria"/>
          <w:w w:val="33"/>
          <w:sz w:val="24"/>
        </w:rPr>
        <w:t>-­‐</w:t>
      </w:r>
      <w:r>
        <w:rPr>
          <w:rFonts w:ascii="Cambria" w:hAnsi="Cambria"/>
          <w:sz w:val="24"/>
        </w:rPr>
        <w:t>como</w:t>
      </w:r>
      <w:r>
        <w:rPr>
          <w:rFonts w:ascii="Cambria" w:hAnsi="Cambria"/>
          <w:w w:val="33"/>
          <w:sz w:val="24"/>
        </w:rPr>
        <w:t>-­‐</w:t>
      </w:r>
      <w:r>
        <w:rPr>
          <w:rFonts w:ascii="Cambria" w:hAnsi="Cambria"/>
          <w:sz w:val="24"/>
        </w:rPr>
        <w:t>se</w:t>
      </w:r>
      <w:r>
        <w:rPr>
          <w:rFonts w:ascii="Cambria" w:hAnsi="Cambria"/>
          <w:w w:val="33"/>
          <w:sz w:val="24"/>
        </w:rPr>
        <w:t>-­‐ </w:t>
      </w:r>
      <w:r>
        <w:rPr>
          <w:rFonts w:ascii="Cambria" w:hAnsi="Cambria"/>
          <w:sz w:val="24"/>
        </w:rPr>
        <w:t>reda</w:t>
      </w:r>
      <w:r>
        <w:rPr>
          <w:rFonts w:ascii="Cambria" w:hAnsi="Cambria"/>
          <w:spacing w:val="-1"/>
          <w:sz w:val="24"/>
        </w:rPr>
        <w:t>c</w:t>
      </w:r>
      <w:r>
        <w:rPr>
          <w:rFonts w:ascii="Cambria" w:hAnsi="Cambria"/>
          <w:sz w:val="24"/>
        </w:rPr>
        <w:t>ta</w:t>
      </w:r>
      <w:r>
        <w:rPr>
          <w:rFonts w:ascii="Cambria" w:hAnsi="Cambria"/>
          <w:w w:val="33"/>
          <w:sz w:val="24"/>
        </w:rPr>
        <w:t>-­‐</w:t>
      </w:r>
      <w:r>
        <w:rPr>
          <w:rFonts w:ascii="Cambria" w:hAnsi="Cambria"/>
          <w:sz w:val="24"/>
        </w:rPr>
        <w:t>un</w:t>
      </w:r>
      <w:r>
        <w:rPr>
          <w:rFonts w:ascii="Cambria" w:hAnsi="Cambria"/>
          <w:w w:val="33"/>
          <w:sz w:val="24"/>
        </w:rPr>
        <w:t>-­‐</w:t>
      </w:r>
      <w:r>
        <w:rPr>
          <w:rFonts w:ascii="Cambria" w:hAnsi="Cambria"/>
          <w:sz w:val="24"/>
        </w:rPr>
        <w:t>t</w:t>
      </w:r>
      <w:r>
        <w:rPr>
          <w:rFonts w:ascii="Cambria" w:hAnsi="Cambria"/>
          <w:spacing w:val="-1"/>
          <w:sz w:val="24"/>
        </w:rPr>
        <w:t>e</w:t>
      </w:r>
      <w:r>
        <w:rPr>
          <w:rFonts w:ascii="Cambria" w:hAnsi="Cambria"/>
          <w:sz w:val="24"/>
        </w:rPr>
        <w:t>xto</w:t>
      </w:r>
      <w:r>
        <w:rPr>
          <w:rFonts w:ascii="Cambria" w:hAnsi="Cambria"/>
          <w:w w:val="33"/>
          <w:sz w:val="24"/>
        </w:rPr>
        <w:t>-­‐</w:t>
      </w:r>
      <w:r>
        <w:rPr>
          <w:rFonts w:ascii="Cambria" w:hAnsi="Cambria"/>
          <w:sz w:val="24"/>
        </w:rPr>
        <w:t>argumentativo/</w:t>
      </w:r>
    </w:p>
    <w:sectPr>
      <w:pgSz w:w="11910" w:h="16840"/>
      <w:pgMar w:top="1580" w:bottom="280" w:left="1580" w:right="16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 w:name="Courier New">
    <w:altName w:val="Courier New"/>
    <w:charset w:val="0"/>
    <w:family w:val="modern"/>
    <w:pitch w:val="fixed"/>
  </w:font>
  <w:font w:name="Trebuchet MS">
    <w:altName w:val="Trebuchet MS"/>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2">
    <w:multiLevelType w:val="hybridMultilevel"/>
    <w:lvl w:ilvl="0">
      <w:start w:val="1"/>
      <w:numFmt w:val="decimal"/>
      <w:lvlText w:val="%1."/>
      <w:lvlJc w:val="left"/>
      <w:pPr>
        <w:ind w:left="836" w:hanging="349"/>
        <w:jc w:val="left"/>
      </w:pPr>
      <w:rPr>
        <w:rFonts w:hint="default" w:ascii="Cambria" w:hAnsi="Cambria" w:eastAsia="Cambria" w:cs="Cambria"/>
        <w:spacing w:val="-1"/>
        <w:w w:val="100"/>
        <w:sz w:val="24"/>
        <w:szCs w:val="24"/>
      </w:rPr>
    </w:lvl>
    <w:lvl w:ilvl="1">
      <w:start w:val="1"/>
      <w:numFmt w:val="bullet"/>
      <w:lvlText w:val="•"/>
      <w:lvlJc w:val="left"/>
      <w:pPr>
        <w:ind w:left="1624" w:hanging="349"/>
      </w:pPr>
      <w:rPr>
        <w:rFonts w:hint="default"/>
      </w:rPr>
    </w:lvl>
    <w:lvl w:ilvl="2">
      <w:start w:val="1"/>
      <w:numFmt w:val="bullet"/>
      <w:lvlText w:val="•"/>
      <w:lvlJc w:val="left"/>
      <w:pPr>
        <w:ind w:left="2409" w:hanging="349"/>
      </w:pPr>
      <w:rPr>
        <w:rFonts w:hint="default"/>
      </w:rPr>
    </w:lvl>
    <w:lvl w:ilvl="3">
      <w:start w:val="1"/>
      <w:numFmt w:val="bullet"/>
      <w:lvlText w:val="•"/>
      <w:lvlJc w:val="left"/>
      <w:pPr>
        <w:ind w:left="3193" w:hanging="349"/>
      </w:pPr>
      <w:rPr>
        <w:rFonts w:hint="default"/>
      </w:rPr>
    </w:lvl>
    <w:lvl w:ilvl="4">
      <w:start w:val="1"/>
      <w:numFmt w:val="bullet"/>
      <w:lvlText w:val="•"/>
      <w:lvlJc w:val="left"/>
      <w:pPr>
        <w:ind w:left="3978" w:hanging="349"/>
      </w:pPr>
      <w:rPr>
        <w:rFonts w:hint="default"/>
      </w:rPr>
    </w:lvl>
    <w:lvl w:ilvl="5">
      <w:start w:val="1"/>
      <w:numFmt w:val="bullet"/>
      <w:lvlText w:val="•"/>
      <w:lvlJc w:val="left"/>
      <w:pPr>
        <w:ind w:left="4762" w:hanging="349"/>
      </w:pPr>
      <w:rPr>
        <w:rFonts w:hint="default"/>
      </w:rPr>
    </w:lvl>
    <w:lvl w:ilvl="6">
      <w:start w:val="1"/>
      <w:numFmt w:val="bullet"/>
      <w:lvlText w:val="•"/>
      <w:lvlJc w:val="left"/>
      <w:pPr>
        <w:ind w:left="5547" w:hanging="349"/>
      </w:pPr>
      <w:rPr>
        <w:rFonts w:hint="default"/>
      </w:rPr>
    </w:lvl>
    <w:lvl w:ilvl="7">
      <w:start w:val="1"/>
      <w:numFmt w:val="bullet"/>
      <w:lvlText w:val="•"/>
      <w:lvlJc w:val="left"/>
      <w:pPr>
        <w:ind w:left="6332" w:hanging="349"/>
      </w:pPr>
      <w:rPr>
        <w:rFonts w:hint="default"/>
      </w:rPr>
    </w:lvl>
    <w:lvl w:ilvl="8">
      <w:start w:val="1"/>
      <w:numFmt w:val="bullet"/>
      <w:lvlText w:val="•"/>
      <w:lvlJc w:val="left"/>
      <w:pPr>
        <w:ind w:left="7116" w:hanging="349"/>
      </w:pPr>
      <w:rPr>
        <w:rFonts w:hint="default"/>
      </w:rPr>
    </w:lvl>
  </w:abstractNum>
  <w:abstractNum w:abstractNumId="51">
    <w:multiLevelType w:val="hybridMultilevel"/>
    <w:lvl w:ilvl="0">
      <w:start w:val="1"/>
      <w:numFmt w:val="lowerLetter"/>
      <w:lvlText w:val="%1)"/>
      <w:lvlJc w:val="left"/>
      <w:pPr>
        <w:ind w:left="116" w:hanging="281"/>
        <w:jc w:val="left"/>
      </w:pPr>
      <w:rPr>
        <w:rFonts w:hint="default" w:ascii="Arial" w:hAnsi="Arial" w:eastAsia="Arial" w:cs="Arial"/>
        <w:b/>
        <w:bCs/>
        <w:spacing w:val="-1"/>
        <w:w w:val="100"/>
        <w:sz w:val="24"/>
        <w:szCs w:val="24"/>
      </w:rPr>
    </w:lvl>
    <w:lvl w:ilvl="1">
      <w:start w:val="1"/>
      <w:numFmt w:val="bullet"/>
      <w:lvlText w:val="•"/>
      <w:lvlJc w:val="left"/>
      <w:pPr>
        <w:ind w:left="978" w:hanging="281"/>
      </w:pPr>
      <w:rPr>
        <w:rFonts w:hint="default"/>
      </w:rPr>
    </w:lvl>
    <w:lvl w:ilvl="2">
      <w:start w:val="1"/>
      <w:numFmt w:val="bullet"/>
      <w:lvlText w:val="•"/>
      <w:lvlJc w:val="left"/>
      <w:pPr>
        <w:ind w:left="1837" w:hanging="281"/>
      </w:pPr>
      <w:rPr>
        <w:rFonts w:hint="default"/>
      </w:rPr>
    </w:lvl>
    <w:lvl w:ilvl="3">
      <w:start w:val="1"/>
      <w:numFmt w:val="bullet"/>
      <w:lvlText w:val="•"/>
      <w:lvlJc w:val="left"/>
      <w:pPr>
        <w:ind w:left="2695" w:hanging="281"/>
      </w:pPr>
      <w:rPr>
        <w:rFonts w:hint="default"/>
      </w:rPr>
    </w:lvl>
    <w:lvl w:ilvl="4">
      <w:start w:val="1"/>
      <w:numFmt w:val="bullet"/>
      <w:lvlText w:val="•"/>
      <w:lvlJc w:val="left"/>
      <w:pPr>
        <w:ind w:left="3554" w:hanging="281"/>
      </w:pPr>
      <w:rPr>
        <w:rFonts w:hint="default"/>
      </w:rPr>
    </w:lvl>
    <w:lvl w:ilvl="5">
      <w:start w:val="1"/>
      <w:numFmt w:val="bullet"/>
      <w:lvlText w:val="•"/>
      <w:lvlJc w:val="left"/>
      <w:pPr>
        <w:ind w:left="4412" w:hanging="281"/>
      </w:pPr>
      <w:rPr>
        <w:rFonts w:hint="default"/>
      </w:rPr>
    </w:lvl>
    <w:lvl w:ilvl="6">
      <w:start w:val="1"/>
      <w:numFmt w:val="bullet"/>
      <w:lvlText w:val="•"/>
      <w:lvlJc w:val="left"/>
      <w:pPr>
        <w:ind w:left="5271" w:hanging="281"/>
      </w:pPr>
      <w:rPr>
        <w:rFonts w:hint="default"/>
      </w:rPr>
    </w:lvl>
    <w:lvl w:ilvl="7">
      <w:start w:val="1"/>
      <w:numFmt w:val="bullet"/>
      <w:lvlText w:val="•"/>
      <w:lvlJc w:val="left"/>
      <w:pPr>
        <w:ind w:left="6130" w:hanging="281"/>
      </w:pPr>
      <w:rPr>
        <w:rFonts w:hint="default"/>
      </w:rPr>
    </w:lvl>
    <w:lvl w:ilvl="8">
      <w:start w:val="1"/>
      <w:numFmt w:val="bullet"/>
      <w:lvlText w:val="•"/>
      <w:lvlJc w:val="left"/>
      <w:pPr>
        <w:ind w:left="6988" w:hanging="281"/>
      </w:pPr>
      <w:rPr>
        <w:rFonts w:hint="default"/>
      </w:rPr>
    </w:lvl>
  </w:abstractNum>
  <w:abstractNum w:abstractNumId="50">
    <w:multiLevelType w:val="hybridMultilevel"/>
    <w:lvl w:ilvl="0">
      <w:start w:val="1"/>
      <w:numFmt w:val="decimal"/>
      <w:lvlText w:val="%1."/>
      <w:lvlJc w:val="left"/>
      <w:pPr>
        <w:ind w:left="383" w:hanging="267"/>
        <w:jc w:val="left"/>
      </w:pPr>
      <w:rPr>
        <w:rFonts w:hint="default" w:ascii="Arial" w:hAnsi="Arial" w:eastAsia="Arial" w:cs="Arial"/>
        <w:b/>
        <w:bCs/>
        <w:w w:val="100"/>
        <w:sz w:val="24"/>
        <w:szCs w:val="24"/>
      </w:rPr>
    </w:lvl>
    <w:lvl w:ilvl="1">
      <w:start w:val="1"/>
      <w:numFmt w:val="decimal"/>
      <w:lvlText w:val="%2."/>
      <w:lvlJc w:val="left"/>
      <w:pPr>
        <w:ind w:left="936" w:hanging="349"/>
        <w:jc w:val="left"/>
      </w:pPr>
      <w:rPr>
        <w:rFonts w:hint="default" w:ascii="Arial" w:hAnsi="Arial" w:eastAsia="Arial" w:cs="Arial"/>
        <w:w w:val="100"/>
        <w:sz w:val="24"/>
        <w:szCs w:val="24"/>
      </w:rPr>
    </w:lvl>
    <w:lvl w:ilvl="2">
      <w:start w:val="1"/>
      <w:numFmt w:val="bullet"/>
      <w:lvlText w:val="•"/>
      <w:lvlJc w:val="left"/>
      <w:pPr>
        <w:ind w:left="1805" w:hanging="349"/>
      </w:pPr>
      <w:rPr>
        <w:rFonts w:hint="default"/>
      </w:rPr>
    </w:lvl>
    <w:lvl w:ilvl="3">
      <w:start w:val="1"/>
      <w:numFmt w:val="bullet"/>
      <w:lvlText w:val="•"/>
      <w:lvlJc w:val="left"/>
      <w:pPr>
        <w:ind w:left="2670" w:hanging="349"/>
      </w:pPr>
      <w:rPr>
        <w:rFonts w:hint="default"/>
      </w:rPr>
    </w:lvl>
    <w:lvl w:ilvl="4">
      <w:start w:val="1"/>
      <w:numFmt w:val="bullet"/>
      <w:lvlText w:val="•"/>
      <w:lvlJc w:val="left"/>
      <w:pPr>
        <w:ind w:left="3535" w:hanging="349"/>
      </w:pPr>
      <w:rPr>
        <w:rFonts w:hint="default"/>
      </w:rPr>
    </w:lvl>
    <w:lvl w:ilvl="5">
      <w:start w:val="1"/>
      <w:numFmt w:val="bullet"/>
      <w:lvlText w:val="•"/>
      <w:lvlJc w:val="left"/>
      <w:pPr>
        <w:ind w:left="4400" w:hanging="349"/>
      </w:pPr>
      <w:rPr>
        <w:rFonts w:hint="default"/>
      </w:rPr>
    </w:lvl>
    <w:lvl w:ilvl="6">
      <w:start w:val="1"/>
      <w:numFmt w:val="bullet"/>
      <w:lvlText w:val="•"/>
      <w:lvlJc w:val="left"/>
      <w:pPr>
        <w:ind w:left="5265" w:hanging="349"/>
      </w:pPr>
      <w:rPr>
        <w:rFonts w:hint="default"/>
      </w:rPr>
    </w:lvl>
    <w:lvl w:ilvl="7">
      <w:start w:val="1"/>
      <w:numFmt w:val="bullet"/>
      <w:lvlText w:val="•"/>
      <w:lvlJc w:val="left"/>
      <w:pPr>
        <w:ind w:left="6130" w:hanging="349"/>
      </w:pPr>
      <w:rPr>
        <w:rFonts w:hint="default"/>
      </w:rPr>
    </w:lvl>
    <w:lvl w:ilvl="8">
      <w:start w:val="1"/>
      <w:numFmt w:val="bullet"/>
      <w:lvlText w:val="•"/>
      <w:lvlJc w:val="left"/>
      <w:pPr>
        <w:ind w:left="6995" w:hanging="349"/>
      </w:pPr>
      <w:rPr>
        <w:rFonts w:hint="default"/>
      </w:rPr>
    </w:lvl>
  </w:abstractNum>
  <w:abstractNum w:abstractNumId="49">
    <w:multiLevelType w:val="hybridMultilevel"/>
    <w:lvl w:ilvl="0">
      <w:start w:val="1"/>
      <w:numFmt w:val="decimal"/>
      <w:lvlText w:val="%1."/>
      <w:lvlJc w:val="left"/>
      <w:pPr>
        <w:ind w:left="236" w:hanging="267"/>
        <w:jc w:val="left"/>
      </w:pPr>
      <w:rPr>
        <w:rFonts w:hint="default" w:ascii="Arial" w:hAnsi="Arial" w:eastAsia="Arial" w:cs="Arial"/>
        <w:spacing w:val="-1"/>
        <w:w w:val="100"/>
        <w:sz w:val="24"/>
        <w:szCs w:val="24"/>
      </w:rPr>
    </w:lvl>
    <w:lvl w:ilvl="1">
      <w:start w:val="1"/>
      <w:numFmt w:val="decimal"/>
      <w:lvlText w:val="%2."/>
      <w:lvlJc w:val="left"/>
      <w:pPr>
        <w:ind w:left="956" w:hanging="349"/>
        <w:jc w:val="left"/>
      </w:pPr>
      <w:rPr>
        <w:rFonts w:hint="default" w:ascii="Arial" w:hAnsi="Arial" w:eastAsia="Arial" w:cs="Arial"/>
        <w:w w:val="100"/>
        <w:sz w:val="24"/>
        <w:szCs w:val="24"/>
      </w:rPr>
    </w:lvl>
    <w:lvl w:ilvl="2">
      <w:start w:val="1"/>
      <w:numFmt w:val="bullet"/>
      <w:lvlText w:val="•"/>
      <w:lvlJc w:val="left"/>
      <w:pPr>
        <w:ind w:left="1849" w:hanging="349"/>
      </w:pPr>
      <w:rPr>
        <w:rFonts w:hint="default"/>
      </w:rPr>
    </w:lvl>
    <w:lvl w:ilvl="3">
      <w:start w:val="1"/>
      <w:numFmt w:val="bullet"/>
      <w:lvlText w:val="•"/>
      <w:lvlJc w:val="left"/>
      <w:pPr>
        <w:ind w:left="2739" w:hanging="349"/>
      </w:pPr>
      <w:rPr>
        <w:rFonts w:hint="default"/>
      </w:rPr>
    </w:lvl>
    <w:lvl w:ilvl="4">
      <w:start w:val="1"/>
      <w:numFmt w:val="bullet"/>
      <w:lvlText w:val="•"/>
      <w:lvlJc w:val="left"/>
      <w:pPr>
        <w:ind w:left="3628" w:hanging="349"/>
      </w:pPr>
      <w:rPr>
        <w:rFonts w:hint="default"/>
      </w:rPr>
    </w:lvl>
    <w:lvl w:ilvl="5">
      <w:start w:val="1"/>
      <w:numFmt w:val="bullet"/>
      <w:lvlText w:val="•"/>
      <w:lvlJc w:val="left"/>
      <w:pPr>
        <w:ind w:left="4518" w:hanging="349"/>
      </w:pPr>
      <w:rPr>
        <w:rFonts w:hint="default"/>
      </w:rPr>
    </w:lvl>
    <w:lvl w:ilvl="6">
      <w:start w:val="1"/>
      <w:numFmt w:val="bullet"/>
      <w:lvlText w:val="•"/>
      <w:lvlJc w:val="left"/>
      <w:pPr>
        <w:ind w:left="5407" w:hanging="349"/>
      </w:pPr>
      <w:rPr>
        <w:rFonts w:hint="default"/>
      </w:rPr>
    </w:lvl>
    <w:lvl w:ilvl="7">
      <w:start w:val="1"/>
      <w:numFmt w:val="bullet"/>
      <w:lvlText w:val="•"/>
      <w:lvlJc w:val="left"/>
      <w:pPr>
        <w:ind w:left="6297" w:hanging="349"/>
      </w:pPr>
      <w:rPr>
        <w:rFonts w:hint="default"/>
      </w:rPr>
    </w:lvl>
    <w:lvl w:ilvl="8">
      <w:start w:val="1"/>
      <w:numFmt w:val="bullet"/>
      <w:lvlText w:val="•"/>
      <w:lvlJc w:val="left"/>
      <w:pPr>
        <w:ind w:left="7186" w:hanging="349"/>
      </w:pPr>
      <w:rPr>
        <w:rFonts w:hint="default"/>
      </w:rPr>
    </w:lvl>
  </w:abstractNum>
  <w:abstractNum w:abstractNumId="48">
    <w:multiLevelType w:val="hybridMultilevel"/>
    <w:lvl w:ilvl="0">
      <w:start w:val="1"/>
      <w:numFmt w:val="decimal"/>
      <w:lvlText w:val="%1."/>
      <w:lvlJc w:val="left"/>
      <w:pPr>
        <w:ind w:left="116" w:hanging="267"/>
        <w:jc w:val="left"/>
      </w:pPr>
      <w:rPr>
        <w:rFonts w:hint="default" w:ascii="Arial" w:hAnsi="Arial" w:eastAsia="Arial" w:cs="Arial"/>
        <w:spacing w:val="-1"/>
        <w:w w:val="100"/>
        <w:sz w:val="24"/>
        <w:szCs w:val="24"/>
      </w:rPr>
    </w:lvl>
    <w:lvl w:ilvl="1">
      <w:start w:val="1"/>
      <w:numFmt w:val="bullet"/>
      <w:lvlText w:val="•"/>
      <w:lvlJc w:val="left"/>
      <w:pPr>
        <w:ind w:left="974" w:hanging="267"/>
      </w:pPr>
      <w:rPr>
        <w:rFonts w:hint="default"/>
      </w:rPr>
    </w:lvl>
    <w:lvl w:ilvl="2">
      <w:start w:val="1"/>
      <w:numFmt w:val="bullet"/>
      <w:lvlText w:val="•"/>
      <w:lvlJc w:val="left"/>
      <w:pPr>
        <w:ind w:left="1829" w:hanging="267"/>
      </w:pPr>
      <w:rPr>
        <w:rFonts w:hint="default"/>
      </w:rPr>
    </w:lvl>
    <w:lvl w:ilvl="3">
      <w:start w:val="1"/>
      <w:numFmt w:val="bullet"/>
      <w:lvlText w:val="•"/>
      <w:lvlJc w:val="left"/>
      <w:pPr>
        <w:ind w:left="2683" w:hanging="267"/>
      </w:pPr>
      <w:rPr>
        <w:rFonts w:hint="default"/>
      </w:rPr>
    </w:lvl>
    <w:lvl w:ilvl="4">
      <w:start w:val="1"/>
      <w:numFmt w:val="bullet"/>
      <w:lvlText w:val="•"/>
      <w:lvlJc w:val="left"/>
      <w:pPr>
        <w:ind w:left="3538" w:hanging="267"/>
      </w:pPr>
      <w:rPr>
        <w:rFonts w:hint="default"/>
      </w:rPr>
    </w:lvl>
    <w:lvl w:ilvl="5">
      <w:start w:val="1"/>
      <w:numFmt w:val="bullet"/>
      <w:lvlText w:val="•"/>
      <w:lvlJc w:val="left"/>
      <w:pPr>
        <w:ind w:left="4392" w:hanging="267"/>
      </w:pPr>
      <w:rPr>
        <w:rFonts w:hint="default"/>
      </w:rPr>
    </w:lvl>
    <w:lvl w:ilvl="6">
      <w:start w:val="1"/>
      <w:numFmt w:val="bullet"/>
      <w:lvlText w:val="•"/>
      <w:lvlJc w:val="left"/>
      <w:pPr>
        <w:ind w:left="5247" w:hanging="267"/>
      </w:pPr>
      <w:rPr>
        <w:rFonts w:hint="default"/>
      </w:rPr>
    </w:lvl>
    <w:lvl w:ilvl="7">
      <w:start w:val="1"/>
      <w:numFmt w:val="bullet"/>
      <w:lvlText w:val="•"/>
      <w:lvlJc w:val="left"/>
      <w:pPr>
        <w:ind w:left="6102" w:hanging="267"/>
      </w:pPr>
      <w:rPr>
        <w:rFonts w:hint="default"/>
      </w:rPr>
    </w:lvl>
    <w:lvl w:ilvl="8">
      <w:start w:val="1"/>
      <w:numFmt w:val="bullet"/>
      <w:lvlText w:val="•"/>
      <w:lvlJc w:val="left"/>
      <w:pPr>
        <w:ind w:left="6956" w:hanging="267"/>
      </w:pPr>
      <w:rPr>
        <w:rFonts w:hint="default"/>
      </w:rPr>
    </w:lvl>
  </w:abstractNum>
  <w:abstractNum w:abstractNumId="47">
    <w:multiLevelType w:val="hybridMultilevel"/>
    <w:lvl w:ilvl="0">
      <w:start w:val="1"/>
      <w:numFmt w:val="decimal"/>
      <w:lvlText w:val="%1."/>
      <w:lvlJc w:val="left"/>
      <w:pPr>
        <w:ind w:left="116" w:hanging="267"/>
        <w:jc w:val="left"/>
      </w:pPr>
      <w:rPr>
        <w:rFonts w:hint="default" w:ascii="Arial" w:hAnsi="Arial" w:eastAsia="Arial" w:cs="Arial"/>
        <w:w w:val="100"/>
        <w:sz w:val="24"/>
        <w:szCs w:val="24"/>
      </w:rPr>
    </w:lvl>
    <w:lvl w:ilvl="1">
      <w:start w:val="1"/>
      <w:numFmt w:val="bullet"/>
      <w:lvlText w:val="•"/>
      <w:lvlJc w:val="left"/>
      <w:pPr>
        <w:ind w:left="974" w:hanging="267"/>
      </w:pPr>
      <w:rPr>
        <w:rFonts w:hint="default"/>
      </w:rPr>
    </w:lvl>
    <w:lvl w:ilvl="2">
      <w:start w:val="1"/>
      <w:numFmt w:val="bullet"/>
      <w:lvlText w:val="•"/>
      <w:lvlJc w:val="left"/>
      <w:pPr>
        <w:ind w:left="1829" w:hanging="267"/>
      </w:pPr>
      <w:rPr>
        <w:rFonts w:hint="default"/>
      </w:rPr>
    </w:lvl>
    <w:lvl w:ilvl="3">
      <w:start w:val="1"/>
      <w:numFmt w:val="bullet"/>
      <w:lvlText w:val="•"/>
      <w:lvlJc w:val="left"/>
      <w:pPr>
        <w:ind w:left="2683" w:hanging="267"/>
      </w:pPr>
      <w:rPr>
        <w:rFonts w:hint="default"/>
      </w:rPr>
    </w:lvl>
    <w:lvl w:ilvl="4">
      <w:start w:val="1"/>
      <w:numFmt w:val="bullet"/>
      <w:lvlText w:val="•"/>
      <w:lvlJc w:val="left"/>
      <w:pPr>
        <w:ind w:left="3538" w:hanging="267"/>
      </w:pPr>
      <w:rPr>
        <w:rFonts w:hint="default"/>
      </w:rPr>
    </w:lvl>
    <w:lvl w:ilvl="5">
      <w:start w:val="1"/>
      <w:numFmt w:val="bullet"/>
      <w:lvlText w:val="•"/>
      <w:lvlJc w:val="left"/>
      <w:pPr>
        <w:ind w:left="4392" w:hanging="267"/>
      </w:pPr>
      <w:rPr>
        <w:rFonts w:hint="default"/>
      </w:rPr>
    </w:lvl>
    <w:lvl w:ilvl="6">
      <w:start w:val="1"/>
      <w:numFmt w:val="bullet"/>
      <w:lvlText w:val="•"/>
      <w:lvlJc w:val="left"/>
      <w:pPr>
        <w:ind w:left="5247" w:hanging="267"/>
      </w:pPr>
      <w:rPr>
        <w:rFonts w:hint="default"/>
      </w:rPr>
    </w:lvl>
    <w:lvl w:ilvl="7">
      <w:start w:val="1"/>
      <w:numFmt w:val="bullet"/>
      <w:lvlText w:val="•"/>
      <w:lvlJc w:val="left"/>
      <w:pPr>
        <w:ind w:left="6102" w:hanging="267"/>
      </w:pPr>
      <w:rPr>
        <w:rFonts w:hint="default"/>
      </w:rPr>
    </w:lvl>
    <w:lvl w:ilvl="8">
      <w:start w:val="1"/>
      <w:numFmt w:val="bullet"/>
      <w:lvlText w:val="•"/>
      <w:lvlJc w:val="left"/>
      <w:pPr>
        <w:ind w:left="6956" w:hanging="267"/>
      </w:pPr>
      <w:rPr>
        <w:rFonts w:hint="default"/>
      </w:rPr>
    </w:lvl>
  </w:abstractNum>
  <w:abstractNum w:abstractNumId="46">
    <w:multiLevelType w:val="hybridMultilevel"/>
    <w:lvl w:ilvl="0">
      <w:start w:val="6"/>
      <w:numFmt w:val="decimal"/>
      <w:lvlText w:val="%1."/>
      <w:lvlJc w:val="left"/>
      <w:pPr>
        <w:ind w:left="383" w:hanging="267"/>
        <w:jc w:val="left"/>
      </w:pPr>
      <w:rPr>
        <w:rFonts w:hint="default" w:ascii="Arial" w:hAnsi="Arial" w:eastAsia="Arial" w:cs="Arial"/>
        <w:b/>
        <w:bCs/>
        <w:w w:val="100"/>
        <w:sz w:val="24"/>
        <w:szCs w:val="24"/>
      </w:rPr>
    </w:lvl>
    <w:lvl w:ilvl="1">
      <w:start w:val="1"/>
      <w:numFmt w:val="bullet"/>
      <w:lvlText w:val="•"/>
      <w:lvlJc w:val="left"/>
      <w:pPr>
        <w:ind w:left="1206" w:hanging="267"/>
      </w:pPr>
      <w:rPr>
        <w:rFonts w:hint="default"/>
      </w:rPr>
    </w:lvl>
    <w:lvl w:ilvl="2">
      <w:start w:val="1"/>
      <w:numFmt w:val="bullet"/>
      <w:lvlText w:val="•"/>
      <w:lvlJc w:val="left"/>
      <w:pPr>
        <w:ind w:left="2033" w:hanging="267"/>
      </w:pPr>
      <w:rPr>
        <w:rFonts w:hint="default"/>
      </w:rPr>
    </w:lvl>
    <w:lvl w:ilvl="3">
      <w:start w:val="1"/>
      <w:numFmt w:val="bullet"/>
      <w:lvlText w:val="•"/>
      <w:lvlJc w:val="left"/>
      <w:pPr>
        <w:ind w:left="2859" w:hanging="267"/>
      </w:pPr>
      <w:rPr>
        <w:rFonts w:hint="default"/>
      </w:rPr>
    </w:lvl>
    <w:lvl w:ilvl="4">
      <w:start w:val="1"/>
      <w:numFmt w:val="bullet"/>
      <w:lvlText w:val="•"/>
      <w:lvlJc w:val="left"/>
      <w:pPr>
        <w:ind w:left="3686" w:hanging="267"/>
      </w:pPr>
      <w:rPr>
        <w:rFonts w:hint="default"/>
      </w:rPr>
    </w:lvl>
    <w:lvl w:ilvl="5">
      <w:start w:val="1"/>
      <w:numFmt w:val="bullet"/>
      <w:lvlText w:val="•"/>
      <w:lvlJc w:val="left"/>
      <w:pPr>
        <w:ind w:left="4512" w:hanging="267"/>
      </w:pPr>
      <w:rPr>
        <w:rFonts w:hint="default"/>
      </w:rPr>
    </w:lvl>
    <w:lvl w:ilvl="6">
      <w:start w:val="1"/>
      <w:numFmt w:val="bullet"/>
      <w:lvlText w:val="•"/>
      <w:lvlJc w:val="left"/>
      <w:pPr>
        <w:ind w:left="5339" w:hanging="267"/>
      </w:pPr>
      <w:rPr>
        <w:rFonts w:hint="default"/>
      </w:rPr>
    </w:lvl>
    <w:lvl w:ilvl="7">
      <w:start w:val="1"/>
      <w:numFmt w:val="bullet"/>
      <w:lvlText w:val="•"/>
      <w:lvlJc w:val="left"/>
      <w:pPr>
        <w:ind w:left="6166" w:hanging="267"/>
      </w:pPr>
      <w:rPr>
        <w:rFonts w:hint="default"/>
      </w:rPr>
    </w:lvl>
    <w:lvl w:ilvl="8">
      <w:start w:val="1"/>
      <w:numFmt w:val="bullet"/>
      <w:lvlText w:val="•"/>
      <w:lvlJc w:val="left"/>
      <w:pPr>
        <w:ind w:left="6992" w:hanging="267"/>
      </w:pPr>
      <w:rPr>
        <w:rFonts w:hint="default"/>
      </w:rPr>
    </w:lvl>
  </w:abstractNum>
  <w:abstractNum w:abstractNumId="45">
    <w:multiLevelType w:val="hybridMultilevel"/>
    <w:lvl w:ilvl="0">
      <w:start w:val="1"/>
      <w:numFmt w:val="decimal"/>
      <w:lvlText w:val="%1."/>
      <w:lvlJc w:val="left"/>
      <w:pPr>
        <w:ind w:left="116" w:hanging="267"/>
        <w:jc w:val="left"/>
      </w:pPr>
      <w:rPr>
        <w:rFonts w:hint="default" w:ascii="Arial" w:hAnsi="Arial" w:eastAsia="Arial" w:cs="Arial"/>
        <w:spacing w:val="-1"/>
        <w:w w:val="100"/>
        <w:sz w:val="24"/>
        <w:szCs w:val="24"/>
      </w:rPr>
    </w:lvl>
    <w:lvl w:ilvl="1">
      <w:start w:val="1"/>
      <w:numFmt w:val="bullet"/>
      <w:lvlText w:val="•"/>
      <w:lvlJc w:val="left"/>
      <w:pPr>
        <w:ind w:left="972" w:hanging="267"/>
      </w:pPr>
      <w:rPr>
        <w:rFonts w:hint="default"/>
      </w:rPr>
    </w:lvl>
    <w:lvl w:ilvl="2">
      <w:start w:val="1"/>
      <w:numFmt w:val="bullet"/>
      <w:lvlText w:val="•"/>
      <w:lvlJc w:val="left"/>
      <w:pPr>
        <w:ind w:left="1825" w:hanging="267"/>
      </w:pPr>
      <w:rPr>
        <w:rFonts w:hint="default"/>
      </w:rPr>
    </w:lvl>
    <w:lvl w:ilvl="3">
      <w:start w:val="1"/>
      <w:numFmt w:val="bullet"/>
      <w:lvlText w:val="•"/>
      <w:lvlJc w:val="left"/>
      <w:pPr>
        <w:ind w:left="2677" w:hanging="267"/>
      </w:pPr>
      <w:rPr>
        <w:rFonts w:hint="default"/>
      </w:rPr>
    </w:lvl>
    <w:lvl w:ilvl="4">
      <w:start w:val="1"/>
      <w:numFmt w:val="bullet"/>
      <w:lvlText w:val="•"/>
      <w:lvlJc w:val="left"/>
      <w:pPr>
        <w:ind w:left="3530" w:hanging="267"/>
      </w:pPr>
      <w:rPr>
        <w:rFonts w:hint="default"/>
      </w:rPr>
    </w:lvl>
    <w:lvl w:ilvl="5">
      <w:start w:val="1"/>
      <w:numFmt w:val="bullet"/>
      <w:lvlText w:val="•"/>
      <w:lvlJc w:val="left"/>
      <w:pPr>
        <w:ind w:left="4382" w:hanging="267"/>
      </w:pPr>
      <w:rPr>
        <w:rFonts w:hint="default"/>
      </w:rPr>
    </w:lvl>
    <w:lvl w:ilvl="6">
      <w:start w:val="1"/>
      <w:numFmt w:val="bullet"/>
      <w:lvlText w:val="•"/>
      <w:lvlJc w:val="left"/>
      <w:pPr>
        <w:ind w:left="5235" w:hanging="267"/>
      </w:pPr>
      <w:rPr>
        <w:rFonts w:hint="default"/>
      </w:rPr>
    </w:lvl>
    <w:lvl w:ilvl="7">
      <w:start w:val="1"/>
      <w:numFmt w:val="bullet"/>
      <w:lvlText w:val="•"/>
      <w:lvlJc w:val="left"/>
      <w:pPr>
        <w:ind w:left="6088" w:hanging="267"/>
      </w:pPr>
      <w:rPr>
        <w:rFonts w:hint="default"/>
      </w:rPr>
    </w:lvl>
    <w:lvl w:ilvl="8">
      <w:start w:val="1"/>
      <w:numFmt w:val="bullet"/>
      <w:lvlText w:val="•"/>
      <w:lvlJc w:val="left"/>
      <w:pPr>
        <w:ind w:left="6940" w:hanging="267"/>
      </w:pPr>
      <w:rPr>
        <w:rFonts w:hint="default"/>
      </w:rPr>
    </w:lvl>
  </w:abstractNum>
  <w:abstractNum w:abstractNumId="44">
    <w:multiLevelType w:val="hybridMultilevel"/>
    <w:lvl w:ilvl="0">
      <w:start w:val="1"/>
      <w:numFmt w:val="decimal"/>
      <w:lvlText w:val="%1."/>
      <w:lvlJc w:val="left"/>
      <w:pPr>
        <w:ind w:left="116" w:hanging="267"/>
        <w:jc w:val="left"/>
      </w:pPr>
      <w:rPr>
        <w:rFonts w:hint="default" w:ascii="Arial" w:hAnsi="Arial" w:eastAsia="Arial" w:cs="Arial"/>
        <w:w w:val="100"/>
        <w:sz w:val="24"/>
        <w:szCs w:val="24"/>
      </w:rPr>
    </w:lvl>
    <w:lvl w:ilvl="1">
      <w:start w:val="1"/>
      <w:numFmt w:val="bullet"/>
      <w:lvlText w:val="•"/>
      <w:lvlJc w:val="left"/>
      <w:pPr>
        <w:ind w:left="976" w:hanging="267"/>
      </w:pPr>
      <w:rPr>
        <w:rFonts w:hint="default"/>
      </w:rPr>
    </w:lvl>
    <w:lvl w:ilvl="2">
      <w:start w:val="1"/>
      <w:numFmt w:val="bullet"/>
      <w:lvlText w:val="•"/>
      <w:lvlJc w:val="left"/>
      <w:pPr>
        <w:ind w:left="1833" w:hanging="267"/>
      </w:pPr>
      <w:rPr>
        <w:rFonts w:hint="default"/>
      </w:rPr>
    </w:lvl>
    <w:lvl w:ilvl="3">
      <w:start w:val="1"/>
      <w:numFmt w:val="bullet"/>
      <w:lvlText w:val="•"/>
      <w:lvlJc w:val="left"/>
      <w:pPr>
        <w:ind w:left="2689" w:hanging="267"/>
      </w:pPr>
      <w:rPr>
        <w:rFonts w:hint="default"/>
      </w:rPr>
    </w:lvl>
    <w:lvl w:ilvl="4">
      <w:start w:val="1"/>
      <w:numFmt w:val="bullet"/>
      <w:lvlText w:val="•"/>
      <w:lvlJc w:val="left"/>
      <w:pPr>
        <w:ind w:left="3546" w:hanging="267"/>
      </w:pPr>
      <w:rPr>
        <w:rFonts w:hint="default"/>
      </w:rPr>
    </w:lvl>
    <w:lvl w:ilvl="5">
      <w:start w:val="1"/>
      <w:numFmt w:val="bullet"/>
      <w:lvlText w:val="•"/>
      <w:lvlJc w:val="left"/>
      <w:pPr>
        <w:ind w:left="4402" w:hanging="267"/>
      </w:pPr>
      <w:rPr>
        <w:rFonts w:hint="default"/>
      </w:rPr>
    </w:lvl>
    <w:lvl w:ilvl="6">
      <w:start w:val="1"/>
      <w:numFmt w:val="bullet"/>
      <w:lvlText w:val="•"/>
      <w:lvlJc w:val="left"/>
      <w:pPr>
        <w:ind w:left="5259" w:hanging="267"/>
      </w:pPr>
      <w:rPr>
        <w:rFonts w:hint="default"/>
      </w:rPr>
    </w:lvl>
    <w:lvl w:ilvl="7">
      <w:start w:val="1"/>
      <w:numFmt w:val="bullet"/>
      <w:lvlText w:val="•"/>
      <w:lvlJc w:val="left"/>
      <w:pPr>
        <w:ind w:left="6116" w:hanging="267"/>
      </w:pPr>
      <w:rPr>
        <w:rFonts w:hint="default"/>
      </w:rPr>
    </w:lvl>
    <w:lvl w:ilvl="8">
      <w:start w:val="1"/>
      <w:numFmt w:val="bullet"/>
      <w:lvlText w:val="•"/>
      <w:lvlJc w:val="left"/>
      <w:pPr>
        <w:ind w:left="6972" w:hanging="267"/>
      </w:pPr>
      <w:rPr>
        <w:rFonts w:hint="default"/>
      </w:rPr>
    </w:lvl>
  </w:abstractNum>
  <w:abstractNum w:abstractNumId="43">
    <w:multiLevelType w:val="hybridMultilevel"/>
    <w:lvl w:ilvl="0">
      <w:start w:val="1"/>
      <w:numFmt w:val="decimal"/>
      <w:lvlText w:val="%1."/>
      <w:lvlJc w:val="left"/>
      <w:pPr>
        <w:ind w:left="116" w:hanging="267"/>
        <w:jc w:val="left"/>
      </w:pPr>
      <w:rPr>
        <w:rFonts w:hint="default" w:ascii="Arial" w:hAnsi="Arial" w:eastAsia="Arial" w:cs="Arial"/>
        <w:b/>
        <w:bCs/>
        <w:spacing w:val="-1"/>
        <w:w w:val="100"/>
        <w:sz w:val="24"/>
        <w:szCs w:val="24"/>
      </w:rPr>
    </w:lvl>
    <w:lvl w:ilvl="1">
      <w:start w:val="1"/>
      <w:numFmt w:val="bullet"/>
      <w:lvlText w:val="•"/>
      <w:lvlJc w:val="left"/>
      <w:pPr>
        <w:ind w:left="978" w:hanging="267"/>
      </w:pPr>
      <w:rPr>
        <w:rFonts w:hint="default"/>
      </w:rPr>
    </w:lvl>
    <w:lvl w:ilvl="2">
      <w:start w:val="1"/>
      <w:numFmt w:val="bullet"/>
      <w:lvlText w:val="•"/>
      <w:lvlJc w:val="left"/>
      <w:pPr>
        <w:ind w:left="1837" w:hanging="267"/>
      </w:pPr>
      <w:rPr>
        <w:rFonts w:hint="default"/>
      </w:rPr>
    </w:lvl>
    <w:lvl w:ilvl="3">
      <w:start w:val="1"/>
      <w:numFmt w:val="bullet"/>
      <w:lvlText w:val="•"/>
      <w:lvlJc w:val="left"/>
      <w:pPr>
        <w:ind w:left="2695" w:hanging="267"/>
      </w:pPr>
      <w:rPr>
        <w:rFonts w:hint="default"/>
      </w:rPr>
    </w:lvl>
    <w:lvl w:ilvl="4">
      <w:start w:val="1"/>
      <w:numFmt w:val="bullet"/>
      <w:lvlText w:val="•"/>
      <w:lvlJc w:val="left"/>
      <w:pPr>
        <w:ind w:left="3554" w:hanging="267"/>
      </w:pPr>
      <w:rPr>
        <w:rFonts w:hint="default"/>
      </w:rPr>
    </w:lvl>
    <w:lvl w:ilvl="5">
      <w:start w:val="1"/>
      <w:numFmt w:val="bullet"/>
      <w:lvlText w:val="•"/>
      <w:lvlJc w:val="left"/>
      <w:pPr>
        <w:ind w:left="4412" w:hanging="267"/>
      </w:pPr>
      <w:rPr>
        <w:rFonts w:hint="default"/>
      </w:rPr>
    </w:lvl>
    <w:lvl w:ilvl="6">
      <w:start w:val="1"/>
      <w:numFmt w:val="bullet"/>
      <w:lvlText w:val="•"/>
      <w:lvlJc w:val="left"/>
      <w:pPr>
        <w:ind w:left="5271" w:hanging="267"/>
      </w:pPr>
      <w:rPr>
        <w:rFonts w:hint="default"/>
      </w:rPr>
    </w:lvl>
    <w:lvl w:ilvl="7">
      <w:start w:val="1"/>
      <w:numFmt w:val="bullet"/>
      <w:lvlText w:val="•"/>
      <w:lvlJc w:val="left"/>
      <w:pPr>
        <w:ind w:left="6130" w:hanging="267"/>
      </w:pPr>
      <w:rPr>
        <w:rFonts w:hint="default"/>
      </w:rPr>
    </w:lvl>
    <w:lvl w:ilvl="8">
      <w:start w:val="1"/>
      <w:numFmt w:val="bullet"/>
      <w:lvlText w:val="•"/>
      <w:lvlJc w:val="left"/>
      <w:pPr>
        <w:ind w:left="6988" w:hanging="267"/>
      </w:pPr>
      <w:rPr>
        <w:rFonts w:hint="default"/>
      </w:rPr>
    </w:lvl>
  </w:abstractNum>
  <w:abstractNum w:abstractNumId="42">
    <w:multiLevelType w:val="hybridMultilevel"/>
    <w:lvl w:ilvl="0">
      <w:start w:val="5"/>
      <w:numFmt w:val="decimal"/>
      <w:lvlText w:val="%1"/>
      <w:lvlJc w:val="left"/>
      <w:pPr>
        <w:ind w:left="116" w:hanging="401"/>
        <w:jc w:val="left"/>
      </w:pPr>
      <w:rPr>
        <w:rFonts w:hint="default"/>
      </w:rPr>
    </w:lvl>
    <w:lvl w:ilvl="1">
      <w:start w:val="2"/>
      <w:numFmt w:val="decimal"/>
      <w:lvlText w:val="%1.%2"/>
      <w:lvlJc w:val="left"/>
      <w:pPr>
        <w:ind w:left="116" w:hanging="401"/>
        <w:jc w:val="left"/>
      </w:pPr>
      <w:rPr>
        <w:rFonts w:hint="default" w:ascii="Arial" w:hAnsi="Arial" w:eastAsia="Arial" w:cs="Arial"/>
        <w:spacing w:val="-1"/>
        <w:w w:val="100"/>
        <w:sz w:val="24"/>
        <w:szCs w:val="24"/>
      </w:rPr>
    </w:lvl>
    <w:lvl w:ilvl="2">
      <w:start w:val="1"/>
      <w:numFmt w:val="bullet"/>
      <w:lvlText w:val="•"/>
      <w:lvlJc w:val="left"/>
      <w:pPr>
        <w:ind w:left="1825" w:hanging="401"/>
      </w:pPr>
      <w:rPr>
        <w:rFonts w:hint="default"/>
      </w:rPr>
    </w:lvl>
    <w:lvl w:ilvl="3">
      <w:start w:val="1"/>
      <w:numFmt w:val="bullet"/>
      <w:lvlText w:val="•"/>
      <w:lvlJc w:val="left"/>
      <w:pPr>
        <w:ind w:left="2677" w:hanging="401"/>
      </w:pPr>
      <w:rPr>
        <w:rFonts w:hint="default"/>
      </w:rPr>
    </w:lvl>
    <w:lvl w:ilvl="4">
      <w:start w:val="1"/>
      <w:numFmt w:val="bullet"/>
      <w:lvlText w:val="•"/>
      <w:lvlJc w:val="left"/>
      <w:pPr>
        <w:ind w:left="3530" w:hanging="401"/>
      </w:pPr>
      <w:rPr>
        <w:rFonts w:hint="default"/>
      </w:rPr>
    </w:lvl>
    <w:lvl w:ilvl="5">
      <w:start w:val="1"/>
      <w:numFmt w:val="bullet"/>
      <w:lvlText w:val="•"/>
      <w:lvlJc w:val="left"/>
      <w:pPr>
        <w:ind w:left="4382" w:hanging="401"/>
      </w:pPr>
      <w:rPr>
        <w:rFonts w:hint="default"/>
      </w:rPr>
    </w:lvl>
    <w:lvl w:ilvl="6">
      <w:start w:val="1"/>
      <w:numFmt w:val="bullet"/>
      <w:lvlText w:val="•"/>
      <w:lvlJc w:val="left"/>
      <w:pPr>
        <w:ind w:left="5235" w:hanging="401"/>
      </w:pPr>
      <w:rPr>
        <w:rFonts w:hint="default"/>
      </w:rPr>
    </w:lvl>
    <w:lvl w:ilvl="7">
      <w:start w:val="1"/>
      <w:numFmt w:val="bullet"/>
      <w:lvlText w:val="•"/>
      <w:lvlJc w:val="left"/>
      <w:pPr>
        <w:ind w:left="6088" w:hanging="401"/>
      </w:pPr>
      <w:rPr>
        <w:rFonts w:hint="default"/>
      </w:rPr>
    </w:lvl>
    <w:lvl w:ilvl="8">
      <w:start w:val="1"/>
      <w:numFmt w:val="bullet"/>
      <w:lvlText w:val="•"/>
      <w:lvlJc w:val="left"/>
      <w:pPr>
        <w:ind w:left="6940" w:hanging="401"/>
      </w:pPr>
      <w:rPr>
        <w:rFonts w:hint="default"/>
      </w:rPr>
    </w:lvl>
  </w:abstractNum>
  <w:abstractNum w:abstractNumId="41">
    <w:multiLevelType w:val="hybridMultilevel"/>
    <w:lvl w:ilvl="0">
      <w:start w:val="1"/>
      <w:numFmt w:val="decimal"/>
      <w:lvlText w:val="%1."/>
      <w:lvlJc w:val="left"/>
      <w:pPr>
        <w:ind w:left="216" w:hanging="267"/>
        <w:jc w:val="right"/>
      </w:pPr>
      <w:rPr>
        <w:rFonts w:hint="default"/>
        <w:b/>
        <w:bCs/>
        <w:spacing w:val="-1"/>
        <w:w w:val="100"/>
      </w:rPr>
    </w:lvl>
    <w:lvl w:ilvl="1">
      <w:start w:val="1"/>
      <w:numFmt w:val="decimal"/>
      <w:lvlText w:val="%2."/>
      <w:lvlJc w:val="left"/>
      <w:pPr>
        <w:ind w:left="836" w:hanging="349"/>
        <w:jc w:val="left"/>
      </w:pPr>
      <w:rPr>
        <w:rFonts w:hint="default" w:ascii="Arial" w:hAnsi="Arial" w:eastAsia="Arial" w:cs="Arial"/>
        <w:w w:val="100"/>
        <w:sz w:val="24"/>
        <w:szCs w:val="24"/>
      </w:rPr>
    </w:lvl>
    <w:lvl w:ilvl="2">
      <w:start w:val="1"/>
      <w:numFmt w:val="bullet"/>
      <w:lvlText w:val="•"/>
      <w:lvlJc w:val="left"/>
      <w:pPr>
        <w:ind w:left="1707" w:hanging="349"/>
      </w:pPr>
      <w:rPr>
        <w:rFonts w:hint="default"/>
      </w:rPr>
    </w:lvl>
    <w:lvl w:ilvl="3">
      <w:start w:val="1"/>
      <w:numFmt w:val="bullet"/>
      <w:lvlText w:val="•"/>
      <w:lvlJc w:val="left"/>
      <w:pPr>
        <w:ind w:left="2574" w:hanging="349"/>
      </w:pPr>
      <w:rPr>
        <w:rFonts w:hint="default"/>
      </w:rPr>
    </w:lvl>
    <w:lvl w:ilvl="4">
      <w:start w:val="1"/>
      <w:numFmt w:val="bullet"/>
      <w:lvlText w:val="•"/>
      <w:lvlJc w:val="left"/>
      <w:pPr>
        <w:ind w:left="3441" w:hanging="349"/>
      </w:pPr>
      <w:rPr>
        <w:rFonts w:hint="default"/>
      </w:rPr>
    </w:lvl>
    <w:lvl w:ilvl="5">
      <w:start w:val="1"/>
      <w:numFmt w:val="bullet"/>
      <w:lvlText w:val="•"/>
      <w:lvlJc w:val="left"/>
      <w:pPr>
        <w:ind w:left="4309" w:hanging="349"/>
      </w:pPr>
      <w:rPr>
        <w:rFonts w:hint="default"/>
      </w:rPr>
    </w:lvl>
    <w:lvl w:ilvl="6">
      <w:start w:val="1"/>
      <w:numFmt w:val="bullet"/>
      <w:lvlText w:val="•"/>
      <w:lvlJc w:val="left"/>
      <w:pPr>
        <w:ind w:left="5176" w:hanging="349"/>
      </w:pPr>
      <w:rPr>
        <w:rFonts w:hint="default"/>
      </w:rPr>
    </w:lvl>
    <w:lvl w:ilvl="7">
      <w:start w:val="1"/>
      <w:numFmt w:val="bullet"/>
      <w:lvlText w:val="•"/>
      <w:lvlJc w:val="left"/>
      <w:pPr>
        <w:ind w:left="6043" w:hanging="349"/>
      </w:pPr>
      <w:rPr>
        <w:rFonts w:hint="default"/>
      </w:rPr>
    </w:lvl>
    <w:lvl w:ilvl="8">
      <w:start w:val="1"/>
      <w:numFmt w:val="bullet"/>
      <w:lvlText w:val="•"/>
      <w:lvlJc w:val="left"/>
      <w:pPr>
        <w:ind w:left="6911" w:hanging="349"/>
      </w:pPr>
      <w:rPr>
        <w:rFonts w:hint="default"/>
      </w:rPr>
    </w:lvl>
  </w:abstractNum>
  <w:abstractNum w:abstractNumId="40">
    <w:multiLevelType w:val="hybridMultilevel"/>
    <w:lvl w:ilvl="0">
      <w:start w:val="1"/>
      <w:numFmt w:val="decimal"/>
      <w:lvlText w:val="%1."/>
      <w:lvlJc w:val="left"/>
      <w:pPr>
        <w:ind w:left="383" w:hanging="267"/>
        <w:jc w:val="left"/>
      </w:pPr>
      <w:rPr>
        <w:rFonts w:hint="default" w:ascii="Arial" w:hAnsi="Arial" w:eastAsia="Arial" w:cs="Arial"/>
        <w:b/>
        <w:bCs/>
        <w:w w:val="100"/>
        <w:sz w:val="24"/>
        <w:szCs w:val="24"/>
      </w:rPr>
    </w:lvl>
    <w:lvl w:ilvl="1">
      <w:start w:val="1"/>
      <w:numFmt w:val="bullet"/>
      <w:lvlText w:val="•"/>
      <w:lvlJc w:val="left"/>
      <w:pPr>
        <w:ind w:left="480" w:hanging="267"/>
      </w:pPr>
      <w:rPr>
        <w:rFonts w:hint="default"/>
      </w:rPr>
    </w:lvl>
    <w:lvl w:ilvl="2">
      <w:start w:val="1"/>
      <w:numFmt w:val="bullet"/>
      <w:lvlText w:val="•"/>
      <w:lvlJc w:val="left"/>
      <w:pPr>
        <w:ind w:left="1393" w:hanging="267"/>
      </w:pPr>
      <w:rPr>
        <w:rFonts w:hint="default"/>
      </w:rPr>
    </w:lvl>
    <w:lvl w:ilvl="3">
      <w:start w:val="1"/>
      <w:numFmt w:val="bullet"/>
      <w:lvlText w:val="•"/>
      <w:lvlJc w:val="left"/>
      <w:pPr>
        <w:ind w:left="2307" w:hanging="267"/>
      </w:pPr>
      <w:rPr>
        <w:rFonts w:hint="default"/>
      </w:rPr>
    </w:lvl>
    <w:lvl w:ilvl="4">
      <w:start w:val="1"/>
      <w:numFmt w:val="bullet"/>
      <w:lvlText w:val="•"/>
      <w:lvlJc w:val="left"/>
      <w:pPr>
        <w:ind w:left="3221" w:hanging="267"/>
      </w:pPr>
      <w:rPr>
        <w:rFonts w:hint="default"/>
      </w:rPr>
    </w:lvl>
    <w:lvl w:ilvl="5">
      <w:start w:val="1"/>
      <w:numFmt w:val="bullet"/>
      <w:lvlText w:val="•"/>
      <w:lvlJc w:val="left"/>
      <w:pPr>
        <w:ind w:left="4135" w:hanging="267"/>
      </w:pPr>
      <w:rPr>
        <w:rFonts w:hint="default"/>
      </w:rPr>
    </w:lvl>
    <w:lvl w:ilvl="6">
      <w:start w:val="1"/>
      <w:numFmt w:val="bullet"/>
      <w:lvlText w:val="•"/>
      <w:lvlJc w:val="left"/>
      <w:pPr>
        <w:ind w:left="5049" w:hanging="267"/>
      </w:pPr>
      <w:rPr>
        <w:rFonts w:hint="default"/>
      </w:rPr>
    </w:lvl>
    <w:lvl w:ilvl="7">
      <w:start w:val="1"/>
      <w:numFmt w:val="bullet"/>
      <w:lvlText w:val="•"/>
      <w:lvlJc w:val="left"/>
      <w:pPr>
        <w:ind w:left="5963" w:hanging="267"/>
      </w:pPr>
      <w:rPr>
        <w:rFonts w:hint="default"/>
      </w:rPr>
    </w:lvl>
    <w:lvl w:ilvl="8">
      <w:start w:val="1"/>
      <w:numFmt w:val="bullet"/>
      <w:lvlText w:val="•"/>
      <w:lvlJc w:val="left"/>
      <w:pPr>
        <w:ind w:left="6877" w:hanging="267"/>
      </w:pPr>
      <w:rPr>
        <w:rFonts w:hint="default"/>
      </w:rPr>
    </w:lvl>
  </w:abstractNum>
  <w:abstractNum w:abstractNumId="39">
    <w:multiLevelType w:val="hybridMultilevel"/>
    <w:lvl w:ilvl="0">
      <w:start w:val="1"/>
      <w:numFmt w:val="decimal"/>
      <w:lvlText w:val="%1."/>
      <w:lvlJc w:val="left"/>
      <w:pPr>
        <w:ind w:left="825" w:hanging="349"/>
        <w:jc w:val="left"/>
      </w:pPr>
      <w:rPr>
        <w:rFonts w:hint="default" w:ascii="Arial" w:hAnsi="Arial" w:eastAsia="Arial" w:cs="Arial"/>
        <w:spacing w:val="-1"/>
        <w:w w:val="100"/>
        <w:sz w:val="24"/>
        <w:szCs w:val="24"/>
      </w:rPr>
    </w:lvl>
    <w:lvl w:ilvl="1">
      <w:start w:val="1"/>
      <w:numFmt w:val="lowerLetter"/>
      <w:lvlText w:val="%2."/>
      <w:lvlJc w:val="left"/>
      <w:pPr>
        <w:ind w:left="1556" w:hanging="338"/>
        <w:jc w:val="left"/>
      </w:pPr>
      <w:rPr>
        <w:rFonts w:hint="default" w:ascii="Arial" w:hAnsi="Arial" w:eastAsia="Arial" w:cs="Arial"/>
        <w:w w:val="100"/>
        <w:sz w:val="24"/>
        <w:szCs w:val="24"/>
      </w:rPr>
    </w:lvl>
    <w:lvl w:ilvl="2">
      <w:start w:val="1"/>
      <w:numFmt w:val="bullet"/>
      <w:lvlText w:val="•"/>
      <w:lvlJc w:val="left"/>
      <w:pPr>
        <w:ind w:left="2353" w:hanging="338"/>
      </w:pPr>
      <w:rPr>
        <w:rFonts w:hint="default"/>
      </w:rPr>
    </w:lvl>
    <w:lvl w:ilvl="3">
      <w:start w:val="1"/>
      <w:numFmt w:val="bullet"/>
      <w:lvlText w:val="•"/>
      <w:lvlJc w:val="left"/>
      <w:pPr>
        <w:ind w:left="3147" w:hanging="338"/>
      </w:pPr>
      <w:rPr>
        <w:rFonts w:hint="default"/>
      </w:rPr>
    </w:lvl>
    <w:lvl w:ilvl="4">
      <w:start w:val="1"/>
      <w:numFmt w:val="bullet"/>
      <w:lvlText w:val="•"/>
      <w:lvlJc w:val="left"/>
      <w:pPr>
        <w:ind w:left="3941" w:hanging="338"/>
      </w:pPr>
      <w:rPr>
        <w:rFonts w:hint="default"/>
      </w:rPr>
    </w:lvl>
    <w:lvl w:ilvl="5">
      <w:start w:val="1"/>
      <w:numFmt w:val="bullet"/>
      <w:lvlText w:val="•"/>
      <w:lvlJc w:val="left"/>
      <w:pPr>
        <w:ind w:left="4735" w:hanging="338"/>
      </w:pPr>
      <w:rPr>
        <w:rFonts w:hint="default"/>
      </w:rPr>
    </w:lvl>
    <w:lvl w:ilvl="6">
      <w:start w:val="1"/>
      <w:numFmt w:val="bullet"/>
      <w:lvlText w:val="•"/>
      <w:lvlJc w:val="left"/>
      <w:pPr>
        <w:ind w:left="5529" w:hanging="338"/>
      </w:pPr>
      <w:rPr>
        <w:rFonts w:hint="default"/>
      </w:rPr>
    </w:lvl>
    <w:lvl w:ilvl="7">
      <w:start w:val="1"/>
      <w:numFmt w:val="bullet"/>
      <w:lvlText w:val="•"/>
      <w:lvlJc w:val="left"/>
      <w:pPr>
        <w:ind w:left="6323" w:hanging="338"/>
      </w:pPr>
      <w:rPr>
        <w:rFonts w:hint="default"/>
      </w:rPr>
    </w:lvl>
    <w:lvl w:ilvl="8">
      <w:start w:val="1"/>
      <w:numFmt w:val="bullet"/>
      <w:lvlText w:val="•"/>
      <w:lvlJc w:val="left"/>
      <w:pPr>
        <w:ind w:left="7117" w:hanging="338"/>
      </w:pPr>
      <w:rPr>
        <w:rFonts w:hint="default"/>
      </w:rPr>
    </w:lvl>
  </w:abstractNum>
  <w:abstractNum w:abstractNumId="38">
    <w:multiLevelType w:val="hybridMultilevel"/>
    <w:lvl w:ilvl="0">
      <w:start w:val="1"/>
      <w:numFmt w:val="decimal"/>
      <w:lvlText w:val="%1."/>
      <w:lvlJc w:val="left"/>
      <w:pPr>
        <w:ind w:left="836" w:hanging="349"/>
        <w:jc w:val="left"/>
      </w:pPr>
      <w:rPr>
        <w:rFonts w:hint="default" w:ascii="Arial" w:hAnsi="Arial" w:eastAsia="Arial" w:cs="Arial"/>
        <w:w w:val="100"/>
        <w:sz w:val="24"/>
        <w:szCs w:val="24"/>
      </w:rPr>
    </w:lvl>
    <w:lvl w:ilvl="1">
      <w:start w:val="1"/>
      <w:numFmt w:val="bullet"/>
      <w:lvlText w:val="•"/>
      <w:lvlJc w:val="left"/>
      <w:pPr>
        <w:ind w:left="1628" w:hanging="349"/>
      </w:pPr>
      <w:rPr>
        <w:rFonts w:hint="default"/>
      </w:rPr>
    </w:lvl>
    <w:lvl w:ilvl="2">
      <w:start w:val="1"/>
      <w:numFmt w:val="bullet"/>
      <w:lvlText w:val="•"/>
      <w:lvlJc w:val="left"/>
      <w:pPr>
        <w:ind w:left="2417" w:hanging="349"/>
      </w:pPr>
      <w:rPr>
        <w:rFonts w:hint="default"/>
      </w:rPr>
    </w:lvl>
    <w:lvl w:ilvl="3">
      <w:start w:val="1"/>
      <w:numFmt w:val="bullet"/>
      <w:lvlText w:val="•"/>
      <w:lvlJc w:val="left"/>
      <w:pPr>
        <w:ind w:left="3205" w:hanging="349"/>
      </w:pPr>
      <w:rPr>
        <w:rFonts w:hint="default"/>
      </w:rPr>
    </w:lvl>
    <w:lvl w:ilvl="4">
      <w:start w:val="1"/>
      <w:numFmt w:val="bullet"/>
      <w:lvlText w:val="•"/>
      <w:lvlJc w:val="left"/>
      <w:pPr>
        <w:ind w:left="3994" w:hanging="349"/>
      </w:pPr>
      <w:rPr>
        <w:rFonts w:hint="default"/>
      </w:rPr>
    </w:lvl>
    <w:lvl w:ilvl="5">
      <w:start w:val="1"/>
      <w:numFmt w:val="bullet"/>
      <w:lvlText w:val="•"/>
      <w:lvlJc w:val="left"/>
      <w:pPr>
        <w:ind w:left="4782" w:hanging="349"/>
      </w:pPr>
      <w:rPr>
        <w:rFonts w:hint="default"/>
      </w:rPr>
    </w:lvl>
    <w:lvl w:ilvl="6">
      <w:start w:val="1"/>
      <w:numFmt w:val="bullet"/>
      <w:lvlText w:val="•"/>
      <w:lvlJc w:val="left"/>
      <w:pPr>
        <w:ind w:left="5571" w:hanging="349"/>
      </w:pPr>
      <w:rPr>
        <w:rFonts w:hint="default"/>
      </w:rPr>
    </w:lvl>
    <w:lvl w:ilvl="7">
      <w:start w:val="1"/>
      <w:numFmt w:val="bullet"/>
      <w:lvlText w:val="•"/>
      <w:lvlJc w:val="left"/>
      <w:pPr>
        <w:ind w:left="6360" w:hanging="349"/>
      </w:pPr>
      <w:rPr>
        <w:rFonts w:hint="default"/>
      </w:rPr>
    </w:lvl>
    <w:lvl w:ilvl="8">
      <w:start w:val="1"/>
      <w:numFmt w:val="bullet"/>
      <w:lvlText w:val="•"/>
      <w:lvlJc w:val="left"/>
      <w:pPr>
        <w:ind w:left="7148" w:hanging="349"/>
      </w:pPr>
      <w:rPr>
        <w:rFonts w:hint="default"/>
      </w:rPr>
    </w:lvl>
  </w:abstractNum>
  <w:abstractNum w:abstractNumId="37">
    <w:multiLevelType w:val="hybridMultilevel"/>
    <w:lvl w:ilvl="0">
      <w:start w:val="1"/>
      <w:numFmt w:val="bullet"/>
      <w:lvlText w:val=""/>
      <w:lvlJc w:val="left"/>
      <w:pPr>
        <w:ind w:left="836" w:hanging="349"/>
      </w:pPr>
      <w:rPr>
        <w:rFonts w:hint="default" w:ascii="Symbol" w:hAnsi="Symbol" w:eastAsia="Symbol" w:cs="Symbol"/>
        <w:w w:val="100"/>
        <w:sz w:val="24"/>
        <w:szCs w:val="24"/>
      </w:rPr>
    </w:lvl>
    <w:lvl w:ilvl="1">
      <w:start w:val="1"/>
      <w:numFmt w:val="bullet"/>
      <w:lvlText w:val="!"/>
      <w:lvlJc w:val="left"/>
      <w:pPr>
        <w:ind w:left="2243" w:hanging="327"/>
      </w:pPr>
      <w:rPr>
        <w:rFonts w:hint="default" w:ascii="Trebuchet MS" w:hAnsi="Trebuchet MS" w:eastAsia="Trebuchet MS" w:cs="Trebuchet MS"/>
        <w:w w:val="124"/>
        <w:sz w:val="24"/>
        <w:szCs w:val="24"/>
      </w:rPr>
    </w:lvl>
    <w:lvl w:ilvl="2">
      <w:start w:val="1"/>
      <w:numFmt w:val="bullet"/>
      <w:lvlText w:val="•"/>
      <w:lvlJc w:val="left"/>
      <w:pPr>
        <w:ind w:left="2960" w:hanging="327"/>
      </w:pPr>
      <w:rPr>
        <w:rFonts w:hint="default"/>
      </w:rPr>
    </w:lvl>
    <w:lvl w:ilvl="3">
      <w:start w:val="1"/>
      <w:numFmt w:val="bullet"/>
      <w:lvlText w:val="•"/>
      <w:lvlJc w:val="left"/>
      <w:pPr>
        <w:ind w:left="3681" w:hanging="327"/>
      </w:pPr>
      <w:rPr>
        <w:rFonts w:hint="default"/>
      </w:rPr>
    </w:lvl>
    <w:lvl w:ilvl="4">
      <w:start w:val="1"/>
      <w:numFmt w:val="bullet"/>
      <w:lvlText w:val="•"/>
      <w:lvlJc w:val="left"/>
      <w:pPr>
        <w:ind w:left="4401" w:hanging="327"/>
      </w:pPr>
      <w:rPr>
        <w:rFonts w:hint="default"/>
      </w:rPr>
    </w:lvl>
    <w:lvl w:ilvl="5">
      <w:start w:val="1"/>
      <w:numFmt w:val="bullet"/>
      <w:lvlText w:val="•"/>
      <w:lvlJc w:val="left"/>
      <w:pPr>
        <w:ind w:left="5122" w:hanging="327"/>
      </w:pPr>
      <w:rPr>
        <w:rFonts w:hint="default"/>
      </w:rPr>
    </w:lvl>
    <w:lvl w:ilvl="6">
      <w:start w:val="1"/>
      <w:numFmt w:val="bullet"/>
      <w:lvlText w:val="•"/>
      <w:lvlJc w:val="left"/>
      <w:pPr>
        <w:ind w:left="5843" w:hanging="327"/>
      </w:pPr>
      <w:rPr>
        <w:rFonts w:hint="default"/>
      </w:rPr>
    </w:lvl>
    <w:lvl w:ilvl="7">
      <w:start w:val="1"/>
      <w:numFmt w:val="bullet"/>
      <w:lvlText w:val="•"/>
      <w:lvlJc w:val="left"/>
      <w:pPr>
        <w:ind w:left="6563" w:hanging="327"/>
      </w:pPr>
      <w:rPr>
        <w:rFonts w:hint="default"/>
      </w:rPr>
    </w:lvl>
    <w:lvl w:ilvl="8">
      <w:start w:val="1"/>
      <w:numFmt w:val="bullet"/>
      <w:lvlText w:val="•"/>
      <w:lvlJc w:val="left"/>
      <w:pPr>
        <w:ind w:left="7284" w:hanging="327"/>
      </w:pPr>
      <w:rPr>
        <w:rFonts w:hint="default"/>
      </w:rPr>
    </w:lvl>
  </w:abstractNum>
  <w:abstractNum w:abstractNumId="36">
    <w:multiLevelType w:val="hybridMultilevel"/>
    <w:lvl w:ilvl="0">
      <w:start w:val="1"/>
      <w:numFmt w:val="decimal"/>
      <w:lvlText w:val="%1."/>
      <w:lvlJc w:val="left"/>
      <w:pPr>
        <w:ind w:left="825" w:hanging="349"/>
        <w:jc w:val="left"/>
      </w:pPr>
      <w:rPr>
        <w:rFonts w:hint="default" w:ascii="Arial" w:hAnsi="Arial" w:eastAsia="Arial" w:cs="Arial"/>
        <w:spacing w:val="-1"/>
        <w:w w:val="100"/>
        <w:sz w:val="24"/>
        <w:szCs w:val="24"/>
      </w:rPr>
    </w:lvl>
    <w:lvl w:ilvl="1">
      <w:start w:val="1"/>
      <w:numFmt w:val="bullet"/>
      <w:lvlText w:val="•"/>
      <w:lvlJc w:val="left"/>
      <w:pPr>
        <w:ind w:left="1602" w:hanging="349"/>
      </w:pPr>
      <w:rPr>
        <w:rFonts w:hint="default"/>
      </w:rPr>
    </w:lvl>
    <w:lvl w:ilvl="2">
      <w:start w:val="1"/>
      <w:numFmt w:val="bullet"/>
      <w:lvlText w:val="•"/>
      <w:lvlJc w:val="left"/>
      <w:pPr>
        <w:ind w:left="2385" w:hanging="349"/>
      </w:pPr>
      <w:rPr>
        <w:rFonts w:hint="default"/>
      </w:rPr>
    </w:lvl>
    <w:lvl w:ilvl="3">
      <w:start w:val="1"/>
      <w:numFmt w:val="bullet"/>
      <w:lvlText w:val="•"/>
      <w:lvlJc w:val="left"/>
      <w:pPr>
        <w:ind w:left="3167" w:hanging="349"/>
      </w:pPr>
      <w:rPr>
        <w:rFonts w:hint="default"/>
      </w:rPr>
    </w:lvl>
    <w:lvl w:ilvl="4">
      <w:start w:val="1"/>
      <w:numFmt w:val="bullet"/>
      <w:lvlText w:val="•"/>
      <w:lvlJc w:val="left"/>
      <w:pPr>
        <w:ind w:left="3950" w:hanging="349"/>
      </w:pPr>
      <w:rPr>
        <w:rFonts w:hint="default"/>
      </w:rPr>
    </w:lvl>
    <w:lvl w:ilvl="5">
      <w:start w:val="1"/>
      <w:numFmt w:val="bullet"/>
      <w:lvlText w:val="•"/>
      <w:lvlJc w:val="left"/>
      <w:pPr>
        <w:ind w:left="4732" w:hanging="349"/>
      </w:pPr>
      <w:rPr>
        <w:rFonts w:hint="default"/>
      </w:rPr>
    </w:lvl>
    <w:lvl w:ilvl="6">
      <w:start w:val="1"/>
      <w:numFmt w:val="bullet"/>
      <w:lvlText w:val="•"/>
      <w:lvlJc w:val="left"/>
      <w:pPr>
        <w:ind w:left="5515" w:hanging="349"/>
      </w:pPr>
      <w:rPr>
        <w:rFonts w:hint="default"/>
      </w:rPr>
    </w:lvl>
    <w:lvl w:ilvl="7">
      <w:start w:val="1"/>
      <w:numFmt w:val="bullet"/>
      <w:lvlText w:val="•"/>
      <w:lvlJc w:val="left"/>
      <w:pPr>
        <w:ind w:left="6298" w:hanging="349"/>
      </w:pPr>
      <w:rPr>
        <w:rFonts w:hint="default"/>
      </w:rPr>
    </w:lvl>
    <w:lvl w:ilvl="8">
      <w:start w:val="1"/>
      <w:numFmt w:val="bullet"/>
      <w:lvlText w:val="•"/>
      <w:lvlJc w:val="left"/>
      <w:pPr>
        <w:ind w:left="7080" w:hanging="349"/>
      </w:pPr>
      <w:rPr>
        <w:rFonts w:hint="default"/>
      </w:rPr>
    </w:lvl>
  </w:abstractNum>
  <w:abstractNum w:abstractNumId="35">
    <w:multiLevelType w:val="hybridMultilevel"/>
    <w:lvl w:ilvl="0">
      <w:start w:val="1"/>
      <w:numFmt w:val="bullet"/>
      <w:lvlText w:val=""/>
      <w:lvlJc w:val="left"/>
      <w:pPr>
        <w:ind w:left="836" w:hanging="349"/>
      </w:pPr>
      <w:rPr>
        <w:rFonts w:hint="default" w:ascii="Symbol" w:hAnsi="Symbol" w:eastAsia="Symbol" w:cs="Symbol"/>
        <w:w w:val="100"/>
        <w:sz w:val="24"/>
        <w:szCs w:val="24"/>
      </w:rPr>
    </w:lvl>
    <w:lvl w:ilvl="1">
      <w:start w:val="1"/>
      <w:numFmt w:val="bullet"/>
      <w:lvlText w:val="•"/>
      <w:lvlJc w:val="left"/>
      <w:pPr>
        <w:ind w:left="1624" w:hanging="349"/>
      </w:pPr>
      <w:rPr>
        <w:rFonts w:hint="default"/>
      </w:rPr>
    </w:lvl>
    <w:lvl w:ilvl="2">
      <w:start w:val="1"/>
      <w:numFmt w:val="bullet"/>
      <w:lvlText w:val="•"/>
      <w:lvlJc w:val="left"/>
      <w:pPr>
        <w:ind w:left="2409" w:hanging="349"/>
      </w:pPr>
      <w:rPr>
        <w:rFonts w:hint="default"/>
      </w:rPr>
    </w:lvl>
    <w:lvl w:ilvl="3">
      <w:start w:val="1"/>
      <w:numFmt w:val="bullet"/>
      <w:lvlText w:val="•"/>
      <w:lvlJc w:val="left"/>
      <w:pPr>
        <w:ind w:left="3193" w:hanging="349"/>
      </w:pPr>
      <w:rPr>
        <w:rFonts w:hint="default"/>
      </w:rPr>
    </w:lvl>
    <w:lvl w:ilvl="4">
      <w:start w:val="1"/>
      <w:numFmt w:val="bullet"/>
      <w:lvlText w:val="•"/>
      <w:lvlJc w:val="left"/>
      <w:pPr>
        <w:ind w:left="3978" w:hanging="349"/>
      </w:pPr>
      <w:rPr>
        <w:rFonts w:hint="default"/>
      </w:rPr>
    </w:lvl>
    <w:lvl w:ilvl="5">
      <w:start w:val="1"/>
      <w:numFmt w:val="bullet"/>
      <w:lvlText w:val="•"/>
      <w:lvlJc w:val="left"/>
      <w:pPr>
        <w:ind w:left="4762" w:hanging="349"/>
      </w:pPr>
      <w:rPr>
        <w:rFonts w:hint="default"/>
      </w:rPr>
    </w:lvl>
    <w:lvl w:ilvl="6">
      <w:start w:val="1"/>
      <w:numFmt w:val="bullet"/>
      <w:lvlText w:val="•"/>
      <w:lvlJc w:val="left"/>
      <w:pPr>
        <w:ind w:left="5547" w:hanging="349"/>
      </w:pPr>
      <w:rPr>
        <w:rFonts w:hint="default"/>
      </w:rPr>
    </w:lvl>
    <w:lvl w:ilvl="7">
      <w:start w:val="1"/>
      <w:numFmt w:val="bullet"/>
      <w:lvlText w:val="•"/>
      <w:lvlJc w:val="left"/>
      <w:pPr>
        <w:ind w:left="6332" w:hanging="349"/>
      </w:pPr>
      <w:rPr>
        <w:rFonts w:hint="default"/>
      </w:rPr>
    </w:lvl>
    <w:lvl w:ilvl="8">
      <w:start w:val="1"/>
      <w:numFmt w:val="bullet"/>
      <w:lvlText w:val="•"/>
      <w:lvlJc w:val="left"/>
      <w:pPr>
        <w:ind w:left="7116" w:hanging="349"/>
      </w:pPr>
      <w:rPr>
        <w:rFonts w:hint="default"/>
      </w:rPr>
    </w:lvl>
  </w:abstractNum>
  <w:abstractNum w:abstractNumId="34">
    <w:multiLevelType w:val="hybridMultilevel"/>
    <w:lvl w:ilvl="0">
      <w:start w:val="1"/>
      <w:numFmt w:val="decimal"/>
      <w:lvlText w:val="%1."/>
      <w:lvlJc w:val="left"/>
      <w:pPr>
        <w:ind w:left="836" w:hanging="349"/>
        <w:jc w:val="left"/>
      </w:pPr>
      <w:rPr>
        <w:rFonts w:hint="default" w:ascii="Arial" w:hAnsi="Arial" w:eastAsia="Arial" w:cs="Arial"/>
        <w:w w:val="100"/>
        <w:sz w:val="24"/>
        <w:szCs w:val="24"/>
      </w:rPr>
    </w:lvl>
    <w:lvl w:ilvl="1">
      <w:start w:val="1"/>
      <w:numFmt w:val="bullet"/>
      <w:lvlText w:val="•"/>
      <w:lvlJc w:val="left"/>
      <w:pPr>
        <w:ind w:left="1622" w:hanging="349"/>
      </w:pPr>
      <w:rPr>
        <w:rFonts w:hint="default"/>
      </w:rPr>
    </w:lvl>
    <w:lvl w:ilvl="2">
      <w:start w:val="1"/>
      <w:numFmt w:val="bullet"/>
      <w:lvlText w:val="•"/>
      <w:lvlJc w:val="left"/>
      <w:pPr>
        <w:ind w:left="2405" w:hanging="349"/>
      </w:pPr>
      <w:rPr>
        <w:rFonts w:hint="default"/>
      </w:rPr>
    </w:lvl>
    <w:lvl w:ilvl="3">
      <w:start w:val="1"/>
      <w:numFmt w:val="bullet"/>
      <w:lvlText w:val="•"/>
      <w:lvlJc w:val="left"/>
      <w:pPr>
        <w:ind w:left="3187" w:hanging="349"/>
      </w:pPr>
      <w:rPr>
        <w:rFonts w:hint="default"/>
      </w:rPr>
    </w:lvl>
    <w:lvl w:ilvl="4">
      <w:start w:val="1"/>
      <w:numFmt w:val="bullet"/>
      <w:lvlText w:val="•"/>
      <w:lvlJc w:val="left"/>
      <w:pPr>
        <w:ind w:left="3970" w:hanging="349"/>
      </w:pPr>
      <w:rPr>
        <w:rFonts w:hint="default"/>
      </w:rPr>
    </w:lvl>
    <w:lvl w:ilvl="5">
      <w:start w:val="1"/>
      <w:numFmt w:val="bullet"/>
      <w:lvlText w:val="•"/>
      <w:lvlJc w:val="left"/>
      <w:pPr>
        <w:ind w:left="4752" w:hanging="349"/>
      </w:pPr>
      <w:rPr>
        <w:rFonts w:hint="default"/>
      </w:rPr>
    </w:lvl>
    <w:lvl w:ilvl="6">
      <w:start w:val="1"/>
      <w:numFmt w:val="bullet"/>
      <w:lvlText w:val="•"/>
      <w:lvlJc w:val="left"/>
      <w:pPr>
        <w:ind w:left="5535" w:hanging="349"/>
      </w:pPr>
      <w:rPr>
        <w:rFonts w:hint="default"/>
      </w:rPr>
    </w:lvl>
    <w:lvl w:ilvl="7">
      <w:start w:val="1"/>
      <w:numFmt w:val="bullet"/>
      <w:lvlText w:val="•"/>
      <w:lvlJc w:val="left"/>
      <w:pPr>
        <w:ind w:left="6318" w:hanging="349"/>
      </w:pPr>
      <w:rPr>
        <w:rFonts w:hint="default"/>
      </w:rPr>
    </w:lvl>
    <w:lvl w:ilvl="8">
      <w:start w:val="1"/>
      <w:numFmt w:val="bullet"/>
      <w:lvlText w:val="•"/>
      <w:lvlJc w:val="left"/>
      <w:pPr>
        <w:ind w:left="7100" w:hanging="349"/>
      </w:pPr>
      <w:rPr>
        <w:rFonts w:hint="default"/>
      </w:rPr>
    </w:lvl>
  </w:abstractNum>
  <w:abstractNum w:abstractNumId="33">
    <w:multiLevelType w:val="hybridMultilevel"/>
    <w:lvl w:ilvl="0">
      <w:start w:val="1"/>
      <w:numFmt w:val="decimal"/>
      <w:lvlText w:val="%1."/>
      <w:lvlJc w:val="left"/>
      <w:pPr>
        <w:ind w:left="476" w:hanging="360"/>
        <w:jc w:val="left"/>
      </w:pPr>
      <w:rPr>
        <w:rFonts w:hint="default" w:ascii="Arial" w:hAnsi="Arial" w:eastAsia="Arial" w:cs="Arial"/>
        <w:w w:val="100"/>
        <w:sz w:val="24"/>
        <w:szCs w:val="24"/>
      </w:rPr>
    </w:lvl>
    <w:lvl w:ilvl="1">
      <w:start w:val="1"/>
      <w:numFmt w:val="bullet"/>
      <w:lvlText w:val=""/>
      <w:lvlJc w:val="left"/>
      <w:pPr>
        <w:ind w:left="1184" w:hanging="360"/>
      </w:pPr>
      <w:rPr>
        <w:rFonts w:hint="default" w:ascii="Symbol" w:hAnsi="Symbol" w:eastAsia="Symbol" w:cs="Symbol"/>
        <w:w w:val="100"/>
        <w:sz w:val="24"/>
        <w:szCs w:val="24"/>
      </w:rPr>
    </w:lvl>
    <w:lvl w:ilvl="2">
      <w:start w:val="1"/>
      <w:numFmt w:val="bullet"/>
      <w:lvlText w:val=""/>
      <w:lvlJc w:val="left"/>
      <w:pPr>
        <w:ind w:left="1284" w:hanging="360"/>
      </w:pPr>
      <w:rPr>
        <w:rFonts w:hint="default" w:ascii="Symbol" w:hAnsi="Symbol" w:eastAsia="Symbol" w:cs="Symbol"/>
        <w:w w:val="100"/>
        <w:sz w:val="24"/>
        <w:szCs w:val="24"/>
      </w:rPr>
    </w:lvl>
    <w:lvl w:ilvl="3">
      <w:start w:val="1"/>
      <w:numFmt w:val="bullet"/>
      <w:lvlText w:val="•"/>
      <w:lvlJc w:val="left"/>
      <w:pPr>
        <w:ind w:left="2200" w:hanging="360"/>
      </w:pPr>
      <w:rPr>
        <w:rFonts w:hint="default"/>
      </w:rPr>
    </w:lvl>
    <w:lvl w:ilvl="4">
      <w:start w:val="1"/>
      <w:numFmt w:val="bullet"/>
      <w:lvlText w:val="•"/>
      <w:lvlJc w:val="left"/>
      <w:pPr>
        <w:ind w:left="3121" w:hanging="360"/>
      </w:pPr>
      <w:rPr>
        <w:rFonts w:hint="default"/>
      </w:rPr>
    </w:lvl>
    <w:lvl w:ilvl="5">
      <w:start w:val="1"/>
      <w:numFmt w:val="bullet"/>
      <w:lvlText w:val="•"/>
      <w:lvlJc w:val="left"/>
      <w:pPr>
        <w:ind w:left="4042" w:hanging="360"/>
      </w:pPr>
      <w:rPr>
        <w:rFonts w:hint="default"/>
      </w:rPr>
    </w:lvl>
    <w:lvl w:ilvl="6">
      <w:start w:val="1"/>
      <w:numFmt w:val="bullet"/>
      <w:lvlText w:val="•"/>
      <w:lvlJc w:val="left"/>
      <w:pPr>
        <w:ind w:left="4962" w:hanging="360"/>
      </w:pPr>
      <w:rPr>
        <w:rFonts w:hint="default"/>
      </w:rPr>
    </w:lvl>
    <w:lvl w:ilvl="7">
      <w:start w:val="1"/>
      <w:numFmt w:val="bullet"/>
      <w:lvlText w:val="•"/>
      <w:lvlJc w:val="left"/>
      <w:pPr>
        <w:ind w:left="5883" w:hanging="360"/>
      </w:pPr>
      <w:rPr>
        <w:rFonts w:hint="default"/>
      </w:rPr>
    </w:lvl>
    <w:lvl w:ilvl="8">
      <w:start w:val="1"/>
      <w:numFmt w:val="bullet"/>
      <w:lvlText w:val="•"/>
      <w:lvlJc w:val="left"/>
      <w:pPr>
        <w:ind w:left="6804" w:hanging="360"/>
      </w:pPr>
      <w:rPr>
        <w:rFonts w:hint="default"/>
      </w:rPr>
    </w:lvl>
  </w:abstractNum>
  <w:abstractNum w:abstractNumId="32">
    <w:multiLevelType w:val="hybridMultilevel"/>
    <w:lvl w:ilvl="0">
      <w:start w:val="1"/>
      <w:numFmt w:val="decimal"/>
      <w:lvlText w:val="%1."/>
      <w:lvlJc w:val="left"/>
      <w:pPr>
        <w:ind w:left="836" w:hanging="349"/>
        <w:jc w:val="left"/>
      </w:pPr>
      <w:rPr>
        <w:rFonts w:hint="default" w:ascii="Arial" w:hAnsi="Arial" w:eastAsia="Arial" w:cs="Arial"/>
        <w:spacing w:val="-1"/>
        <w:w w:val="100"/>
        <w:sz w:val="24"/>
        <w:szCs w:val="24"/>
      </w:rPr>
    </w:lvl>
    <w:lvl w:ilvl="1">
      <w:start w:val="1"/>
      <w:numFmt w:val="lowerLetter"/>
      <w:lvlText w:val="%2."/>
      <w:lvlJc w:val="left"/>
      <w:pPr>
        <w:ind w:left="1534" w:hanging="338"/>
        <w:jc w:val="left"/>
      </w:pPr>
      <w:rPr>
        <w:rFonts w:hint="default" w:ascii="Arial" w:hAnsi="Arial" w:eastAsia="Arial" w:cs="Arial"/>
        <w:spacing w:val="-1"/>
        <w:w w:val="100"/>
        <w:sz w:val="24"/>
        <w:szCs w:val="24"/>
      </w:rPr>
    </w:lvl>
    <w:lvl w:ilvl="2">
      <w:start w:val="1"/>
      <w:numFmt w:val="bullet"/>
      <w:lvlText w:val="•"/>
      <w:lvlJc w:val="left"/>
      <w:pPr>
        <w:ind w:left="2329" w:hanging="338"/>
      </w:pPr>
      <w:rPr>
        <w:rFonts w:hint="default"/>
      </w:rPr>
    </w:lvl>
    <w:lvl w:ilvl="3">
      <w:start w:val="1"/>
      <w:numFmt w:val="bullet"/>
      <w:lvlText w:val="•"/>
      <w:lvlJc w:val="left"/>
      <w:pPr>
        <w:ind w:left="3119" w:hanging="338"/>
      </w:pPr>
      <w:rPr>
        <w:rFonts w:hint="default"/>
      </w:rPr>
    </w:lvl>
    <w:lvl w:ilvl="4">
      <w:start w:val="1"/>
      <w:numFmt w:val="bullet"/>
      <w:lvlText w:val="•"/>
      <w:lvlJc w:val="left"/>
      <w:pPr>
        <w:ind w:left="3908" w:hanging="338"/>
      </w:pPr>
      <w:rPr>
        <w:rFonts w:hint="default"/>
      </w:rPr>
    </w:lvl>
    <w:lvl w:ilvl="5">
      <w:start w:val="1"/>
      <w:numFmt w:val="bullet"/>
      <w:lvlText w:val="•"/>
      <w:lvlJc w:val="left"/>
      <w:pPr>
        <w:ind w:left="4698" w:hanging="338"/>
      </w:pPr>
      <w:rPr>
        <w:rFonts w:hint="default"/>
      </w:rPr>
    </w:lvl>
    <w:lvl w:ilvl="6">
      <w:start w:val="1"/>
      <w:numFmt w:val="bullet"/>
      <w:lvlText w:val="•"/>
      <w:lvlJc w:val="left"/>
      <w:pPr>
        <w:ind w:left="5487" w:hanging="338"/>
      </w:pPr>
      <w:rPr>
        <w:rFonts w:hint="default"/>
      </w:rPr>
    </w:lvl>
    <w:lvl w:ilvl="7">
      <w:start w:val="1"/>
      <w:numFmt w:val="bullet"/>
      <w:lvlText w:val="•"/>
      <w:lvlJc w:val="left"/>
      <w:pPr>
        <w:ind w:left="6277" w:hanging="338"/>
      </w:pPr>
      <w:rPr>
        <w:rFonts w:hint="default"/>
      </w:rPr>
    </w:lvl>
    <w:lvl w:ilvl="8">
      <w:start w:val="1"/>
      <w:numFmt w:val="bullet"/>
      <w:lvlText w:val="•"/>
      <w:lvlJc w:val="left"/>
      <w:pPr>
        <w:ind w:left="7066" w:hanging="338"/>
      </w:pPr>
      <w:rPr>
        <w:rFonts w:hint="default"/>
      </w:rPr>
    </w:lvl>
  </w:abstractNum>
  <w:abstractNum w:abstractNumId="31">
    <w:multiLevelType w:val="hybridMultilevel"/>
    <w:lvl w:ilvl="0">
      <w:start w:val="1"/>
      <w:numFmt w:val="decimal"/>
      <w:lvlText w:val="%1."/>
      <w:lvlJc w:val="left"/>
      <w:pPr>
        <w:ind w:left="845" w:hanging="349"/>
        <w:jc w:val="left"/>
      </w:pPr>
      <w:rPr>
        <w:rFonts w:hint="default" w:ascii="Arial" w:hAnsi="Arial" w:eastAsia="Arial" w:cs="Arial"/>
        <w:w w:val="100"/>
        <w:sz w:val="24"/>
        <w:szCs w:val="24"/>
      </w:rPr>
    </w:lvl>
    <w:lvl w:ilvl="1">
      <w:start w:val="1"/>
      <w:numFmt w:val="bullet"/>
      <w:lvlText w:val="•"/>
      <w:lvlJc w:val="left"/>
      <w:pPr>
        <w:ind w:left="1628" w:hanging="349"/>
      </w:pPr>
      <w:rPr>
        <w:rFonts w:hint="default"/>
      </w:rPr>
    </w:lvl>
    <w:lvl w:ilvl="2">
      <w:start w:val="1"/>
      <w:numFmt w:val="bullet"/>
      <w:lvlText w:val="•"/>
      <w:lvlJc w:val="left"/>
      <w:pPr>
        <w:ind w:left="2417" w:hanging="349"/>
      </w:pPr>
      <w:rPr>
        <w:rFonts w:hint="default"/>
      </w:rPr>
    </w:lvl>
    <w:lvl w:ilvl="3">
      <w:start w:val="1"/>
      <w:numFmt w:val="bullet"/>
      <w:lvlText w:val="•"/>
      <w:lvlJc w:val="left"/>
      <w:pPr>
        <w:ind w:left="3205" w:hanging="349"/>
      </w:pPr>
      <w:rPr>
        <w:rFonts w:hint="default"/>
      </w:rPr>
    </w:lvl>
    <w:lvl w:ilvl="4">
      <w:start w:val="1"/>
      <w:numFmt w:val="bullet"/>
      <w:lvlText w:val="•"/>
      <w:lvlJc w:val="left"/>
      <w:pPr>
        <w:ind w:left="3994" w:hanging="349"/>
      </w:pPr>
      <w:rPr>
        <w:rFonts w:hint="default"/>
      </w:rPr>
    </w:lvl>
    <w:lvl w:ilvl="5">
      <w:start w:val="1"/>
      <w:numFmt w:val="bullet"/>
      <w:lvlText w:val="•"/>
      <w:lvlJc w:val="left"/>
      <w:pPr>
        <w:ind w:left="4782" w:hanging="349"/>
      </w:pPr>
      <w:rPr>
        <w:rFonts w:hint="default"/>
      </w:rPr>
    </w:lvl>
    <w:lvl w:ilvl="6">
      <w:start w:val="1"/>
      <w:numFmt w:val="bullet"/>
      <w:lvlText w:val="•"/>
      <w:lvlJc w:val="left"/>
      <w:pPr>
        <w:ind w:left="5571" w:hanging="349"/>
      </w:pPr>
      <w:rPr>
        <w:rFonts w:hint="default"/>
      </w:rPr>
    </w:lvl>
    <w:lvl w:ilvl="7">
      <w:start w:val="1"/>
      <w:numFmt w:val="bullet"/>
      <w:lvlText w:val="•"/>
      <w:lvlJc w:val="left"/>
      <w:pPr>
        <w:ind w:left="6360" w:hanging="349"/>
      </w:pPr>
      <w:rPr>
        <w:rFonts w:hint="default"/>
      </w:rPr>
    </w:lvl>
    <w:lvl w:ilvl="8">
      <w:start w:val="1"/>
      <w:numFmt w:val="bullet"/>
      <w:lvlText w:val="•"/>
      <w:lvlJc w:val="left"/>
      <w:pPr>
        <w:ind w:left="7148" w:hanging="349"/>
      </w:pPr>
      <w:rPr>
        <w:rFonts w:hint="default"/>
      </w:rPr>
    </w:lvl>
  </w:abstractNum>
  <w:abstractNum w:abstractNumId="30">
    <w:multiLevelType w:val="hybridMultilevel"/>
    <w:lvl w:ilvl="0">
      <w:start w:val="1"/>
      <w:numFmt w:val="bullet"/>
      <w:lvlText w:val=""/>
      <w:lvlJc w:val="left"/>
      <w:pPr>
        <w:ind w:left="825" w:hanging="349"/>
      </w:pPr>
      <w:rPr>
        <w:rFonts w:hint="default" w:ascii="Symbol" w:hAnsi="Symbol" w:eastAsia="Symbol" w:cs="Symbol"/>
        <w:w w:val="100"/>
        <w:sz w:val="24"/>
        <w:szCs w:val="24"/>
      </w:rPr>
    </w:lvl>
    <w:lvl w:ilvl="1">
      <w:start w:val="1"/>
      <w:numFmt w:val="bullet"/>
      <w:lvlText w:val="•"/>
      <w:lvlJc w:val="left"/>
      <w:pPr>
        <w:ind w:left="1604" w:hanging="349"/>
      </w:pPr>
      <w:rPr>
        <w:rFonts w:hint="default"/>
      </w:rPr>
    </w:lvl>
    <w:lvl w:ilvl="2">
      <w:start w:val="1"/>
      <w:numFmt w:val="bullet"/>
      <w:lvlText w:val="•"/>
      <w:lvlJc w:val="left"/>
      <w:pPr>
        <w:ind w:left="2389" w:hanging="349"/>
      </w:pPr>
      <w:rPr>
        <w:rFonts w:hint="default"/>
      </w:rPr>
    </w:lvl>
    <w:lvl w:ilvl="3">
      <w:start w:val="1"/>
      <w:numFmt w:val="bullet"/>
      <w:lvlText w:val="•"/>
      <w:lvlJc w:val="left"/>
      <w:pPr>
        <w:ind w:left="3173" w:hanging="349"/>
      </w:pPr>
      <w:rPr>
        <w:rFonts w:hint="default"/>
      </w:rPr>
    </w:lvl>
    <w:lvl w:ilvl="4">
      <w:start w:val="1"/>
      <w:numFmt w:val="bullet"/>
      <w:lvlText w:val="•"/>
      <w:lvlJc w:val="left"/>
      <w:pPr>
        <w:ind w:left="3958" w:hanging="349"/>
      </w:pPr>
      <w:rPr>
        <w:rFonts w:hint="default"/>
      </w:rPr>
    </w:lvl>
    <w:lvl w:ilvl="5">
      <w:start w:val="1"/>
      <w:numFmt w:val="bullet"/>
      <w:lvlText w:val="•"/>
      <w:lvlJc w:val="left"/>
      <w:pPr>
        <w:ind w:left="4742" w:hanging="349"/>
      </w:pPr>
      <w:rPr>
        <w:rFonts w:hint="default"/>
      </w:rPr>
    </w:lvl>
    <w:lvl w:ilvl="6">
      <w:start w:val="1"/>
      <w:numFmt w:val="bullet"/>
      <w:lvlText w:val="•"/>
      <w:lvlJc w:val="left"/>
      <w:pPr>
        <w:ind w:left="5527" w:hanging="349"/>
      </w:pPr>
      <w:rPr>
        <w:rFonts w:hint="default"/>
      </w:rPr>
    </w:lvl>
    <w:lvl w:ilvl="7">
      <w:start w:val="1"/>
      <w:numFmt w:val="bullet"/>
      <w:lvlText w:val="•"/>
      <w:lvlJc w:val="left"/>
      <w:pPr>
        <w:ind w:left="6312" w:hanging="349"/>
      </w:pPr>
      <w:rPr>
        <w:rFonts w:hint="default"/>
      </w:rPr>
    </w:lvl>
    <w:lvl w:ilvl="8">
      <w:start w:val="1"/>
      <w:numFmt w:val="bullet"/>
      <w:lvlText w:val="•"/>
      <w:lvlJc w:val="left"/>
      <w:pPr>
        <w:ind w:left="7096" w:hanging="349"/>
      </w:pPr>
      <w:rPr>
        <w:rFonts w:hint="default"/>
      </w:rPr>
    </w:lvl>
  </w:abstractNum>
  <w:abstractNum w:abstractNumId="29">
    <w:multiLevelType w:val="hybridMultilevel"/>
    <w:lvl w:ilvl="0">
      <w:start w:val="1"/>
      <w:numFmt w:val="bullet"/>
      <w:lvlText w:val=""/>
      <w:lvlJc w:val="left"/>
      <w:pPr>
        <w:ind w:left="936" w:hanging="349"/>
      </w:pPr>
      <w:rPr>
        <w:rFonts w:hint="default" w:ascii="Symbol" w:hAnsi="Symbol" w:eastAsia="Symbol" w:cs="Symbol"/>
        <w:w w:val="100"/>
        <w:sz w:val="24"/>
        <w:szCs w:val="24"/>
      </w:rPr>
    </w:lvl>
    <w:lvl w:ilvl="1">
      <w:start w:val="1"/>
      <w:numFmt w:val="bullet"/>
      <w:lvlText w:val="•"/>
      <w:lvlJc w:val="left"/>
      <w:pPr>
        <w:ind w:left="1732" w:hanging="349"/>
      </w:pPr>
      <w:rPr>
        <w:rFonts w:hint="default"/>
      </w:rPr>
    </w:lvl>
    <w:lvl w:ilvl="2">
      <w:start w:val="1"/>
      <w:numFmt w:val="bullet"/>
      <w:lvlText w:val="•"/>
      <w:lvlJc w:val="left"/>
      <w:pPr>
        <w:ind w:left="2525" w:hanging="349"/>
      </w:pPr>
      <w:rPr>
        <w:rFonts w:hint="default"/>
      </w:rPr>
    </w:lvl>
    <w:lvl w:ilvl="3">
      <w:start w:val="1"/>
      <w:numFmt w:val="bullet"/>
      <w:lvlText w:val="•"/>
      <w:lvlJc w:val="left"/>
      <w:pPr>
        <w:ind w:left="3317" w:hanging="349"/>
      </w:pPr>
      <w:rPr>
        <w:rFonts w:hint="default"/>
      </w:rPr>
    </w:lvl>
    <w:lvl w:ilvl="4">
      <w:start w:val="1"/>
      <w:numFmt w:val="bullet"/>
      <w:lvlText w:val="•"/>
      <w:lvlJc w:val="left"/>
      <w:pPr>
        <w:ind w:left="4110" w:hanging="349"/>
      </w:pPr>
      <w:rPr>
        <w:rFonts w:hint="default"/>
      </w:rPr>
    </w:lvl>
    <w:lvl w:ilvl="5">
      <w:start w:val="1"/>
      <w:numFmt w:val="bullet"/>
      <w:lvlText w:val="•"/>
      <w:lvlJc w:val="left"/>
      <w:pPr>
        <w:ind w:left="4902" w:hanging="349"/>
      </w:pPr>
      <w:rPr>
        <w:rFonts w:hint="default"/>
      </w:rPr>
    </w:lvl>
    <w:lvl w:ilvl="6">
      <w:start w:val="1"/>
      <w:numFmt w:val="bullet"/>
      <w:lvlText w:val="•"/>
      <w:lvlJc w:val="left"/>
      <w:pPr>
        <w:ind w:left="5695" w:hanging="349"/>
      </w:pPr>
      <w:rPr>
        <w:rFonts w:hint="default"/>
      </w:rPr>
    </w:lvl>
    <w:lvl w:ilvl="7">
      <w:start w:val="1"/>
      <w:numFmt w:val="bullet"/>
      <w:lvlText w:val="•"/>
      <w:lvlJc w:val="left"/>
      <w:pPr>
        <w:ind w:left="6488" w:hanging="349"/>
      </w:pPr>
      <w:rPr>
        <w:rFonts w:hint="default"/>
      </w:rPr>
    </w:lvl>
    <w:lvl w:ilvl="8">
      <w:start w:val="1"/>
      <w:numFmt w:val="bullet"/>
      <w:lvlText w:val="•"/>
      <w:lvlJc w:val="left"/>
      <w:pPr>
        <w:ind w:left="7280" w:hanging="349"/>
      </w:pPr>
      <w:rPr>
        <w:rFonts w:hint="default"/>
      </w:rPr>
    </w:lvl>
  </w:abstractNum>
  <w:abstractNum w:abstractNumId="28">
    <w:multiLevelType w:val="hybridMultilevel"/>
    <w:lvl w:ilvl="0">
      <w:start w:val="1"/>
      <w:numFmt w:val="decimal"/>
      <w:lvlText w:val="%1."/>
      <w:lvlJc w:val="left"/>
      <w:pPr>
        <w:ind w:left="836" w:hanging="349"/>
        <w:jc w:val="left"/>
      </w:pPr>
      <w:rPr>
        <w:rFonts w:hint="default" w:ascii="Arial" w:hAnsi="Arial" w:eastAsia="Arial" w:cs="Arial"/>
        <w:spacing w:val="-1"/>
        <w:w w:val="100"/>
        <w:sz w:val="24"/>
        <w:szCs w:val="24"/>
      </w:rPr>
    </w:lvl>
    <w:lvl w:ilvl="1">
      <w:start w:val="1"/>
      <w:numFmt w:val="decimal"/>
      <w:lvlText w:val="%2."/>
      <w:lvlJc w:val="left"/>
      <w:pPr>
        <w:ind w:left="576" w:hanging="349"/>
        <w:jc w:val="left"/>
      </w:pPr>
      <w:rPr>
        <w:rFonts w:hint="default" w:ascii="Arial" w:hAnsi="Arial" w:eastAsia="Arial" w:cs="Arial"/>
        <w:spacing w:val="-1"/>
        <w:w w:val="100"/>
        <w:sz w:val="24"/>
        <w:szCs w:val="24"/>
      </w:rPr>
    </w:lvl>
    <w:lvl w:ilvl="2">
      <w:start w:val="1"/>
      <w:numFmt w:val="decimal"/>
      <w:lvlText w:val="%3."/>
      <w:lvlJc w:val="left"/>
      <w:pPr>
        <w:ind w:left="1184" w:hanging="360"/>
        <w:jc w:val="left"/>
      </w:pPr>
      <w:rPr>
        <w:rFonts w:hint="default" w:ascii="Arial" w:hAnsi="Arial" w:eastAsia="Arial" w:cs="Arial"/>
        <w:spacing w:val="-1"/>
        <w:w w:val="100"/>
        <w:sz w:val="24"/>
        <w:szCs w:val="24"/>
      </w:rPr>
    </w:lvl>
    <w:lvl w:ilvl="3">
      <w:start w:val="1"/>
      <w:numFmt w:val="bullet"/>
      <w:lvlText w:val="•"/>
      <w:lvlJc w:val="left"/>
      <w:pPr>
        <w:ind w:left="2115" w:hanging="360"/>
      </w:pPr>
      <w:rPr>
        <w:rFonts w:hint="default"/>
      </w:rPr>
    </w:lvl>
    <w:lvl w:ilvl="4">
      <w:start w:val="1"/>
      <w:numFmt w:val="bullet"/>
      <w:lvlText w:val="•"/>
      <w:lvlJc w:val="left"/>
      <w:pPr>
        <w:ind w:left="3051" w:hanging="360"/>
      </w:pPr>
      <w:rPr>
        <w:rFonts w:hint="default"/>
      </w:rPr>
    </w:lvl>
    <w:lvl w:ilvl="5">
      <w:start w:val="1"/>
      <w:numFmt w:val="bullet"/>
      <w:lvlText w:val="•"/>
      <w:lvlJc w:val="left"/>
      <w:pPr>
        <w:ind w:left="3987" w:hanging="360"/>
      </w:pPr>
      <w:rPr>
        <w:rFonts w:hint="default"/>
      </w:rPr>
    </w:lvl>
    <w:lvl w:ilvl="6">
      <w:start w:val="1"/>
      <w:numFmt w:val="bullet"/>
      <w:lvlText w:val="•"/>
      <w:lvlJc w:val="left"/>
      <w:pPr>
        <w:ind w:left="4922" w:hanging="360"/>
      </w:pPr>
      <w:rPr>
        <w:rFonts w:hint="default"/>
      </w:rPr>
    </w:lvl>
    <w:lvl w:ilvl="7">
      <w:start w:val="1"/>
      <w:numFmt w:val="bullet"/>
      <w:lvlText w:val="•"/>
      <w:lvlJc w:val="left"/>
      <w:pPr>
        <w:ind w:left="5858" w:hanging="360"/>
      </w:pPr>
      <w:rPr>
        <w:rFonts w:hint="default"/>
      </w:rPr>
    </w:lvl>
    <w:lvl w:ilvl="8">
      <w:start w:val="1"/>
      <w:numFmt w:val="bullet"/>
      <w:lvlText w:val="•"/>
      <w:lvlJc w:val="left"/>
      <w:pPr>
        <w:ind w:left="6794" w:hanging="360"/>
      </w:pPr>
      <w:rPr>
        <w:rFonts w:hint="default"/>
      </w:rPr>
    </w:lvl>
  </w:abstractNum>
  <w:abstractNum w:abstractNumId="27">
    <w:multiLevelType w:val="hybridMultilevel"/>
    <w:lvl w:ilvl="0">
      <w:start w:val="1"/>
      <w:numFmt w:val="decimal"/>
      <w:lvlText w:val="%1."/>
      <w:lvlJc w:val="left"/>
      <w:pPr>
        <w:ind w:left="825" w:hanging="349"/>
        <w:jc w:val="left"/>
      </w:pPr>
      <w:rPr>
        <w:rFonts w:hint="default" w:ascii="Arial" w:hAnsi="Arial" w:eastAsia="Arial" w:cs="Arial"/>
        <w:spacing w:val="-1"/>
        <w:w w:val="100"/>
        <w:sz w:val="24"/>
        <w:szCs w:val="24"/>
      </w:rPr>
    </w:lvl>
    <w:lvl w:ilvl="1">
      <w:start w:val="1"/>
      <w:numFmt w:val="bullet"/>
      <w:lvlText w:val="•"/>
      <w:lvlJc w:val="left"/>
      <w:pPr>
        <w:ind w:left="1602" w:hanging="349"/>
      </w:pPr>
      <w:rPr>
        <w:rFonts w:hint="default"/>
      </w:rPr>
    </w:lvl>
    <w:lvl w:ilvl="2">
      <w:start w:val="1"/>
      <w:numFmt w:val="bullet"/>
      <w:lvlText w:val="•"/>
      <w:lvlJc w:val="left"/>
      <w:pPr>
        <w:ind w:left="2385" w:hanging="349"/>
      </w:pPr>
      <w:rPr>
        <w:rFonts w:hint="default"/>
      </w:rPr>
    </w:lvl>
    <w:lvl w:ilvl="3">
      <w:start w:val="1"/>
      <w:numFmt w:val="bullet"/>
      <w:lvlText w:val="•"/>
      <w:lvlJc w:val="left"/>
      <w:pPr>
        <w:ind w:left="3167" w:hanging="349"/>
      </w:pPr>
      <w:rPr>
        <w:rFonts w:hint="default"/>
      </w:rPr>
    </w:lvl>
    <w:lvl w:ilvl="4">
      <w:start w:val="1"/>
      <w:numFmt w:val="bullet"/>
      <w:lvlText w:val="•"/>
      <w:lvlJc w:val="left"/>
      <w:pPr>
        <w:ind w:left="3950" w:hanging="349"/>
      </w:pPr>
      <w:rPr>
        <w:rFonts w:hint="default"/>
      </w:rPr>
    </w:lvl>
    <w:lvl w:ilvl="5">
      <w:start w:val="1"/>
      <w:numFmt w:val="bullet"/>
      <w:lvlText w:val="•"/>
      <w:lvlJc w:val="left"/>
      <w:pPr>
        <w:ind w:left="4732" w:hanging="349"/>
      </w:pPr>
      <w:rPr>
        <w:rFonts w:hint="default"/>
      </w:rPr>
    </w:lvl>
    <w:lvl w:ilvl="6">
      <w:start w:val="1"/>
      <w:numFmt w:val="bullet"/>
      <w:lvlText w:val="•"/>
      <w:lvlJc w:val="left"/>
      <w:pPr>
        <w:ind w:left="5515" w:hanging="349"/>
      </w:pPr>
      <w:rPr>
        <w:rFonts w:hint="default"/>
      </w:rPr>
    </w:lvl>
    <w:lvl w:ilvl="7">
      <w:start w:val="1"/>
      <w:numFmt w:val="bullet"/>
      <w:lvlText w:val="•"/>
      <w:lvlJc w:val="left"/>
      <w:pPr>
        <w:ind w:left="6298" w:hanging="349"/>
      </w:pPr>
      <w:rPr>
        <w:rFonts w:hint="default"/>
      </w:rPr>
    </w:lvl>
    <w:lvl w:ilvl="8">
      <w:start w:val="1"/>
      <w:numFmt w:val="bullet"/>
      <w:lvlText w:val="•"/>
      <w:lvlJc w:val="left"/>
      <w:pPr>
        <w:ind w:left="7080" w:hanging="349"/>
      </w:pPr>
      <w:rPr>
        <w:rFonts w:hint="default"/>
      </w:rPr>
    </w:lvl>
  </w:abstractNum>
  <w:abstractNum w:abstractNumId="26">
    <w:multiLevelType w:val="hybridMultilevel"/>
    <w:lvl w:ilvl="0">
      <w:start w:val="1"/>
      <w:numFmt w:val="decimal"/>
      <w:lvlText w:val="%1."/>
      <w:lvlJc w:val="left"/>
      <w:pPr>
        <w:ind w:left="836" w:hanging="349"/>
        <w:jc w:val="left"/>
      </w:pPr>
      <w:rPr>
        <w:rFonts w:hint="default" w:ascii="Arial" w:hAnsi="Arial" w:eastAsia="Arial" w:cs="Arial"/>
        <w:spacing w:val="-1"/>
        <w:w w:val="100"/>
        <w:sz w:val="24"/>
        <w:szCs w:val="24"/>
      </w:rPr>
    </w:lvl>
    <w:lvl w:ilvl="1">
      <w:start w:val="1"/>
      <w:numFmt w:val="bullet"/>
      <w:lvlText w:val="•"/>
      <w:lvlJc w:val="left"/>
      <w:pPr>
        <w:ind w:left="1626" w:hanging="349"/>
      </w:pPr>
      <w:rPr>
        <w:rFonts w:hint="default"/>
      </w:rPr>
    </w:lvl>
    <w:lvl w:ilvl="2">
      <w:start w:val="1"/>
      <w:numFmt w:val="bullet"/>
      <w:lvlText w:val="•"/>
      <w:lvlJc w:val="left"/>
      <w:pPr>
        <w:ind w:left="2413" w:hanging="349"/>
      </w:pPr>
      <w:rPr>
        <w:rFonts w:hint="default"/>
      </w:rPr>
    </w:lvl>
    <w:lvl w:ilvl="3">
      <w:start w:val="1"/>
      <w:numFmt w:val="bullet"/>
      <w:lvlText w:val="•"/>
      <w:lvlJc w:val="left"/>
      <w:pPr>
        <w:ind w:left="3199" w:hanging="349"/>
      </w:pPr>
      <w:rPr>
        <w:rFonts w:hint="default"/>
      </w:rPr>
    </w:lvl>
    <w:lvl w:ilvl="4">
      <w:start w:val="1"/>
      <w:numFmt w:val="bullet"/>
      <w:lvlText w:val="•"/>
      <w:lvlJc w:val="left"/>
      <w:pPr>
        <w:ind w:left="3986" w:hanging="349"/>
      </w:pPr>
      <w:rPr>
        <w:rFonts w:hint="default"/>
      </w:rPr>
    </w:lvl>
    <w:lvl w:ilvl="5">
      <w:start w:val="1"/>
      <w:numFmt w:val="bullet"/>
      <w:lvlText w:val="•"/>
      <w:lvlJc w:val="left"/>
      <w:pPr>
        <w:ind w:left="4772" w:hanging="349"/>
      </w:pPr>
      <w:rPr>
        <w:rFonts w:hint="default"/>
      </w:rPr>
    </w:lvl>
    <w:lvl w:ilvl="6">
      <w:start w:val="1"/>
      <w:numFmt w:val="bullet"/>
      <w:lvlText w:val="•"/>
      <w:lvlJc w:val="left"/>
      <w:pPr>
        <w:ind w:left="5559" w:hanging="349"/>
      </w:pPr>
      <w:rPr>
        <w:rFonts w:hint="default"/>
      </w:rPr>
    </w:lvl>
    <w:lvl w:ilvl="7">
      <w:start w:val="1"/>
      <w:numFmt w:val="bullet"/>
      <w:lvlText w:val="•"/>
      <w:lvlJc w:val="left"/>
      <w:pPr>
        <w:ind w:left="6346" w:hanging="349"/>
      </w:pPr>
      <w:rPr>
        <w:rFonts w:hint="default"/>
      </w:rPr>
    </w:lvl>
    <w:lvl w:ilvl="8">
      <w:start w:val="1"/>
      <w:numFmt w:val="bullet"/>
      <w:lvlText w:val="•"/>
      <w:lvlJc w:val="left"/>
      <w:pPr>
        <w:ind w:left="7132" w:hanging="349"/>
      </w:pPr>
      <w:rPr>
        <w:rFonts w:hint="default"/>
      </w:rPr>
    </w:lvl>
  </w:abstractNum>
  <w:abstractNum w:abstractNumId="25">
    <w:multiLevelType w:val="hybridMultilevel"/>
    <w:lvl w:ilvl="0">
      <w:start w:val="1"/>
      <w:numFmt w:val="decimal"/>
      <w:lvlText w:val="%1."/>
      <w:lvlJc w:val="left"/>
      <w:pPr>
        <w:ind w:left="1527" w:hanging="267"/>
        <w:jc w:val="left"/>
      </w:pPr>
      <w:rPr>
        <w:rFonts w:hint="default" w:ascii="Arial" w:hAnsi="Arial" w:eastAsia="Arial" w:cs="Arial"/>
        <w:w w:val="100"/>
        <w:sz w:val="24"/>
        <w:szCs w:val="24"/>
      </w:rPr>
    </w:lvl>
    <w:lvl w:ilvl="1">
      <w:start w:val="1"/>
      <w:numFmt w:val="bullet"/>
      <w:lvlText w:val="•"/>
      <w:lvlJc w:val="left"/>
      <w:pPr>
        <w:ind w:left="1831" w:hanging="267"/>
      </w:pPr>
      <w:rPr>
        <w:rFonts w:hint="default"/>
      </w:rPr>
    </w:lvl>
    <w:lvl w:ilvl="2">
      <w:start w:val="1"/>
      <w:numFmt w:val="bullet"/>
      <w:lvlText w:val="•"/>
      <w:lvlJc w:val="left"/>
      <w:pPr>
        <w:ind w:left="2142" w:hanging="267"/>
      </w:pPr>
      <w:rPr>
        <w:rFonts w:hint="default"/>
      </w:rPr>
    </w:lvl>
    <w:lvl w:ilvl="3">
      <w:start w:val="1"/>
      <w:numFmt w:val="bullet"/>
      <w:lvlText w:val="•"/>
      <w:lvlJc w:val="left"/>
      <w:pPr>
        <w:ind w:left="2453" w:hanging="267"/>
      </w:pPr>
      <w:rPr>
        <w:rFonts w:hint="default"/>
      </w:rPr>
    </w:lvl>
    <w:lvl w:ilvl="4">
      <w:start w:val="1"/>
      <w:numFmt w:val="bullet"/>
      <w:lvlText w:val="•"/>
      <w:lvlJc w:val="left"/>
      <w:pPr>
        <w:ind w:left="2764" w:hanging="267"/>
      </w:pPr>
      <w:rPr>
        <w:rFonts w:hint="default"/>
      </w:rPr>
    </w:lvl>
    <w:lvl w:ilvl="5">
      <w:start w:val="1"/>
      <w:numFmt w:val="bullet"/>
      <w:lvlText w:val="•"/>
      <w:lvlJc w:val="left"/>
      <w:pPr>
        <w:ind w:left="3075" w:hanging="267"/>
      </w:pPr>
      <w:rPr>
        <w:rFonts w:hint="default"/>
      </w:rPr>
    </w:lvl>
    <w:lvl w:ilvl="6">
      <w:start w:val="1"/>
      <w:numFmt w:val="bullet"/>
      <w:lvlText w:val="•"/>
      <w:lvlJc w:val="left"/>
      <w:pPr>
        <w:ind w:left="3387" w:hanging="267"/>
      </w:pPr>
      <w:rPr>
        <w:rFonts w:hint="default"/>
      </w:rPr>
    </w:lvl>
    <w:lvl w:ilvl="7">
      <w:start w:val="1"/>
      <w:numFmt w:val="bullet"/>
      <w:lvlText w:val="•"/>
      <w:lvlJc w:val="left"/>
      <w:pPr>
        <w:ind w:left="3698" w:hanging="267"/>
      </w:pPr>
      <w:rPr>
        <w:rFonts w:hint="default"/>
      </w:rPr>
    </w:lvl>
    <w:lvl w:ilvl="8">
      <w:start w:val="1"/>
      <w:numFmt w:val="bullet"/>
      <w:lvlText w:val="•"/>
      <w:lvlJc w:val="left"/>
      <w:pPr>
        <w:ind w:left="4009" w:hanging="267"/>
      </w:pPr>
      <w:rPr>
        <w:rFonts w:hint="default"/>
      </w:rPr>
    </w:lvl>
  </w:abstractNum>
  <w:abstractNum w:abstractNumId="24">
    <w:multiLevelType w:val="hybridMultilevel"/>
    <w:lvl w:ilvl="0">
      <w:start w:val="1"/>
      <w:numFmt w:val="decimal"/>
      <w:lvlText w:val="%1."/>
      <w:lvlJc w:val="left"/>
      <w:pPr>
        <w:ind w:left="2373" w:hanging="267"/>
        <w:jc w:val="left"/>
      </w:pPr>
      <w:rPr>
        <w:rFonts w:hint="default" w:ascii="Arial" w:hAnsi="Arial" w:eastAsia="Arial" w:cs="Arial"/>
        <w:w w:val="100"/>
        <w:sz w:val="24"/>
        <w:szCs w:val="24"/>
      </w:rPr>
    </w:lvl>
    <w:lvl w:ilvl="1">
      <w:start w:val="1"/>
      <w:numFmt w:val="bullet"/>
      <w:lvlText w:val="•"/>
      <w:lvlJc w:val="left"/>
      <w:pPr>
        <w:ind w:left="2539" w:hanging="267"/>
      </w:pPr>
      <w:rPr>
        <w:rFonts w:hint="default"/>
      </w:rPr>
    </w:lvl>
    <w:lvl w:ilvl="2">
      <w:start w:val="1"/>
      <w:numFmt w:val="bullet"/>
      <w:lvlText w:val="•"/>
      <w:lvlJc w:val="left"/>
      <w:pPr>
        <w:ind w:left="2698" w:hanging="267"/>
      </w:pPr>
      <w:rPr>
        <w:rFonts w:hint="default"/>
      </w:rPr>
    </w:lvl>
    <w:lvl w:ilvl="3">
      <w:start w:val="1"/>
      <w:numFmt w:val="bullet"/>
      <w:lvlText w:val="•"/>
      <w:lvlJc w:val="left"/>
      <w:pPr>
        <w:ind w:left="2858" w:hanging="267"/>
      </w:pPr>
      <w:rPr>
        <w:rFonts w:hint="default"/>
      </w:rPr>
    </w:lvl>
    <w:lvl w:ilvl="4">
      <w:start w:val="1"/>
      <w:numFmt w:val="bullet"/>
      <w:lvlText w:val="•"/>
      <w:lvlJc w:val="left"/>
      <w:pPr>
        <w:ind w:left="3017" w:hanging="267"/>
      </w:pPr>
      <w:rPr>
        <w:rFonts w:hint="default"/>
      </w:rPr>
    </w:lvl>
    <w:lvl w:ilvl="5">
      <w:start w:val="1"/>
      <w:numFmt w:val="bullet"/>
      <w:lvlText w:val="•"/>
      <w:lvlJc w:val="left"/>
      <w:pPr>
        <w:ind w:left="3177" w:hanging="267"/>
      </w:pPr>
      <w:rPr>
        <w:rFonts w:hint="default"/>
      </w:rPr>
    </w:lvl>
    <w:lvl w:ilvl="6">
      <w:start w:val="1"/>
      <w:numFmt w:val="bullet"/>
      <w:lvlText w:val="•"/>
      <w:lvlJc w:val="left"/>
      <w:pPr>
        <w:ind w:left="3336" w:hanging="267"/>
      </w:pPr>
      <w:rPr>
        <w:rFonts w:hint="default"/>
      </w:rPr>
    </w:lvl>
    <w:lvl w:ilvl="7">
      <w:start w:val="1"/>
      <w:numFmt w:val="bullet"/>
      <w:lvlText w:val="•"/>
      <w:lvlJc w:val="left"/>
      <w:pPr>
        <w:ind w:left="3495" w:hanging="267"/>
      </w:pPr>
      <w:rPr>
        <w:rFonts w:hint="default"/>
      </w:rPr>
    </w:lvl>
    <w:lvl w:ilvl="8">
      <w:start w:val="1"/>
      <w:numFmt w:val="bullet"/>
      <w:lvlText w:val="•"/>
      <w:lvlJc w:val="left"/>
      <w:pPr>
        <w:ind w:left="3655" w:hanging="267"/>
      </w:pPr>
      <w:rPr>
        <w:rFonts w:hint="default"/>
      </w:rPr>
    </w:lvl>
  </w:abstractNum>
  <w:abstractNum w:abstractNumId="23">
    <w:multiLevelType w:val="hybridMultilevel"/>
    <w:lvl w:ilvl="0">
      <w:start w:val="1"/>
      <w:numFmt w:val="bullet"/>
      <w:lvlText w:val=""/>
      <w:lvlJc w:val="left"/>
      <w:pPr>
        <w:ind w:left="476" w:hanging="360"/>
      </w:pPr>
      <w:rPr>
        <w:rFonts w:hint="default" w:ascii="Symbol" w:hAnsi="Symbol" w:eastAsia="Symbol" w:cs="Symbol"/>
        <w:w w:val="100"/>
        <w:sz w:val="24"/>
        <w:szCs w:val="24"/>
      </w:rPr>
    </w:lvl>
    <w:lvl w:ilvl="1">
      <w:start w:val="1"/>
      <w:numFmt w:val="bullet"/>
      <w:lvlText w:val="o"/>
      <w:lvlJc w:val="left"/>
      <w:pPr>
        <w:ind w:left="1196" w:hanging="360"/>
      </w:pPr>
      <w:rPr>
        <w:rFonts w:hint="default" w:ascii="Courier New" w:hAnsi="Courier New" w:eastAsia="Courier New" w:cs="Courier New"/>
        <w:w w:val="100"/>
        <w:sz w:val="24"/>
        <w:szCs w:val="24"/>
      </w:rPr>
    </w:lvl>
    <w:lvl w:ilvl="2">
      <w:start w:val="1"/>
      <w:numFmt w:val="bullet"/>
      <w:lvlText w:val="o"/>
      <w:lvlJc w:val="left"/>
      <w:pPr>
        <w:ind w:left="1634" w:hanging="338"/>
      </w:pPr>
      <w:rPr>
        <w:rFonts w:hint="default" w:ascii="Courier New" w:hAnsi="Courier New" w:eastAsia="Courier New" w:cs="Courier New"/>
        <w:w w:val="100"/>
        <w:sz w:val="24"/>
        <w:szCs w:val="24"/>
      </w:rPr>
    </w:lvl>
    <w:lvl w:ilvl="3">
      <w:start w:val="1"/>
      <w:numFmt w:val="bullet"/>
      <w:lvlText w:val="•"/>
      <w:lvlJc w:val="left"/>
      <w:pPr>
        <w:ind w:left="1640" w:hanging="338"/>
      </w:pPr>
      <w:rPr>
        <w:rFonts w:hint="default"/>
      </w:rPr>
    </w:lvl>
    <w:lvl w:ilvl="4">
      <w:start w:val="1"/>
      <w:numFmt w:val="bullet"/>
      <w:lvlText w:val="•"/>
      <w:lvlJc w:val="left"/>
      <w:pPr>
        <w:ind w:left="2640" w:hanging="338"/>
      </w:pPr>
      <w:rPr>
        <w:rFonts w:hint="default"/>
      </w:rPr>
    </w:lvl>
    <w:lvl w:ilvl="5">
      <w:start w:val="1"/>
      <w:numFmt w:val="bullet"/>
      <w:lvlText w:val="•"/>
      <w:lvlJc w:val="left"/>
      <w:pPr>
        <w:ind w:left="3641" w:hanging="338"/>
      </w:pPr>
      <w:rPr>
        <w:rFonts w:hint="default"/>
      </w:rPr>
    </w:lvl>
    <w:lvl w:ilvl="6">
      <w:start w:val="1"/>
      <w:numFmt w:val="bullet"/>
      <w:lvlText w:val="•"/>
      <w:lvlJc w:val="left"/>
      <w:pPr>
        <w:ind w:left="4642" w:hanging="338"/>
      </w:pPr>
      <w:rPr>
        <w:rFonts w:hint="default"/>
      </w:rPr>
    </w:lvl>
    <w:lvl w:ilvl="7">
      <w:start w:val="1"/>
      <w:numFmt w:val="bullet"/>
      <w:lvlText w:val="•"/>
      <w:lvlJc w:val="left"/>
      <w:pPr>
        <w:ind w:left="5643" w:hanging="338"/>
      </w:pPr>
      <w:rPr>
        <w:rFonts w:hint="default"/>
      </w:rPr>
    </w:lvl>
    <w:lvl w:ilvl="8">
      <w:start w:val="1"/>
      <w:numFmt w:val="bullet"/>
      <w:lvlText w:val="•"/>
      <w:lvlJc w:val="left"/>
      <w:pPr>
        <w:ind w:left="6644" w:hanging="338"/>
      </w:pPr>
      <w:rPr>
        <w:rFonts w:hint="default"/>
      </w:rPr>
    </w:lvl>
  </w:abstractNum>
  <w:abstractNum w:abstractNumId="22">
    <w:multiLevelType w:val="hybridMultilevel"/>
    <w:lvl w:ilvl="0">
      <w:start w:val="1"/>
      <w:numFmt w:val="lowerLetter"/>
      <w:lvlText w:val="%1)"/>
      <w:lvlJc w:val="left"/>
      <w:pPr>
        <w:ind w:left="116" w:hanging="281"/>
        <w:jc w:val="left"/>
      </w:pPr>
      <w:rPr>
        <w:rFonts w:hint="default" w:ascii="Arial" w:hAnsi="Arial" w:eastAsia="Arial" w:cs="Arial"/>
        <w:spacing w:val="-1"/>
        <w:w w:val="100"/>
        <w:sz w:val="24"/>
        <w:szCs w:val="24"/>
      </w:rPr>
    </w:lvl>
    <w:lvl w:ilvl="1">
      <w:start w:val="1"/>
      <w:numFmt w:val="lowerLetter"/>
      <w:lvlText w:val="%2)"/>
      <w:lvlJc w:val="left"/>
      <w:pPr>
        <w:ind w:left="836" w:hanging="281"/>
        <w:jc w:val="left"/>
      </w:pPr>
      <w:rPr>
        <w:rFonts w:hint="default" w:ascii="Arial" w:hAnsi="Arial" w:eastAsia="Arial" w:cs="Arial"/>
        <w:spacing w:val="-1"/>
        <w:w w:val="100"/>
        <w:sz w:val="24"/>
        <w:szCs w:val="24"/>
      </w:rPr>
    </w:lvl>
    <w:lvl w:ilvl="2">
      <w:start w:val="1"/>
      <w:numFmt w:val="bullet"/>
      <w:lvlText w:val=""/>
      <w:lvlJc w:val="left"/>
      <w:pPr>
        <w:ind w:left="836" w:hanging="1300"/>
      </w:pPr>
      <w:rPr>
        <w:rFonts w:hint="default" w:ascii="Symbol" w:hAnsi="Symbol" w:eastAsia="Symbol" w:cs="Symbol"/>
        <w:w w:val="100"/>
        <w:sz w:val="24"/>
        <w:szCs w:val="24"/>
      </w:rPr>
    </w:lvl>
    <w:lvl w:ilvl="3">
      <w:start w:val="1"/>
      <w:numFmt w:val="bullet"/>
      <w:lvlText w:val="•"/>
      <w:lvlJc w:val="left"/>
      <w:pPr>
        <w:ind w:left="2574" w:hanging="1300"/>
      </w:pPr>
      <w:rPr>
        <w:rFonts w:hint="default"/>
      </w:rPr>
    </w:lvl>
    <w:lvl w:ilvl="4">
      <w:start w:val="1"/>
      <w:numFmt w:val="bullet"/>
      <w:lvlText w:val="•"/>
      <w:lvlJc w:val="left"/>
      <w:pPr>
        <w:ind w:left="3441" w:hanging="1300"/>
      </w:pPr>
      <w:rPr>
        <w:rFonts w:hint="default"/>
      </w:rPr>
    </w:lvl>
    <w:lvl w:ilvl="5">
      <w:start w:val="1"/>
      <w:numFmt w:val="bullet"/>
      <w:lvlText w:val="•"/>
      <w:lvlJc w:val="left"/>
      <w:pPr>
        <w:ind w:left="4309" w:hanging="1300"/>
      </w:pPr>
      <w:rPr>
        <w:rFonts w:hint="default"/>
      </w:rPr>
    </w:lvl>
    <w:lvl w:ilvl="6">
      <w:start w:val="1"/>
      <w:numFmt w:val="bullet"/>
      <w:lvlText w:val="•"/>
      <w:lvlJc w:val="left"/>
      <w:pPr>
        <w:ind w:left="5176" w:hanging="1300"/>
      </w:pPr>
      <w:rPr>
        <w:rFonts w:hint="default"/>
      </w:rPr>
    </w:lvl>
    <w:lvl w:ilvl="7">
      <w:start w:val="1"/>
      <w:numFmt w:val="bullet"/>
      <w:lvlText w:val="•"/>
      <w:lvlJc w:val="left"/>
      <w:pPr>
        <w:ind w:left="6043" w:hanging="1300"/>
      </w:pPr>
      <w:rPr>
        <w:rFonts w:hint="default"/>
      </w:rPr>
    </w:lvl>
    <w:lvl w:ilvl="8">
      <w:start w:val="1"/>
      <w:numFmt w:val="bullet"/>
      <w:lvlText w:val="•"/>
      <w:lvlJc w:val="left"/>
      <w:pPr>
        <w:ind w:left="6911" w:hanging="1300"/>
      </w:pPr>
      <w:rPr>
        <w:rFonts w:hint="default"/>
      </w:rPr>
    </w:lvl>
  </w:abstractNum>
  <w:abstractNum w:abstractNumId="21">
    <w:multiLevelType w:val="hybridMultilevel"/>
    <w:lvl w:ilvl="0">
      <w:start w:val="1"/>
      <w:numFmt w:val="bullet"/>
      <w:lvlText w:val="•"/>
      <w:lvlJc w:val="left"/>
      <w:pPr>
        <w:ind w:left="356" w:hanging="220"/>
      </w:pPr>
      <w:rPr>
        <w:rFonts w:hint="default" w:ascii="Arial" w:hAnsi="Arial" w:eastAsia="Arial" w:cs="Arial"/>
        <w:w w:val="100"/>
        <w:sz w:val="24"/>
        <w:szCs w:val="24"/>
      </w:rPr>
    </w:lvl>
    <w:lvl w:ilvl="1">
      <w:start w:val="1"/>
      <w:numFmt w:val="bullet"/>
      <w:lvlText w:val="•"/>
      <w:lvlJc w:val="left"/>
      <w:pPr>
        <w:ind w:left="1194" w:hanging="220"/>
      </w:pPr>
      <w:rPr>
        <w:rFonts w:hint="default"/>
      </w:rPr>
    </w:lvl>
    <w:lvl w:ilvl="2">
      <w:start w:val="1"/>
      <w:numFmt w:val="bullet"/>
      <w:lvlText w:val="•"/>
      <w:lvlJc w:val="left"/>
      <w:pPr>
        <w:ind w:left="2029" w:hanging="220"/>
      </w:pPr>
      <w:rPr>
        <w:rFonts w:hint="default"/>
      </w:rPr>
    </w:lvl>
    <w:lvl w:ilvl="3">
      <w:start w:val="1"/>
      <w:numFmt w:val="bullet"/>
      <w:lvlText w:val="•"/>
      <w:lvlJc w:val="left"/>
      <w:pPr>
        <w:ind w:left="2863" w:hanging="220"/>
      </w:pPr>
      <w:rPr>
        <w:rFonts w:hint="default"/>
      </w:rPr>
    </w:lvl>
    <w:lvl w:ilvl="4">
      <w:start w:val="1"/>
      <w:numFmt w:val="bullet"/>
      <w:lvlText w:val="•"/>
      <w:lvlJc w:val="left"/>
      <w:pPr>
        <w:ind w:left="3698" w:hanging="220"/>
      </w:pPr>
      <w:rPr>
        <w:rFonts w:hint="default"/>
      </w:rPr>
    </w:lvl>
    <w:lvl w:ilvl="5">
      <w:start w:val="1"/>
      <w:numFmt w:val="bullet"/>
      <w:lvlText w:val="•"/>
      <w:lvlJc w:val="left"/>
      <w:pPr>
        <w:ind w:left="4532" w:hanging="220"/>
      </w:pPr>
      <w:rPr>
        <w:rFonts w:hint="default"/>
      </w:rPr>
    </w:lvl>
    <w:lvl w:ilvl="6">
      <w:start w:val="1"/>
      <w:numFmt w:val="bullet"/>
      <w:lvlText w:val="•"/>
      <w:lvlJc w:val="left"/>
      <w:pPr>
        <w:ind w:left="5367" w:hanging="220"/>
      </w:pPr>
      <w:rPr>
        <w:rFonts w:hint="default"/>
      </w:rPr>
    </w:lvl>
    <w:lvl w:ilvl="7">
      <w:start w:val="1"/>
      <w:numFmt w:val="bullet"/>
      <w:lvlText w:val="•"/>
      <w:lvlJc w:val="left"/>
      <w:pPr>
        <w:ind w:left="6202" w:hanging="220"/>
      </w:pPr>
      <w:rPr>
        <w:rFonts w:hint="default"/>
      </w:rPr>
    </w:lvl>
    <w:lvl w:ilvl="8">
      <w:start w:val="1"/>
      <w:numFmt w:val="bullet"/>
      <w:lvlText w:val="•"/>
      <w:lvlJc w:val="left"/>
      <w:pPr>
        <w:ind w:left="7036" w:hanging="220"/>
      </w:pPr>
      <w:rPr>
        <w:rFonts w:hint="default"/>
      </w:rPr>
    </w:lvl>
  </w:abstractNum>
  <w:abstractNum w:abstractNumId="20">
    <w:multiLevelType w:val="hybridMultilevel"/>
    <w:lvl w:ilvl="0">
      <w:start w:val="1"/>
      <w:numFmt w:val="lowerLetter"/>
      <w:lvlText w:val="%1)"/>
      <w:lvlJc w:val="left"/>
      <w:pPr>
        <w:ind w:left="116" w:hanging="281"/>
        <w:jc w:val="left"/>
      </w:pPr>
      <w:rPr>
        <w:rFonts w:hint="default" w:ascii="Arial" w:hAnsi="Arial" w:eastAsia="Arial" w:cs="Arial"/>
        <w:w w:val="100"/>
        <w:sz w:val="24"/>
        <w:szCs w:val="24"/>
      </w:rPr>
    </w:lvl>
    <w:lvl w:ilvl="1">
      <w:start w:val="1"/>
      <w:numFmt w:val="bullet"/>
      <w:lvlText w:val="•"/>
      <w:lvlJc w:val="left"/>
      <w:pPr>
        <w:ind w:left="978" w:hanging="281"/>
      </w:pPr>
      <w:rPr>
        <w:rFonts w:hint="default"/>
      </w:rPr>
    </w:lvl>
    <w:lvl w:ilvl="2">
      <w:start w:val="1"/>
      <w:numFmt w:val="bullet"/>
      <w:lvlText w:val="•"/>
      <w:lvlJc w:val="left"/>
      <w:pPr>
        <w:ind w:left="1837" w:hanging="281"/>
      </w:pPr>
      <w:rPr>
        <w:rFonts w:hint="default"/>
      </w:rPr>
    </w:lvl>
    <w:lvl w:ilvl="3">
      <w:start w:val="1"/>
      <w:numFmt w:val="bullet"/>
      <w:lvlText w:val="•"/>
      <w:lvlJc w:val="left"/>
      <w:pPr>
        <w:ind w:left="2695" w:hanging="281"/>
      </w:pPr>
      <w:rPr>
        <w:rFonts w:hint="default"/>
      </w:rPr>
    </w:lvl>
    <w:lvl w:ilvl="4">
      <w:start w:val="1"/>
      <w:numFmt w:val="bullet"/>
      <w:lvlText w:val="•"/>
      <w:lvlJc w:val="left"/>
      <w:pPr>
        <w:ind w:left="3554" w:hanging="281"/>
      </w:pPr>
      <w:rPr>
        <w:rFonts w:hint="default"/>
      </w:rPr>
    </w:lvl>
    <w:lvl w:ilvl="5">
      <w:start w:val="1"/>
      <w:numFmt w:val="bullet"/>
      <w:lvlText w:val="•"/>
      <w:lvlJc w:val="left"/>
      <w:pPr>
        <w:ind w:left="4412" w:hanging="281"/>
      </w:pPr>
      <w:rPr>
        <w:rFonts w:hint="default"/>
      </w:rPr>
    </w:lvl>
    <w:lvl w:ilvl="6">
      <w:start w:val="1"/>
      <w:numFmt w:val="bullet"/>
      <w:lvlText w:val="•"/>
      <w:lvlJc w:val="left"/>
      <w:pPr>
        <w:ind w:left="5271" w:hanging="281"/>
      </w:pPr>
      <w:rPr>
        <w:rFonts w:hint="default"/>
      </w:rPr>
    </w:lvl>
    <w:lvl w:ilvl="7">
      <w:start w:val="1"/>
      <w:numFmt w:val="bullet"/>
      <w:lvlText w:val="•"/>
      <w:lvlJc w:val="left"/>
      <w:pPr>
        <w:ind w:left="6130" w:hanging="281"/>
      </w:pPr>
      <w:rPr>
        <w:rFonts w:hint="default"/>
      </w:rPr>
    </w:lvl>
    <w:lvl w:ilvl="8">
      <w:start w:val="1"/>
      <w:numFmt w:val="bullet"/>
      <w:lvlText w:val="•"/>
      <w:lvlJc w:val="left"/>
      <w:pPr>
        <w:ind w:left="6988" w:hanging="281"/>
      </w:pPr>
      <w:rPr>
        <w:rFonts w:hint="default"/>
      </w:rPr>
    </w:lvl>
  </w:abstractNum>
  <w:abstractNum w:abstractNumId="19">
    <w:multiLevelType w:val="hybridMultilevel"/>
    <w:lvl w:ilvl="0">
      <w:start w:val="1"/>
      <w:numFmt w:val="lowerLetter"/>
      <w:lvlText w:val="%1)"/>
      <w:lvlJc w:val="left"/>
      <w:pPr>
        <w:ind w:left="116" w:hanging="281"/>
        <w:jc w:val="left"/>
      </w:pPr>
      <w:rPr>
        <w:rFonts w:hint="default" w:ascii="Arial" w:hAnsi="Arial" w:eastAsia="Arial" w:cs="Arial"/>
        <w:spacing w:val="-1"/>
        <w:w w:val="100"/>
        <w:sz w:val="24"/>
        <w:szCs w:val="24"/>
      </w:rPr>
    </w:lvl>
    <w:lvl w:ilvl="1">
      <w:start w:val="1"/>
      <w:numFmt w:val="bullet"/>
      <w:lvlText w:val="•"/>
      <w:lvlJc w:val="left"/>
      <w:pPr>
        <w:ind w:left="978" w:hanging="281"/>
      </w:pPr>
      <w:rPr>
        <w:rFonts w:hint="default"/>
      </w:rPr>
    </w:lvl>
    <w:lvl w:ilvl="2">
      <w:start w:val="1"/>
      <w:numFmt w:val="bullet"/>
      <w:lvlText w:val="•"/>
      <w:lvlJc w:val="left"/>
      <w:pPr>
        <w:ind w:left="1837" w:hanging="281"/>
      </w:pPr>
      <w:rPr>
        <w:rFonts w:hint="default"/>
      </w:rPr>
    </w:lvl>
    <w:lvl w:ilvl="3">
      <w:start w:val="1"/>
      <w:numFmt w:val="bullet"/>
      <w:lvlText w:val="•"/>
      <w:lvlJc w:val="left"/>
      <w:pPr>
        <w:ind w:left="2695" w:hanging="281"/>
      </w:pPr>
      <w:rPr>
        <w:rFonts w:hint="default"/>
      </w:rPr>
    </w:lvl>
    <w:lvl w:ilvl="4">
      <w:start w:val="1"/>
      <w:numFmt w:val="bullet"/>
      <w:lvlText w:val="•"/>
      <w:lvlJc w:val="left"/>
      <w:pPr>
        <w:ind w:left="3554" w:hanging="281"/>
      </w:pPr>
      <w:rPr>
        <w:rFonts w:hint="default"/>
      </w:rPr>
    </w:lvl>
    <w:lvl w:ilvl="5">
      <w:start w:val="1"/>
      <w:numFmt w:val="bullet"/>
      <w:lvlText w:val="•"/>
      <w:lvlJc w:val="left"/>
      <w:pPr>
        <w:ind w:left="4412" w:hanging="281"/>
      </w:pPr>
      <w:rPr>
        <w:rFonts w:hint="default"/>
      </w:rPr>
    </w:lvl>
    <w:lvl w:ilvl="6">
      <w:start w:val="1"/>
      <w:numFmt w:val="bullet"/>
      <w:lvlText w:val="•"/>
      <w:lvlJc w:val="left"/>
      <w:pPr>
        <w:ind w:left="5271" w:hanging="281"/>
      </w:pPr>
      <w:rPr>
        <w:rFonts w:hint="default"/>
      </w:rPr>
    </w:lvl>
    <w:lvl w:ilvl="7">
      <w:start w:val="1"/>
      <w:numFmt w:val="bullet"/>
      <w:lvlText w:val="•"/>
      <w:lvlJc w:val="left"/>
      <w:pPr>
        <w:ind w:left="6130" w:hanging="281"/>
      </w:pPr>
      <w:rPr>
        <w:rFonts w:hint="default"/>
      </w:rPr>
    </w:lvl>
    <w:lvl w:ilvl="8">
      <w:start w:val="1"/>
      <w:numFmt w:val="bullet"/>
      <w:lvlText w:val="•"/>
      <w:lvlJc w:val="left"/>
      <w:pPr>
        <w:ind w:left="6988" w:hanging="281"/>
      </w:pPr>
      <w:rPr>
        <w:rFonts w:hint="default"/>
      </w:rPr>
    </w:lvl>
  </w:abstractNum>
  <w:abstractNum w:abstractNumId="18">
    <w:multiLevelType w:val="hybridMultilevel"/>
    <w:lvl w:ilvl="0">
      <w:start w:val="1"/>
      <w:numFmt w:val="lowerLetter"/>
      <w:lvlText w:val="%1)"/>
      <w:lvlJc w:val="left"/>
      <w:pPr>
        <w:ind w:left="116" w:hanging="281"/>
        <w:jc w:val="left"/>
      </w:pPr>
      <w:rPr>
        <w:rFonts w:hint="default" w:ascii="Arial" w:hAnsi="Arial" w:eastAsia="Arial" w:cs="Arial"/>
        <w:spacing w:val="-1"/>
        <w:w w:val="100"/>
        <w:sz w:val="24"/>
        <w:szCs w:val="24"/>
      </w:rPr>
    </w:lvl>
    <w:lvl w:ilvl="1">
      <w:start w:val="1"/>
      <w:numFmt w:val="bullet"/>
      <w:lvlText w:val="•"/>
      <w:lvlJc w:val="left"/>
      <w:pPr>
        <w:ind w:left="978" w:hanging="281"/>
      </w:pPr>
      <w:rPr>
        <w:rFonts w:hint="default"/>
      </w:rPr>
    </w:lvl>
    <w:lvl w:ilvl="2">
      <w:start w:val="1"/>
      <w:numFmt w:val="bullet"/>
      <w:lvlText w:val="•"/>
      <w:lvlJc w:val="left"/>
      <w:pPr>
        <w:ind w:left="1837" w:hanging="281"/>
      </w:pPr>
      <w:rPr>
        <w:rFonts w:hint="default"/>
      </w:rPr>
    </w:lvl>
    <w:lvl w:ilvl="3">
      <w:start w:val="1"/>
      <w:numFmt w:val="bullet"/>
      <w:lvlText w:val="•"/>
      <w:lvlJc w:val="left"/>
      <w:pPr>
        <w:ind w:left="2695" w:hanging="281"/>
      </w:pPr>
      <w:rPr>
        <w:rFonts w:hint="default"/>
      </w:rPr>
    </w:lvl>
    <w:lvl w:ilvl="4">
      <w:start w:val="1"/>
      <w:numFmt w:val="bullet"/>
      <w:lvlText w:val="•"/>
      <w:lvlJc w:val="left"/>
      <w:pPr>
        <w:ind w:left="3554" w:hanging="281"/>
      </w:pPr>
      <w:rPr>
        <w:rFonts w:hint="default"/>
      </w:rPr>
    </w:lvl>
    <w:lvl w:ilvl="5">
      <w:start w:val="1"/>
      <w:numFmt w:val="bullet"/>
      <w:lvlText w:val="•"/>
      <w:lvlJc w:val="left"/>
      <w:pPr>
        <w:ind w:left="4412" w:hanging="281"/>
      </w:pPr>
      <w:rPr>
        <w:rFonts w:hint="default"/>
      </w:rPr>
    </w:lvl>
    <w:lvl w:ilvl="6">
      <w:start w:val="1"/>
      <w:numFmt w:val="bullet"/>
      <w:lvlText w:val="•"/>
      <w:lvlJc w:val="left"/>
      <w:pPr>
        <w:ind w:left="5271" w:hanging="281"/>
      </w:pPr>
      <w:rPr>
        <w:rFonts w:hint="default"/>
      </w:rPr>
    </w:lvl>
    <w:lvl w:ilvl="7">
      <w:start w:val="1"/>
      <w:numFmt w:val="bullet"/>
      <w:lvlText w:val="•"/>
      <w:lvlJc w:val="left"/>
      <w:pPr>
        <w:ind w:left="6130" w:hanging="281"/>
      </w:pPr>
      <w:rPr>
        <w:rFonts w:hint="default"/>
      </w:rPr>
    </w:lvl>
    <w:lvl w:ilvl="8">
      <w:start w:val="1"/>
      <w:numFmt w:val="bullet"/>
      <w:lvlText w:val="•"/>
      <w:lvlJc w:val="left"/>
      <w:pPr>
        <w:ind w:left="6988" w:hanging="281"/>
      </w:pPr>
      <w:rPr>
        <w:rFonts w:hint="default"/>
      </w:rPr>
    </w:lvl>
  </w:abstractNum>
  <w:abstractNum w:abstractNumId="17">
    <w:multiLevelType w:val="hybridMultilevel"/>
    <w:lvl w:ilvl="0">
      <w:start w:val="1"/>
      <w:numFmt w:val="decimal"/>
      <w:lvlText w:val="%1."/>
      <w:lvlJc w:val="left"/>
      <w:pPr>
        <w:ind w:left="1834" w:hanging="698"/>
        <w:jc w:val="left"/>
      </w:pPr>
      <w:rPr>
        <w:rFonts w:hint="default" w:ascii="Arial" w:hAnsi="Arial" w:eastAsia="Arial" w:cs="Arial"/>
        <w:color w:val="222222"/>
        <w:spacing w:val="0"/>
        <w:w w:val="102"/>
        <w:sz w:val="22"/>
        <w:szCs w:val="22"/>
      </w:rPr>
    </w:lvl>
    <w:lvl w:ilvl="1">
      <w:start w:val="1"/>
      <w:numFmt w:val="bullet"/>
      <w:lvlText w:val="•"/>
      <w:lvlJc w:val="left"/>
      <w:pPr>
        <w:ind w:left="2586" w:hanging="698"/>
      </w:pPr>
      <w:rPr>
        <w:rFonts w:hint="default"/>
      </w:rPr>
    </w:lvl>
    <w:lvl w:ilvl="2">
      <w:start w:val="1"/>
      <w:numFmt w:val="bullet"/>
      <w:lvlText w:val="•"/>
      <w:lvlJc w:val="left"/>
      <w:pPr>
        <w:ind w:left="3333" w:hanging="698"/>
      </w:pPr>
      <w:rPr>
        <w:rFonts w:hint="default"/>
      </w:rPr>
    </w:lvl>
    <w:lvl w:ilvl="3">
      <w:start w:val="1"/>
      <w:numFmt w:val="bullet"/>
      <w:lvlText w:val="•"/>
      <w:lvlJc w:val="left"/>
      <w:pPr>
        <w:ind w:left="4079" w:hanging="698"/>
      </w:pPr>
      <w:rPr>
        <w:rFonts w:hint="default"/>
      </w:rPr>
    </w:lvl>
    <w:lvl w:ilvl="4">
      <w:start w:val="1"/>
      <w:numFmt w:val="bullet"/>
      <w:lvlText w:val="•"/>
      <w:lvlJc w:val="left"/>
      <w:pPr>
        <w:ind w:left="4826" w:hanging="698"/>
      </w:pPr>
      <w:rPr>
        <w:rFonts w:hint="default"/>
      </w:rPr>
    </w:lvl>
    <w:lvl w:ilvl="5">
      <w:start w:val="1"/>
      <w:numFmt w:val="bullet"/>
      <w:lvlText w:val="•"/>
      <w:lvlJc w:val="left"/>
      <w:pPr>
        <w:ind w:left="5572" w:hanging="698"/>
      </w:pPr>
      <w:rPr>
        <w:rFonts w:hint="default"/>
      </w:rPr>
    </w:lvl>
    <w:lvl w:ilvl="6">
      <w:start w:val="1"/>
      <w:numFmt w:val="bullet"/>
      <w:lvlText w:val="•"/>
      <w:lvlJc w:val="left"/>
      <w:pPr>
        <w:ind w:left="6319" w:hanging="698"/>
      </w:pPr>
      <w:rPr>
        <w:rFonts w:hint="default"/>
      </w:rPr>
    </w:lvl>
    <w:lvl w:ilvl="7">
      <w:start w:val="1"/>
      <w:numFmt w:val="bullet"/>
      <w:lvlText w:val="•"/>
      <w:lvlJc w:val="left"/>
      <w:pPr>
        <w:ind w:left="7066" w:hanging="698"/>
      </w:pPr>
      <w:rPr>
        <w:rFonts w:hint="default"/>
      </w:rPr>
    </w:lvl>
    <w:lvl w:ilvl="8">
      <w:start w:val="1"/>
      <w:numFmt w:val="bullet"/>
      <w:lvlText w:val="•"/>
      <w:lvlJc w:val="left"/>
      <w:pPr>
        <w:ind w:left="7812" w:hanging="698"/>
      </w:pPr>
      <w:rPr>
        <w:rFonts w:hint="default"/>
      </w:rPr>
    </w:lvl>
  </w:abstractNum>
  <w:abstractNum w:abstractNumId="16">
    <w:multiLevelType w:val="hybridMultilevel"/>
    <w:lvl w:ilvl="0">
      <w:start w:val="1"/>
      <w:numFmt w:val="decimal"/>
      <w:lvlText w:val="%1."/>
      <w:lvlJc w:val="left"/>
      <w:pPr>
        <w:ind w:left="1527" w:hanging="267"/>
        <w:jc w:val="left"/>
      </w:pPr>
      <w:rPr>
        <w:rFonts w:hint="default" w:ascii="Arial" w:hAnsi="Arial" w:eastAsia="Arial" w:cs="Arial"/>
        <w:w w:val="100"/>
        <w:sz w:val="24"/>
        <w:szCs w:val="24"/>
      </w:rPr>
    </w:lvl>
    <w:lvl w:ilvl="1">
      <w:start w:val="1"/>
      <w:numFmt w:val="bullet"/>
      <w:lvlText w:val="•"/>
      <w:lvlJc w:val="left"/>
      <w:pPr>
        <w:ind w:left="1867" w:hanging="267"/>
      </w:pPr>
      <w:rPr>
        <w:rFonts w:hint="default"/>
      </w:rPr>
    </w:lvl>
    <w:lvl w:ilvl="2">
      <w:start w:val="1"/>
      <w:numFmt w:val="bullet"/>
      <w:lvlText w:val="•"/>
      <w:lvlJc w:val="left"/>
      <w:pPr>
        <w:ind w:left="2214" w:hanging="267"/>
      </w:pPr>
      <w:rPr>
        <w:rFonts w:hint="default"/>
      </w:rPr>
    </w:lvl>
    <w:lvl w:ilvl="3">
      <w:start w:val="1"/>
      <w:numFmt w:val="bullet"/>
      <w:lvlText w:val="•"/>
      <w:lvlJc w:val="left"/>
      <w:pPr>
        <w:ind w:left="2561" w:hanging="267"/>
      </w:pPr>
      <w:rPr>
        <w:rFonts w:hint="default"/>
      </w:rPr>
    </w:lvl>
    <w:lvl w:ilvl="4">
      <w:start w:val="1"/>
      <w:numFmt w:val="bullet"/>
      <w:lvlText w:val="•"/>
      <w:lvlJc w:val="left"/>
      <w:pPr>
        <w:ind w:left="2908" w:hanging="267"/>
      </w:pPr>
      <w:rPr>
        <w:rFonts w:hint="default"/>
      </w:rPr>
    </w:lvl>
    <w:lvl w:ilvl="5">
      <w:start w:val="1"/>
      <w:numFmt w:val="bullet"/>
      <w:lvlText w:val="•"/>
      <w:lvlJc w:val="left"/>
      <w:pPr>
        <w:ind w:left="3255" w:hanging="267"/>
      </w:pPr>
      <w:rPr>
        <w:rFonts w:hint="default"/>
      </w:rPr>
    </w:lvl>
    <w:lvl w:ilvl="6">
      <w:start w:val="1"/>
      <w:numFmt w:val="bullet"/>
      <w:lvlText w:val="•"/>
      <w:lvlJc w:val="left"/>
      <w:pPr>
        <w:ind w:left="3603" w:hanging="267"/>
      </w:pPr>
      <w:rPr>
        <w:rFonts w:hint="default"/>
      </w:rPr>
    </w:lvl>
    <w:lvl w:ilvl="7">
      <w:start w:val="1"/>
      <w:numFmt w:val="bullet"/>
      <w:lvlText w:val="•"/>
      <w:lvlJc w:val="left"/>
      <w:pPr>
        <w:ind w:left="3950" w:hanging="267"/>
      </w:pPr>
      <w:rPr>
        <w:rFonts w:hint="default"/>
      </w:rPr>
    </w:lvl>
    <w:lvl w:ilvl="8">
      <w:start w:val="1"/>
      <w:numFmt w:val="bullet"/>
      <w:lvlText w:val="•"/>
      <w:lvlJc w:val="left"/>
      <w:pPr>
        <w:ind w:left="4297" w:hanging="267"/>
      </w:pPr>
      <w:rPr>
        <w:rFonts w:hint="default"/>
      </w:rPr>
    </w:lvl>
  </w:abstractNum>
  <w:abstractNum w:abstractNumId="15">
    <w:multiLevelType w:val="hybridMultilevel"/>
    <w:lvl w:ilvl="0">
      <w:start w:val="1"/>
      <w:numFmt w:val="decimal"/>
      <w:lvlText w:val="%1."/>
      <w:lvlJc w:val="left"/>
      <w:pPr>
        <w:ind w:left="576" w:hanging="360"/>
        <w:jc w:val="left"/>
      </w:pPr>
      <w:rPr>
        <w:rFonts w:hint="default" w:ascii="Arial" w:hAnsi="Arial" w:eastAsia="Arial" w:cs="Arial"/>
        <w:spacing w:val="0"/>
        <w:w w:val="102"/>
        <w:sz w:val="21"/>
        <w:szCs w:val="21"/>
      </w:rPr>
    </w:lvl>
    <w:lvl w:ilvl="1">
      <w:start w:val="1"/>
      <w:numFmt w:val="decimal"/>
      <w:lvlText w:val="%2."/>
      <w:lvlJc w:val="left"/>
      <w:pPr>
        <w:ind w:left="2653" w:hanging="267"/>
        <w:jc w:val="left"/>
      </w:pPr>
      <w:rPr>
        <w:rFonts w:hint="default" w:ascii="Arial" w:hAnsi="Arial" w:eastAsia="Arial" w:cs="Arial"/>
        <w:w w:val="100"/>
        <w:sz w:val="24"/>
        <w:szCs w:val="24"/>
      </w:rPr>
    </w:lvl>
    <w:lvl w:ilvl="2">
      <w:start w:val="1"/>
      <w:numFmt w:val="bullet"/>
      <w:lvlText w:val="•"/>
      <w:lvlJc w:val="left"/>
      <w:pPr>
        <w:ind w:left="2817" w:hanging="267"/>
      </w:pPr>
      <w:rPr>
        <w:rFonts w:hint="default"/>
      </w:rPr>
    </w:lvl>
    <w:lvl w:ilvl="3">
      <w:start w:val="1"/>
      <w:numFmt w:val="bullet"/>
      <w:lvlText w:val="•"/>
      <w:lvlJc w:val="left"/>
      <w:pPr>
        <w:ind w:left="2974" w:hanging="267"/>
      </w:pPr>
      <w:rPr>
        <w:rFonts w:hint="default"/>
      </w:rPr>
    </w:lvl>
    <w:lvl w:ilvl="4">
      <w:start w:val="1"/>
      <w:numFmt w:val="bullet"/>
      <w:lvlText w:val="•"/>
      <w:lvlJc w:val="left"/>
      <w:pPr>
        <w:ind w:left="3131" w:hanging="267"/>
      </w:pPr>
      <w:rPr>
        <w:rFonts w:hint="default"/>
      </w:rPr>
    </w:lvl>
    <w:lvl w:ilvl="5">
      <w:start w:val="1"/>
      <w:numFmt w:val="bullet"/>
      <w:lvlText w:val="•"/>
      <w:lvlJc w:val="left"/>
      <w:pPr>
        <w:ind w:left="3288" w:hanging="267"/>
      </w:pPr>
      <w:rPr>
        <w:rFonts w:hint="default"/>
      </w:rPr>
    </w:lvl>
    <w:lvl w:ilvl="6">
      <w:start w:val="1"/>
      <w:numFmt w:val="bullet"/>
      <w:lvlText w:val="•"/>
      <w:lvlJc w:val="left"/>
      <w:pPr>
        <w:ind w:left="3445" w:hanging="267"/>
      </w:pPr>
      <w:rPr>
        <w:rFonts w:hint="default"/>
      </w:rPr>
    </w:lvl>
    <w:lvl w:ilvl="7">
      <w:start w:val="1"/>
      <w:numFmt w:val="bullet"/>
      <w:lvlText w:val="•"/>
      <w:lvlJc w:val="left"/>
      <w:pPr>
        <w:ind w:left="3602" w:hanging="267"/>
      </w:pPr>
      <w:rPr>
        <w:rFonts w:hint="default"/>
      </w:rPr>
    </w:lvl>
    <w:lvl w:ilvl="8">
      <w:start w:val="1"/>
      <w:numFmt w:val="bullet"/>
      <w:lvlText w:val="•"/>
      <w:lvlJc w:val="left"/>
      <w:pPr>
        <w:ind w:left="3759" w:hanging="267"/>
      </w:pPr>
      <w:rPr>
        <w:rFonts w:hint="default"/>
      </w:rPr>
    </w:lvl>
  </w:abstractNum>
  <w:abstractNum w:abstractNumId="14">
    <w:multiLevelType w:val="hybridMultilevel"/>
    <w:lvl w:ilvl="0">
      <w:start w:val="1"/>
      <w:numFmt w:val="bullet"/>
      <w:lvlText w:val=""/>
      <w:lvlJc w:val="left"/>
      <w:pPr>
        <w:ind w:left="936" w:hanging="349"/>
      </w:pPr>
      <w:rPr>
        <w:rFonts w:hint="default" w:ascii="Symbol" w:hAnsi="Symbol" w:eastAsia="Symbol" w:cs="Symbol"/>
        <w:w w:val="102"/>
        <w:sz w:val="21"/>
        <w:szCs w:val="21"/>
      </w:rPr>
    </w:lvl>
    <w:lvl w:ilvl="1">
      <w:start w:val="1"/>
      <w:numFmt w:val="bullet"/>
      <w:lvlText w:val="•"/>
      <w:lvlJc w:val="left"/>
      <w:pPr>
        <w:ind w:left="1740" w:hanging="349"/>
      </w:pPr>
      <w:rPr>
        <w:rFonts w:hint="default"/>
      </w:rPr>
    </w:lvl>
    <w:lvl w:ilvl="2">
      <w:start w:val="1"/>
      <w:numFmt w:val="bullet"/>
      <w:lvlText w:val="•"/>
      <w:lvlJc w:val="left"/>
      <w:pPr>
        <w:ind w:left="2541" w:hanging="349"/>
      </w:pPr>
      <w:rPr>
        <w:rFonts w:hint="default"/>
      </w:rPr>
    </w:lvl>
    <w:lvl w:ilvl="3">
      <w:start w:val="1"/>
      <w:numFmt w:val="bullet"/>
      <w:lvlText w:val="•"/>
      <w:lvlJc w:val="left"/>
      <w:pPr>
        <w:ind w:left="3341" w:hanging="349"/>
      </w:pPr>
      <w:rPr>
        <w:rFonts w:hint="default"/>
      </w:rPr>
    </w:lvl>
    <w:lvl w:ilvl="4">
      <w:start w:val="1"/>
      <w:numFmt w:val="bullet"/>
      <w:lvlText w:val="•"/>
      <w:lvlJc w:val="left"/>
      <w:pPr>
        <w:ind w:left="4142" w:hanging="349"/>
      </w:pPr>
      <w:rPr>
        <w:rFonts w:hint="default"/>
      </w:rPr>
    </w:lvl>
    <w:lvl w:ilvl="5">
      <w:start w:val="1"/>
      <w:numFmt w:val="bullet"/>
      <w:lvlText w:val="•"/>
      <w:lvlJc w:val="left"/>
      <w:pPr>
        <w:ind w:left="4942" w:hanging="349"/>
      </w:pPr>
      <w:rPr>
        <w:rFonts w:hint="default"/>
      </w:rPr>
    </w:lvl>
    <w:lvl w:ilvl="6">
      <w:start w:val="1"/>
      <w:numFmt w:val="bullet"/>
      <w:lvlText w:val="•"/>
      <w:lvlJc w:val="left"/>
      <w:pPr>
        <w:ind w:left="5743" w:hanging="349"/>
      </w:pPr>
      <w:rPr>
        <w:rFonts w:hint="default"/>
      </w:rPr>
    </w:lvl>
    <w:lvl w:ilvl="7">
      <w:start w:val="1"/>
      <w:numFmt w:val="bullet"/>
      <w:lvlText w:val="•"/>
      <w:lvlJc w:val="left"/>
      <w:pPr>
        <w:ind w:left="6544" w:hanging="349"/>
      </w:pPr>
      <w:rPr>
        <w:rFonts w:hint="default"/>
      </w:rPr>
    </w:lvl>
    <w:lvl w:ilvl="8">
      <w:start w:val="1"/>
      <w:numFmt w:val="bullet"/>
      <w:lvlText w:val="•"/>
      <w:lvlJc w:val="left"/>
      <w:pPr>
        <w:ind w:left="7344" w:hanging="349"/>
      </w:pPr>
      <w:rPr>
        <w:rFonts w:hint="default"/>
      </w:rPr>
    </w:lvl>
  </w:abstractNum>
  <w:abstractNum w:abstractNumId="13">
    <w:multiLevelType w:val="hybridMultilevel"/>
    <w:lvl w:ilvl="0">
      <w:start w:val="1"/>
      <w:numFmt w:val="decimal"/>
      <w:lvlText w:val="%1."/>
      <w:lvlJc w:val="left"/>
      <w:pPr>
        <w:ind w:left="936" w:hanging="349"/>
        <w:jc w:val="left"/>
      </w:pPr>
      <w:rPr>
        <w:rFonts w:hint="default" w:ascii="Arial" w:hAnsi="Arial" w:eastAsia="Arial" w:cs="Arial"/>
        <w:spacing w:val="0"/>
        <w:w w:val="102"/>
        <w:sz w:val="21"/>
        <w:szCs w:val="21"/>
      </w:rPr>
    </w:lvl>
    <w:lvl w:ilvl="1">
      <w:start w:val="1"/>
      <w:numFmt w:val="bullet"/>
      <w:lvlText w:val="•"/>
      <w:lvlJc w:val="left"/>
      <w:pPr>
        <w:ind w:left="1756" w:hanging="349"/>
      </w:pPr>
      <w:rPr>
        <w:rFonts w:hint="default"/>
      </w:rPr>
    </w:lvl>
    <w:lvl w:ilvl="2">
      <w:start w:val="1"/>
      <w:numFmt w:val="bullet"/>
      <w:lvlText w:val="•"/>
      <w:lvlJc w:val="left"/>
      <w:pPr>
        <w:ind w:left="2573" w:hanging="349"/>
      </w:pPr>
      <w:rPr>
        <w:rFonts w:hint="default"/>
      </w:rPr>
    </w:lvl>
    <w:lvl w:ilvl="3">
      <w:start w:val="1"/>
      <w:numFmt w:val="bullet"/>
      <w:lvlText w:val="•"/>
      <w:lvlJc w:val="left"/>
      <w:pPr>
        <w:ind w:left="3389" w:hanging="349"/>
      </w:pPr>
      <w:rPr>
        <w:rFonts w:hint="default"/>
      </w:rPr>
    </w:lvl>
    <w:lvl w:ilvl="4">
      <w:start w:val="1"/>
      <w:numFmt w:val="bullet"/>
      <w:lvlText w:val="•"/>
      <w:lvlJc w:val="left"/>
      <w:pPr>
        <w:ind w:left="4206" w:hanging="349"/>
      </w:pPr>
      <w:rPr>
        <w:rFonts w:hint="default"/>
      </w:rPr>
    </w:lvl>
    <w:lvl w:ilvl="5">
      <w:start w:val="1"/>
      <w:numFmt w:val="bullet"/>
      <w:lvlText w:val="•"/>
      <w:lvlJc w:val="left"/>
      <w:pPr>
        <w:ind w:left="5022" w:hanging="349"/>
      </w:pPr>
      <w:rPr>
        <w:rFonts w:hint="default"/>
      </w:rPr>
    </w:lvl>
    <w:lvl w:ilvl="6">
      <w:start w:val="1"/>
      <w:numFmt w:val="bullet"/>
      <w:lvlText w:val="•"/>
      <w:lvlJc w:val="left"/>
      <w:pPr>
        <w:ind w:left="5839" w:hanging="349"/>
      </w:pPr>
      <w:rPr>
        <w:rFonts w:hint="default"/>
      </w:rPr>
    </w:lvl>
    <w:lvl w:ilvl="7">
      <w:start w:val="1"/>
      <w:numFmt w:val="bullet"/>
      <w:lvlText w:val="•"/>
      <w:lvlJc w:val="left"/>
      <w:pPr>
        <w:ind w:left="6656" w:hanging="349"/>
      </w:pPr>
      <w:rPr>
        <w:rFonts w:hint="default"/>
      </w:rPr>
    </w:lvl>
    <w:lvl w:ilvl="8">
      <w:start w:val="1"/>
      <w:numFmt w:val="bullet"/>
      <w:lvlText w:val="•"/>
      <w:lvlJc w:val="left"/>
      <w:pPr>
        <w:ind w:left="7472" w:hanging="349"/>
      </w:pPr>
      <w:rPr>
        <w:rFonts w:hint="default"/>
      </w:rPr>
    </w:lvl>
  </w:abstractNum>
  <w:abstractNum w:abstractNumId="12">
    <w:multiLevelType w:val="hybridMultilevel"/>
    <w:lvl w:ilvl="0">
      <w:start w:val="1"/>
      <w:numFmt w:val="decimal"/>
      <w:lvlText w:val="%1."/>
      <w:lvlJc w:val="left"/>
      <w:pPr>
        <w:ind w:left="824" w:hanging="349"/>
        <w:jc w:val="right"/>
      </w:pPr>
      <w:rPr>
        <w:rFonts w:hint="default"/>
        <w:spacing w:val="-1"/>
        <w:w w:val="100"/>
      </w:rPr>
    </w:lvl>
    <w:lvl w:ilvl="1">
      <w:start w:val="1"/>
      <w:numFmt w:val="lowerLetter"/>
      <w:lvlText w:val="%2."/>
      <w:lvlJc w:val="left"/>
      <w:pPr>
        <w:ind w:left="1534" w:hanging="338"/>
        <w:jc w:val="left"/>
      </w:pPr>
      <w:rPr>
        <w:rFonts w:hint="default" w:ascii="Arial" w:hAnsi="Arial" w:eastAsia="Arial" w:cs="Arial"/>
        <w:spacing w:val="0"/>
        <w:w w:val="102"/>
        <w:sz w:val="21"/>
        <w:szCs w:val="21"/>
      </w:rPr>
    </w:lvl>
    <w:lvl w:ilvl="2">
      <w:start w:val="1"/>
      <w:numFmt w:val="bullet"/>
      <w:lvlText w:val="•"/>
      <w:lvlJc w:val="left"/>
      <w:pPr>
        <w:ind w:left="2338" w:hanging="338"/>
      </w:pPr>
      <w:rPr>
        <w:rFonts w:hint="default"/>
      </w:rPr>
    </w:lvl>
    <w:lvl w:ilvl="3">
      <w:start w:val="1"/>
      <w:numFmt w:val="bullet"/>
      <w:lvlText w:val="•"/>
      <w:lvlJc w:val="left"/>
      <w:pPr>
        <w:ind w:left="3136" w:hanging="338"/>
      </w:pPr>
      <w:rPr>
        <w:rFonts w:hint="default"/>
      </w:rPr>
    </w:lvl>
    <w:lvl w:ilvl="4">
      <w:start w:val="1"/>
      <w:numFmt w:val="bullet"/>
      <w:lvlText w:val="•"/>
      <w:lvlJc w:val="left"/>
      <w:pPr>
        <w:ind w:left="3935" w:hanging="338"/>
      </w:pPr>
      <w:rPr>
        <w:rFonts w:hint="default"/>
      </w:rPr>
    </w:lvl>
    <w:lvl w:ilvl="5">
      <w:start w:val="1"/>
      <w:numFmt w:val="bullet"/>
      <w:lvlText w:val="•"/>
      <w:lvlJc w:val="left"/>
      <w:pPr>
        <w:ind w:left="4733" w:hanging="338"/>
      </w:pPr>
      <w:rPr>
        <w:rFonts w:hint="default"/>
      </w:rPr>
    </w:lvl>
    <w:lvl w:ilvl="6">
      <w:start w:val="1"/>
      <w:numFmt w:val="bullet"/>
      <w:lvlText w:val="•"/>
      <w:lvlJc w:val="left"/>
      <w:pPr>
        <w:ind w:left="5532" w:hanging="338"/>
      </w:pPr>
      <w:rPr>
        <w:rFonts w:hint="default"/>
      </w:rPr>
    </w:lvl>
    <w:lvl w:ilvl="7">
      <w:start w:val="1"/>
      <w:numFmt w:val="bullet"/>
      <w:lvlText w:val="•"/>
      <w:lvlJc w:val="left"/>
      <w:pPr>
        <w:ind w:left="6330" w:hanging="338"/>
      </w:pPr>
      <w:rPr>
        <w:rFonts w:hint="default"/>
      </w:rPr>
    </w:lvl>
    <w:lvl w:ilvl="8">
      <w:start w:val="1"/>
      <w:numFmt w:val="bullet"/>
      <w:lvlText w:val="•"/>
      <w:lvlJc w:val="left"/>
      <w:pPr>
        <w:ind w:left="7128" w:hanging="338"/>
      </w:pPr>
      <w:rPr>
        <w:rFonts w:hint="default"/>
      </w:rPr>
    </w:lvl>
  </w:abstractNum>
  <w:abstractNum w:abstractNumId="11">
    <w:multiLevelType w:val="hybridMultilevel"/>
    <w:lvl w:ilvl="0">
      <w:start w:val="1"/>
      <w:numFmt w:val="bullet"/>
      <w:lvlText w:val=""/>
      <w:lvlJc w:val="left"/>
      <w:pPr>
        <w:ind w:left="836" w:hanging="349"/>
      </w:pPr>
      <w:rPr>
        <w:rFonts w:hint="default" w:ascii="Symbol" w:hAnsi="Symbol" w:eastAsia="Symbol" w:cs="Symbol"/>
        <w:w w:val="100"/>
        <w:sz w:val="24"/>
        <w:szCs w:val="24"/>
      </w:rPr>
    </w:lvl>
    <w:lvl w:ilvl="1">
      <w:start w:val="1"/>
      <w:numFmt w:val="bullet"/>
      <w:lvlText w:val="•"/>
      <w:lvlJc w:val="left"/>
      <w:pPr>
        <w:ind w:left="1626" w:hanging="349"/>
      </w:pPr>
      <w:rPr>
        <w:rFonts w:hint="default"/>
      </w:rPr>
    </w:lvl>
    <w:lvl w:ilvl="2">
      <w:start w:val="1"/>
      <w:numFmt w:val="bullet"/>
      <w:lvlText w:val="•"/>
      <w:lvlJc w:val="left"/>
      <w:pPr>
        <w:ind w:left="2413" w:hanging="349"/>
      </w:pPr>
      <w:rPr>
        <w:rFonts w:hint="default"/>
      </w:rPr>
    </w:lvl>
    <w:lvl w:ilvl="3">
      <w:start w:val="1"/>
      <w:numFmt w:val="bullet"/>
      <w:lvlText w:val="•"/>
      <w:lvlJc w:val="left"/>
      <w:pPr>
        <w:ind w:left="3199" w:hanging="349"/>
      </w:pPr>
      <w:rPr>
        <w:rFonts w:hint="default"/>
      </w:rPr>
    </w:lvl>
    <w:lvl w:ilvl="4">
      <w:start w:val="1"/>
      <w:numFmt w:val="bullet"/>
      <w:lvlText w:val="•"/>
      <w:lvlJc w:val="left"/>
      <w:pPr>
        <w:ind w:left="3986" w:hanging="349"/>
      </w:pPr>
      <w:rPr>
        <w:rFonts w:hint="default"/>
      </w:rPr>
    </w:lvl>
    <w:lvl w:ilvl="5">
      <w:start w:val="1"/>
      <w:numFmt w:val="bullet"/>
      <w:lvlText w:val="•"/>
      <w:lvlJc w:val="left"/>
      <w:pPr>
        <w:ind w:left="4772" w:hanging="349"/>
      </w:pPr>
      <w:rPr>
        <w:rFonts w:hint="default"/>
      </w:rPr>
    </w:lvl>
    <w:lvl w:ilvl="6">
      <w:start w:val="1"/>
      <w:numFmt w:val="bullet"/>
      <w:lvlText w:val="•"/>
      <w:lvlJc w:val="left"/>
      <w:pPr>
        <w:ind w:left="5559" w:hanging="349"/>
      </w:pPr>
      <w:rPr>
        <w:rFonts w:hint="default"/>
      </w:rPr>
    </w:lvl>
    <w:lvl w:ilvl="7">
      <w:start w:val="1"/>
      <w:numFmt w:val="bullet"/>
      <w:lvlText w:val="•"/>
      <w:lvlJc w:val="left"/>
      <w:pPr>
        <w:ind w:left="6346" w:hanging="349"/>
      </w:pPr>
      <w:rPr>
        <w:rFonts w:hint="default"/>
      </w:rPr>
    </w:lvl>
    <w:lvl w:ilvl="8">
      <w:start w:val="1"/>
      <w:numFmt w:val="bullet"/>
      <w:lvlText w:val="•"/>
      <w:lvlJc w:val="left"/>
      <w:pPr>
        <w:ind w:left="7132" w:hanging="349"/>
      </w:pPr>
      <w:rPr>
        <w:rFonts w:hint="default"/>
      </w:rPr>
    </w:lvl>
  </w:abstractNum>
  <w:abstractNum w:abstractNumId="10">
    <w:multiLevelType w:val="hybridMultilevel"/>
    <w:lvl w:ilvl="0">
      <w:start w:val="1"/>
      <w:numFmt w:val="decimal"/>
      <w:lvlText w:val="%1."/>
      <w:lvlJc w:val="left"/>
      <w:pPr>
        <w:ind w:left="825" w:hanging="349"/>
        <w:jc w:val="left"/>
      </w:pPr>
      <w:rPr>
        <w:rFonts w:hint="default" w:ascii="Arial" w:hAnsi="Arial" w:eastAsia="Arial" w:cs="Arial"/>
        <w:spacing w:val="-1"/>
        <w:w w:val="100"/>
        <w:sz w:val="24"/>
        <w:szCs w:val="24"/>
      </w:rPr>
    </w:lvl>
    <w:lvl w:ilvl="1">
      <w:start w:val="1"/>
      <w:numFmt w:val="bullet"/>
      <w:lvlText w:val="•"/>
      <w:lvlJc w:val="left"/>
      <w:pPr>
        <w:ind w:left="1608" w:hanging="349"/>
      </w:pPr>
      <w:rPr>
        <w:rFonts w:hint="default"/>
      </w:rPr>
    </w:lvl>
    <w:lvl w:ilvl="2">
      <w:start w:val="1"/>
      <w:numFmt w:val="bullet"/>
      <w:lvlText w:val="•"/>
      <w:lvlJc w:val="left"/>
      <w:pPr>
        <w:ind w:left="2397" w:hanging="349"/>
      </w:pPr>
      <w:rPr>
        <w:rFonts w:hint="default"/>
      </w:rPr>
    </w:lvl>
    <w:lvl w:ilvl="3">
      <w:start w:val="1"/>
      <w:numFmt w:val="bullet"/>
      <w:lvlText w:val="•"/>
      <w:lvlJc w:val="left"/>
      <w:pPr>
        <w:ind w:left="3185" w:hanging="349"/>
      </w:pPr>
      <w:rPr>
        <w:rFonts w:hint="default"/>
      </w:rPr>
    </w:lvl>
    <w:lvl w:ilvl="4">
      <w:start w:val="1"/>
      <w:numFmt w:val="bullet"/>
      <w:lvlText w:val="•"/>
      <w:lvlJc w:val="left"/>
      <w:pPr>
        <w:ind w:left="3974" w:hanging="349"/>
      </w:pPr>
      <w:rPr>
        <w:rFonts w:hint="default"/>
      </w:rPr>
    </w:lvl>
    <w:lvl w:ilvl="5">
      <w:start w:val="1"/>
      <w:numFmt w:val="bullet"/>
      <w:lvlText w:val="•"/>
      <w:lvlJc w:val="left"/>
      <w:pPr>
        <w:ind w:left="4762" w:hanging="349"/>
      </w:pPr>
      <w:rPr>
        <w:rFonts w:hint="default"/>
      </w:rPr>
    </w:lvl>
    <w:lvl w:ilvl="6">
      <w:start w:val="1"/>
      <w:numFmt w:val="bullet"/>
      <w:lvlText w:val="•"/>
      <w:lvlJc w:val="left"/>
      <w:pPr>
        <w:ind w:left="5551" w:hanging="349"/>
      </w:pPr>
      <w:rPr>
        <w:rFonts w:hint="default"/>
      </w:rPr>
    </w:lvl>
    <w:lvl w:ilvl="7">
      <w:start w:val="1"/>
      <w:numFmt w:val="bullet"/>
      <w:lvlText w:val="•"/>
      <w:lvlJc w:val="left"/>
      <w:pPr>
        <w:ind w:left="6340" w:hanging="349"/>
      </w:pPr>
      <w:rPr>
        <w:rFonts w:hint="default"/>
      </w:rPr>
    </w:lvl>
    <w:lvl w:ilvl="8">
      <w:start w:val="1"/>
      <w:numFmt w:val="bullet"/>
      <w:lvlText w:val="•"/>
      <w:lvlJc w:val="left"/>
      <w:pPr>
        <w:ind w:left="7128" w:hanging="349"/>
      </w:pPr>
      <w:rPr>
        <w:rFonts w:hint="default"/>
      </w:rPr>
    </w:lvl>
  </w:abstractNum>
  <w:abstractNum w:abstractNumId="9">
    <w:multiLevelType w:val="hybridMultilevel"/>
    <w:lvl w:ilvl="0">
      <w:start w:val="1"/>
      <w:numFmt w:val="bullet"/>
      <w:lvlText w:val=""/>
      <w:lvlJc w:val="left"/>
      <w:pPr>
        <w:ind w:left="465" w:hanging="360"/>
      </w:pPr>
      <w:rPr>
        <w:rFonts w:hint="default" w:ascii="Symbol" w:hAnsi="Symbol" w:eastAsia="Symbol" w:cs="Symbol"/>
        <w:w w:val="100"/>
        <w:sz w:val="24"/>
        <w:szCs w:val="24"/>
      </w:rPr>
    </w:lvl>
    <w:lvl w:ilvl="1">
      <w:start w:val="1"/>
      <w:numFmt w:val="bullet"/>
      <w:lvlText w:val="•"/>
      <w:lvlJc w:val="left"/>
      <w:pPr>
        <w:ind w:left="847" w:hanging="360"/>
      </w:pPr>
      <w:rPr>
        <w:rFonts w:hint="default"/>
      </w:rPr>
    </w:lvl>
    <w:lvl w:ilvl="2">
      <w:start w:val="1"/>
      <w:numFmt w:val="bullet"/>
      <w:lvlText w:val="•"/>
      <w:lvlJc w:val="left"/>
      <w:pPr>
        <w:ind w:left="1235" w:hanging="360"/>
      </w:pPr>
      <w:rPr>
        <w:rFonts w:hint="default"/>
      </w:rPr>
    </w:lvl>
    <w:lvl w:ilvl="3">
      <w:start w:val="1"/>
      <w:numFmt w:val="bullet"/>
      <w:lvlText w:val="•"/>
      <w:lvlJc w:val="left"/>
      <w:pPr>
        <w:ind w:left="162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99" w:hanging="360"/>
      </w:pPr>
      <w:rPr>
        <w:rFonts w:hint="default"/>
      </w:rPr>
    </w:lvl>
    <w:lvl w:ilvl="6">
      <w:start w:val="1"/>
      <w:numFmt w:val="bullet"/>
      <w:lvlText w:val="•"/>
      <w:lvlJc w:val="left"/>
      <w:pPr>
        <w:ind w:left="2787" w:hanging="360"/>
      </w:pPr>
      <w:rPr>
        <w:rFonts w:hint="default"/>
      </w:rPr>
    </w:lvl>
    <w:lvl w:ilvl="7">
      <w:start w:val="1"/>
      <w:numFmt w:val="bullet"/>
      <w:lvlText w:val="•"/>
      <w:lvlJc w:val="left"/>
      <w:pPr>
        <w:ind w:left="3175" w:hanging="360"/>
      </w:pPr>
      <w:rPr>
        <w:rFonts w:hint="default"/>
      </w:rPr>
    </w:lvl>
    <w:lvl w:ilvl="8">
      <w:start w:val="1"/>
      <w:numFmt w:val="bullet"/>
      <w:lvlText w:val="•"/>
      <w:lvlJc w:val="left"/>
      <w:pPr>
        <w:ind w:left="3563" w:hanging="360"/>
      </w:pPr>
      <w:rPr>
        <w:rFonts w:hint="default"/>
      </w:rPr>
    </w:lvl>
  </w:abstractNum>
  <w:abstractNum w:abstractNumId="8">
    <w:multiLevelType w:val="hybridMultilevel"/>
    <w:lvl w:ilvl="0">
      <w:start w:val="1"/>
      <w:numFmt w:val="bullet"/>
      <w:lvlText w:val=""/>
      <w:lvlJc w:val="left"/>
      <w:pPr>
        <w:ind w:left="465" w:hanging="360"/>
      </w:pPr>
      <w:rPr>
        <w:rFonts w:hint="default" w:ascii="Symbol" w:hAnsi="Symbol" w:eastAsia="Symbol" w:cs="Symbol"/>
        <w:w w:val="100"/>
        <w:sz w:val="24"/>
        <w:szCs w:val="24"/>
      </w:rPr>
    </w:lvl>
    <w:lvl w:ilvl="1">
      <w:start w:val="1"/>
      <w:numFmt w:val="bullet"/>
      <w:lvlText w:val="•"/>
      <w:lvlJc w:val="left"/>
      <w:pPr>
        <w:ind w:left="849" w:hanging="360"/>
      </w:pPr>
      <w:rPr>
        <w:rFonts w:hint="default"/>
      </w:rPr>
    </w:lvl>
    <w:lvl w:ilvl="2">
      <w:start w:val="1"/>
      <w:numFmt w:val="bullet"/>
      <w:lvlText w:val="•"/>
      <w:lvlJc w:val="left"/>
      <w:pPr>
        <w:ind w:left="1239" w:hanging="360"/>
      </w:pPr>
      <w:rPr>
        <w:rFonts w:hint="default"/>
      </w:rPr>
    </w:lvl>
    <w:lvl w:ilvl="3">
      <w:start w:val="1"/>
      <w:numFmt w:val="bullet"/>
      <w:lvlText w:val="•"/>
      <w:lvlJc w:val="left"/>
      <w:pPr>
        <w:ind w:left="1629" w:hanging="360"/>
      </w:pPr>
      <w:rPr>
        <w:rFonts w:hint="default"/>
      </w:rPr>
    </w:lvl>
    <w:lvl w:ilvl="4">
      <w:start w:val="1"/>
      <w:numFmt w:val="bullet"/>
      <w:lvlText w:val="•"/>
      <w:lvlJc w:val="left"/>
      <w:pPr>
        <w:ind w:left="2019" w:hanging="360"/>
      </w:pPr>
      <w:rPr>
        <w:rFonts w:hint="default"/>
      </w:rPr>
    </w:lvl>
    <w:lvl w:ilvl="5">
      <w:start w:val="1"/>
      <w:numFmt w:val="bullet"/>
      <w:lvlText w:val="•"/>
      <w:lvlJc w:val="left"/>
      <w:pPr>
        <w:ind w:left="2409" w:hanging="360"/>
      </w:pPr>
      <w:rPr>
        <w:rFonts w:hint="default"/>
      </w:rPr>
    </w:lvl>
    <w:lvl w:ilvl="6">
      <w:start w:val="1"/>
      <w:numFmt w:val="bullet"/>
      <w:lvlText w:val="•"/>
      <w:lvlJc w:val="left"/>
      <w:pPr>
        <w:ind w:left="2799" w:hanging="360"/>
      </w:pPr>
      <w:rPr>
        <w:rFonts w:hint="default"/>
      </w:rPr>
    </w:lvl>
    <w:lvl w:ilvl="7">
      <w:start w:val="1"/>
      <w:numFmt w:val="bullet"/>
      <w:lvlText w:val="•"/>
      <w:lvlJc w:val="left"/>
      <w:pPr>
        <w:ind w:left="3188" w:hanging="360"/>
      </w:pPr>
      <w:rPr>
        <w:rFonts w:hint="default"/>
      </w:rPr>
    </w:lvl>
    <w:lvl w:ilvl="8">
      <w:start w:val="1"/>
      <w:numFmt w:val="bullet"/>
      <w:lvlText w:val="•"/>
      <w:lvlJc w:val="left"/>
      <w:pPr>
        <w:ind w:left="3578" w:hanging="360"/>
      </w:pPr>
      <w:rPr>
        <w:rFonts w:hint="default"/>
      </w:rPr>
    </w:lvl>
  </w:abstractNum>
  <w:abstractNum w:abstractNumId="7">
    <w:multiLevelType w:val="hybridMultilevel"/>
    <w:lvl w:ilvl="0">
      <w:start w:val="1"/>
      <w:numFmt w:val="bullet"/>
      <w:lvlText w:val=""/>
      <w:lvlJc w:val="left"/>
      <w:pPr>
        <w:ind w:left="465" w:hanging="360"/>
      </w:pPr>
      <w:rPr>
        <w:rFonts w:hint="default" w:ascii="Symbol" w:hAnsi="Symbol" w:eastAsia="Symbol" w:cs="Symbol"/>
        <w:w w:val="100"/>
        <w:sz w:val="24"/>
        <w:szCs w:val="24"/>
      </w:rPr>
    </w:lvl>
    <w:lvl w:ilvl="1">
      <w:start w:val="1"/>
      <w:numFmt w:val="bullet"/>
      <w:lvlText w:val="•"/>
      <w:lvlJc w:val="left"/>
      <w:pPr>
        <w:ind w:left="847" w:hanging="360"/>
      </w:pPr>
      <w:rPr>
        <w:rFonts w:hint="default"/>
      </w:rPr>
    </w:lvl>
    <w:lvl w:ilvl="2">
      <w:start w:val="1"/>
      <w:numFmt w:val="bullet"/>
      <w:lvlText w:val="•"/>
      <w:lvlJc w:val="left"/>
      <w:pPr>
        <w:ind w:left="1235" w:hanging="360"/>
      </w:pPr>
      <w:rPr>
        <w:rFonts w:hint="default"/>
      </w:rPr>
    </w:lvl>
    <w:lvl w:ilvl="3">
      <w:start w:val="1"/>
      <w:numFmt w:val="bullet"/>
      <w:lvlText w:val="•"/>
      <w:lvlJc w:val="left"/>
      <w:pPr>
        <w:ind w:left="162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99" w:hanging="360"/>
      </w:pPr>
      <w:rPr>
        <w:rFonts w:hint="default"/>
      </w:rPr>
    </w:lvl>
    <w:lvl w:ilvl="6">
      <w:start w:val="1"/>
      <w:numFmt w:val="bullet"/>
      <w:lvlText w:val="•"/>
      <w:lvlJc w:val="left"/>
      <w:pPr>
        <w:ind w:left="2787" w:hanging="360"/>
      </w:pPr>
      <w:rPr>
        <w:rFonts w:hint="default"/>
      </w:rPr>
    </w:lvl>
    <w:lvl w:ilvl="7">
      <w:start w:val="1"/>
      <w:numFmt w:val="bullet"/>
      <w:lvlText w:val="•"/>
      <w:lvlJc w:val="left"/>
      <w:pPr>
        <w:ind w:left="3175" w:hanging="360"/>
      </w:pPr>
      <w:rPr>
        <w:rFonts w:hint="default"/>
      </w:rPr>
    </w:lvl>
    <w:lvl w:ilvl="8">
      <w:start w:val="1"/>
      <w:numFmt w:val="bullet"/>
      <w:lvlText w:val="•"/>
      <w:lvlJc w:val="left"/>
      <w:pPr>
        <w:ind w:left="3563" w:hanging="360"/>
      </w:pPr>
      <w:rPr>
        <w:rFonts w:hint="default"/>
      </w:rPr>
    </w:lvl>
  </w:abstractNum>
  <w:abstractNum w:abstractNumId="6">
    <w:multiLevelType w:val="hybridMultilevel"/>
    <w:lvl w:ilvl="0">
      <w:start w:val="1"/>
      <w:numFmt w:val="bullet"/>
      <w:lvlText w:val=""/>
      <w:lvlJc w:val="left"/>
      <w:pPr>
        <w:ind w:left="465" w:hanging="360"/>
      </w:pPr>
      <w:rPr>
        <w:rFonts w:hint="default" w:ascii="Symbol" w:hAnsi="Symbol" w:eastAsia="Symbol" w:cs="Symbol"/>
        <w:w w:val="100"/>
        <w:sz w:val="24"/>
        <w:szCs w:val="24"/>
      </w:rPr>
    </w:lvl>
    <w:lvl w:ilvl="1">
      <w:start w:val="1"/>
      <w:numFmt w:val="bullet"/>
      <w:lvlText w:val="•"/>
      <w:lvlJc w:val="left"/>
      <w:pPr>
        <w:ind w:left="849" w:hanging="360"/>
      </w:pPr>
      <w:rPr>
        <w:rFonts w:hint="default"/>
      </w:rPr>
    </w:lvl>
    <w:lvl w:ilvl="2">
      <w:start w:val="1"/>
      <w:numFmt w:val="bullet"/>
      <w:lvlText w:val="•"/>
      <w:lvlJc w:val="left"/>
      <w:pPr>
        <w:ind w:left="1239" w:hanging="360"/>
      </w:pPr>
      <w:rPr>
        <w:rFonts w:hint="default"/>
      </w:rPr>
    </w:lvl>
    <w:lvl w:ilvl="3">
      <w:start w:val="1"/>
      <w:numFmt w:val="bullet"/>
      <w:lvlText w:val="•"/>
      <w:lvlJc w:val="left"/>
      <w:pPr>
        <w:ind w:left="1629" w:hanging="360"/>
      </w:pPr>
      <w:rPr>
        <w:rFonts w:hint="default"/>
      </w:rPr>
    </w:lvl>
    <w:lvl w:ilvl="4">
      <w:start w:val="1"/>
      <w:numFmt w:val="bullet"/>
      <w:lvlText w:val="•"/>
      <w:lvlJc w:val="left"/>
      <w:pPr>
        <w:ind w:left="2019" w:hanging="360"/>
      </w:pPr>
      <w:rPr>
        <w:rFonts w:hint="default"/>
      </w:rPr>
    </w:lvl>
    <w:lvl w:ilvl="5">
      <w:start w:val="1"/>
      <w:numFmt w:val="bullet"/>
      <w:lvlText w:val="•"/>
      <w:lvlJc w:val="left"/>
      <w:pPr>
        <w:ind w:left="2409" w:hanging="360"/>
      </w:pPr>
      <w:rPr>
        <w:rFonts w:hint="default"/>
      </w:rPr>
    </w:lvl>
    <w:lvl w:ilvl="6">
      <w:start w:val="1"/>
      <w:numFmt w:val="bullet"/>
      <w:lvlText w:val="•"/>
      <w:lvlJc w:val="left"/>
      <w:pPr>
        <w:ind w:left="2799" w:hanging="360"/>
      </w:pPr>
      <w:rPr>
        <w:rFonts w:hint="default"/>
      </w:rPr>
    </w:lvl>
    <w:lvl w:ilvl="7">
      <w:start w:val="1"/>
      <w:numFmt w:val="bullet"/>
      <w:lvlText w:val="•"/>
      <w:lvlJc w:val="left"/>
      <w:pPr>
        <w:ind w:left="3188" w:hanging="360"/>
      </w:pPr>
      <w:rPr>
        <w:rFonts w:hint="default"/>
      </w:rPr>
    </w:lvl>
    <w:lvl w:ilvl="8">
      <w:start w:val="1"/>
      <w:numFmt w:val="bullet"/>
      <w:lvlText w:val="•"/>
      <w:lvlJc w:val="left"/>
      <w:pPr>
        <w:ind w:left="3578" w:hanging="360"/>
      </w:pPr>
      <w:rPr>
        <w:rFonts w:hint="default"/>
      </w:rPr>
    </w:lvl>
  </w:abstractNum>
  <w:abstractNum w:abstractNumId="5">
    <w:multiLevelType w:val="hybridMultilevel"/>
    <w:lvl w:ilvl="0">
      <w:start w:val="1"/>
      <w:numFmt w:val="bullet"/>
      <w:lvlText w:val=""/>
      <w:lvlJc w:val="left"/>
      <w:pPr>
        <w:ind w:left="465" w:hanging="360"/>
      </w:pPr>
      <w:rPr>
        <w:rFonts w:hint="default" w:ascii="Symbol" w:hAnsi="Symbol" w:eastAsia="Symbol" w:cs="Symbol"/>
        <w:w w:val="100"/>
        <w:sz w:val="24"/>
        <w:szCs w:val="24"/>
      </w:rPr>
    </w:lvl>
    <w:lvl w:ilvl="1">
      <w:start w:val="1"/>
      <w:numFmt w:val="bullet"/>
      <w:lvlText w:val="•"/>
      <w:lvlJc w:val="left"/>
      <w:pPr>
        <w:ind w:left="847" w:hanging="360"/>
      </w:pPr>
      <w:rPr>
        <w:rFonts w:hint="default"/>
      </w:rPr>
    </w:lvl>
    <w:lvl w:ilvl="2">
      <w:start w:val="1"/>
      <w:numFmt w:val="bullet"/>
      <w:lvlText w:val="•"/>
      <w:lvlJc w:val="left"/>
      <w:pPr>
        <w:ind w:left="1235" w:hanging="360"/>
      </w:pPr>
      <w:rPr>
        <w:rFonts w:hint="default"/>
      </w:rPr>
    </w:lvl>
    <w:lvl w:ilvl="3">
      <w:start w:val="1"/>
      <w:numFmt w:val="bullet"/>
      <w:lvlText w:val="•"/>
      <w:lvlJc w:val="left"/>
      <w:pPr>
        <w:ind w:left="162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99" w:hanging="360"/>
      </w:pPr>
      <w:rPr>
        <w:rFonts w:hint="default"/>
      </w:rPr>
    </w:lvl>
    <w:lvl w:ilvl="6">
      <w:start w:val="1"/>
      <w:numFmt w:val="bullet"/>
      <w:lvlText w:val="•"/>
      <w:lvlJc w:val="left"/>
      <w:pPr>
        <w:ind w:left="2787" w:hanging="360"/>
      </w:pPr>
      <w:rPr>
        <w:rFonts w:hint="default"/>
      </w:rPr>
    </w:lvl>
    <w:lvl w:ilvl="7">
      <w:start w:val="1"/>
      <w:numFmt w:val="bullet"/>
      <w:lvlText w:val="•"/>
      <w:lvlJc w:val="left"/>
      <w:pPr>
        <w:ind w:left="3175" w:hanging="360"/>
      </w:pPr>
      <w:rPr>
        <w:rFonts w:hint="default"/>
      </w:rPr>
    </w:lvl>
    <w:lvl w:ilvl="8">
      <w:start w:val="1"/>
      <w:numFmt w:val="bullet"/>
      <w:lvlText w:val="•"/>
      <w:lvlJc w:val="left"/>
      <w:pPr>
        <w:ind w:left="3563" w:hanging="360"/>
      </w:pPr>
      <w:rPr>
        <w:rFonts w:hint="default"/>
      </w:rPr>
    </w:lvl>
  </w:abstractNum>
  <w:abstractNum w:abstractNumId="4">
    <w:multiLevelType w:val="hybridMultilevel"/>
    <w:lvl w:ilvl="0">
      <w:start w:val="1"/>
      <w:numFmt w:val="bullet"/>
      <w:lvlText w:val=""/>
      <w:lvlJc w:val="left"/>
      <w:pPr>
        <w:ind w:left="465" w:hanging="360"/>
      </w:pPr>
      <w:rPr>
        <w:rFonts w:hint="default" w:ascii="Symbol" w:hAnsi="Symbol" w:eastAsia="Symbol" w:cs="Symbol"/>
        <w:w w:val="100"/>
        <w:sz w:val="24"/>
        <w:szCs w:val="24"/>
      </w:rPr>
    </w:lvl>
    <w:lvl w:ilvl="1">
      <w:start w:val="1"/>
      <w:numFmt w:val="bullet"/>
      <w:lvlText w:val="•"/>
      <w:lvlJc w:val="left"/>
      <w:pPr>
        <w:ind w:left="849" w:hanging="360"/>
      </w:pPr>
      <w:rPr>
        <w:rFonts w:hint="default"/>
      </w:rPr>
    </w:lvl>
    <w:lvl w:ilvl="2">
      <w:start w:val="1"/>
      <w:numFmt w:val="bullet"/>
      <w:lvlText w:val="•"/>
      <w:lvlJc w:val="left"/>
      <w:pPr>
        <w:ind w:left="1239" w:hanging="360"/>
      </w:pPr>
      <w:rPr>
        <w:rFonts w:hint="default"/>
      </w:rPr>
    </w:lvl>
    <w:lvl w:ilvl="3">
      <w:start w:val="1"/>
      <w:numFmt w:val="bullet"/>
      <w:lvlText w:val="•"/>
      <w:lvlJc w:val="left"/>
      <w:pPr>
        <w:ind w:left="1629" w:hanging="360"/>
      </w:pPr>
      <w:rPr>
        <w:rFonts w:hint="default"/>
      </w:rPr>
    </w:lvl>
    <w:lvl w:ilvl="4">
      <w:start w:val="1"/>
      <w:numFmt w:val="bullet"/>
      <w:lvlText w:val="•"/>
      <w:lvlJc w:val="left"/>
      <w:pPr>
        <w:ind w:left="2019" w:hanging="360"/>
      </w:pPr>
      <w:rPr>
        <w:rFonts w:hint="default"/>
      </w:rPr>
    </w:lvl>
    <w:lvl w:ilvl="5">
      <w:start w:val="1"/>
      <w:numFmt w:val="bullet"/>
      <w:lvlText w:val="•"/>
      <w:lvlJc w:val="left"/>
      <w:pPr>
        <w:ind w:left="2409" w:hanging="360"/>
      </w:pPr>
      <w:rPr>
        <w:rFonts w:hint="default"/>
      </w:rPr>
    </w:lvl>
    <w:lvl w:ilvl="6">
      <w:start w:val="1"/>
      <w:numFmt w:val="bullet"/>
      <w:lvlText w:val="•"/>
      <w:lvlJc w:val="left"/>
      <w:pPr>
        <w:ind w:left="2799" w:hanging="360"/>
      </w:pPr>
      <w:rPr>
        <w:rFonts w:hint="default"/>
      </w:rPr>
    </w:lvl>
    <w:lvl w:ilvl="7">
      <w:start w:val="1"/>
      <w:numFmt w:val="bullet"/>
      <w:lvlText w:val="•"/>
      <w:lvlJc w:val="left"/>
      <w:pPr>
        <w:ind w:left="3188" w:hanging="360"/>
      </w:pPr>
      <w:rPr>
        <w:rFonts w:hint="default"/>
      </w:rPr>
    </w:lvl>
    <w:lvl w:ilvl="8">
      <w:start w:val="1"/>
      <w:numFmt w:val="bullet"/>
      <w:lvlText w:val="•"/>
      <w:lvlJc w:val="left"/>
      <w:pPr>
        <w:ind w:left="3578" w:hanging="360"/>
      </w:pPr>
      <w:rPr>
        <w:rFonts w:hint="default"/>
      </w:rPr>
    </w:lvl>
  </w:abstractNum>
  <w:abstractNum w:abstractNumId="3">
    <w:multiLevelType w:val="hybridMultilevel"/>
    <w:lvl w:ilvl="0">
      <w:start w:val="1"/>
      <w:numFmt w:val="bullet"/>
      <w:lvlText w:val=""/>
      <w:lvlJc w:val="left"/>
      <w:pPr>
        <w:ind w:left="465" w:hanging="360"/>
      </w:pPr>
      <w:rPr>
        <w:rFonts w:hint="default" w:ascii="Symbol" w:hAnsi="Symbol" w:eastAsia="Symbol" w:cs="Symbol"/>
        <w:w w:val="100"/>
        <w:sz w:val="24"/>
        <w:szCs w:val="24"/>
      </w:rPr>
    </w:lvl>
    <w:lvl w:ilvl="1">
      <w:start w:val="1"/>
      <w:numFmt w:val="bullet"/>
      <w:lvlText w:val="•"/>
      <w:lvlJc w:val="left"/>
      <w:pPr>
        <w:ind w:left="847" w:hanging="360"/>
      </w:pPr>
      <w:rPr>
        <w:rFonts w:hint="default"/>
      </w:rPr>
    </w:lvl>
    <w:lvl w:ilvl="2">
      <w:start w:val="1"/>
      <w:numFmt w:val="bullet"/>
      <w:lvlText w:val="•"/>
      <w:lvlJc w:val="left"/>
      <w:pPr>
        <w:ind w:left="1235" w:hanging="360"/>
      </w:pPr>
      <w:rPr>
        <w:rFonts w:hint="default"/>
      </w:rPr>
    </w:lvl>
    <w:lvl w:ilvl="3">
      <w:start w:val="1"/>
      <w:numFmt w:val="bullet"/>
      <w:lvlText w:val="•"/>
      <w:lvlJc w:val="left"/>
      <w:pPr>
        <w:ind w:left="162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99" w:hanging="360"/>
      </w:pPr>
      <w:rPr>
        <w:rFonts w:hint="default"/>
      </w:rPr>
    </w:lvl>
    <w:lvl w:ilvl="6">
      <w:start w:val="1"/>
      <w:numFmt w:val="bullet"/>
      <w:lvlText w:val="•"/>
      <w:lvlJc w:val="left"/>
      <w:pPr>
        <w:ind w:left="2787" w:hanging="360"/>
      </w:pPr>
      <w:rPr>
        <w:rFonts w:hint="default"/>
      </w:rPr>
    </w:lvl>
    <w:lvl w:ilvl="7">
      <w:start w:val="1"/>
      <w:numFmt w:val="bullet"/>
      <w:lvlText w:val="•"/>
      <w:lvlJc w:val="left"/>
      <w:pPr>
        <w:ind w:left="3175" w:hanging="360"/>
      </w:pPr>
      <w:rPr>
        <w:rFonts w:hint="default"/>
      </w:rPr>
    </w:lvl>
    <w:lvl w:ilvl="8">
      <w:start w:val="1"/>
      <w:numFmt w:val="bullet"/>
      <w:lvlText w:val="•"/>
      <w:lvlJc w:val="left"/>
      <w:pPr>
        <w:ind w:left="3563" w:hanging="360"/>
      </w:pPr>
      <w:rPr>
        <w:rFonts w:hint="default"/>
      </w:rPr>
    </w:lvl>
  </w:abstractNum>
  <w:abstractNum w:abstractNumId="2">
    <w:multiLevelType w:val="hybridMultilevel"/>
    <w:lvl w:ilvl="0">
      <w:start w:val="1"/>
      <w:numFmt w:val="bullet"/>
      <w:lvlText w:val=""/>
      <w:lvlJc w:val="left"/>
      <w:pPr>
        <w:ind w:left="465" w:hanging="360"/>
      </w:pPr>
      <w:rPr>
        <w:rFonts w:hint="default" w:ascii="Symbol" w:hAnsi="Symbol" w:eastAsia="Symbol" w:cs="Symbol"/>
        <w:w w:val="100"/>
        <w:sz w:val="24"/>
        <w:szCs w:val="24"/>
      </w:rPr>
    </w:lvl>
    <w:lvl w:ilvl="1">
      <w:start w:val="1"/>
      <w:numFmt w:val="bullet"/>
      <w:lvlText w:val="•"/>
      <w:lvlJc w:val="left"/>
      <w:pPr>
        <w:ind w:left="849" w:hanging="360"/>
      </w:pPr>
      <w:rPr>
        <w:rFonts w:hint="default"/>
      </w:rPr>
    </w:lvl>
    <w:lvl w:ilvl="2">
      <w:start w:val="1"/>
      <w:numFmt w:val="bullet"/>
      <w:lvlText w:val="•"/>
      <w:lvlJc w:val="left"/>
      <w:pPr>
        <w:ind w:left="1239" w:hanging="360"/>
      </w:pPr>
      <w:rPr>
        <w:rFonts w:hint="default"/>
      </w:rPr>
    </w:lvl>
    <w:lvl w:ilvl="3">
      <w:start w:val="1"/>
      <w:numFmt w:val="bullet"/>
      <w:lvlText w:val="•"/>
      <w:lvlJc w:val="left"/>
      <w:pPr>
        <w:ind w:left="1629" w:hanging="360"/>
      </w:pPr>
      <w:rPr>
        <w:rFonts w:hint="default"/>
      </w:rPr>
    </w:lvl>
    <w:lvl w:ilvl="4">
      <w:start w:val="1"/>
      <w:numFmt w:val="bullet"/>
      <w:lvlText w:val="•"/>
      <w:lvlJc w:val="left"/>
      <w:pPr>
        <w:ind w:left="2019" w:hanging="360"/>
      </w:pPr>
      <w:rPr>
        <w:rFonts w:hint="default"/>
      </w:rPr>
    </w:lvl>
    <w:lvl w:ilvl="5">
      <w:start w:val="1"/>
      <w:numFmt w:val="bullet"/>
      <w:lvlText w:val="•"/>
      <w:lvlJc w:val="left"/>
      <w:pPr>
        <w:ind w:left="2409" w:hanging="360"/>
      </w:pPr>
      <w:rPr>
        <w:rFonts w:hint="default"/>
      </w:rPr>
    </w:lvl>
    <w:lvl w:ilvl="6">
      <w:start w:val="1"/>
      <w:numFmt w:val="bullet"/>
      <w:lvlText w:val="•"/>
      <w:lvlJc w:val="left"/>
      <w:pPr>
        <w:ind w:left="2799" w:hanging="360"/>
      </w:pPr>
      <w:rPr>
        <w:rFonts w:hint="default"/>
      </w:rPr>
    </w:lvl>
    <w:lvl w:ilvl="7">
      <w:start w:val="1"/>
      <w:numFmt w:val="bullet"/>
      <w:lvlText w:val="•"/>
      <w:lvlJc w:val="left"/>
      <w:pPr>
        <w:ind w:left="3188" w:hanging="360"/>
      </w:pPr>
      <w:rPr>
        <w:rFonts w:hint="default"/>
      </w:rPr>
    </w:lvl>
    <w:lvl w:ilvl="8">
      <w:start w:val="1"/>
      <w:numFmt w:val="bullet"/>
      <w:lvlText w:val="•"/>
      <w:lvlJc w:val="left"/>
      <w:pPr>
        <w:ind w:left="3578" w:hanging="360"/>
      </w:pPr>
      <w:rPr>
        <w:rFonts w:hint="default"/>
      </w:rPr>
    </w:lvl>
  </w:abstractNum>
  <w:abstractNum w:abstractNumId="1">
    <w:multiLevelType w:val="hybridMultilevel"/>
    <w:lvl w:ilvl="0">
      <w:start w:val="1"/>
      <w:numFmt w:val="bullet"/>
      <w:lvlText w:val=""/>
      <w:lvlJc w:val="left"/>
      <w:pPr>
        <w:ind w:left="465" w:hanging="360"/>
      </w:pPr>
      <w:rPr>
        <w:rFonts w:hint="default" w:ascii="Symbol" w:hAnsi="Symbol" w:eastAsia="Symbol" w:cs="Symbol"/>
        <w:w w:val="100"/>
        <w:sz w:val="24"/>
        <w:szCs w:val="24"/>
      </w:rPr>
    </w:lvl>
    <w:lvl w:ilvl="1">
      <w:start w:val="1"/>
      <w:numFmt w:val="bullet"/>
      <w:lvlText w:val="•"/>
      <w:lvlJc w:val="left"/>
      <w:pPr>
        <w:ind w:left="847" w:hanging="360"/>
      </w:pPr>
      <w:rPr>
        <w:rFonts w:hint="default"/>
      </w:rPr>
    </w:lvl>
    <w:lvl w:ilvl="2">
      <w:start w:val="1"/>
      <w:numFmt w:val="bullet"/>
      <w:lvlText w:val="•"/>
      <w:lvlJc w:val="left"/>
      <w:pPr>
        <w:ind w:left="1235" w:hanging="360"/>
      </w:pPr>
      <w:rPr>
        <w:rFonts w:hint="default"/>
      </w:rPr>
    </w:lvl>
    <w:lvl w:ilvl="3">
      <w:start w:val="1"/>
      <w:numFmt w:val="bullet"/>
      <w:lvlText w:val="•"/>
      <w:lvlJc w:val="left"/>
      <w:pPr>
        <w:ind w:left="162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99" w:hanging="360"/>
      </w:pPr>
      <w:rPr>
        <w:rFonts w:hint="default"/>
      </w:rPr>
    </w:lvl>
    <w:lvl w:ilvl="6">
      <w:start w:val="1"/>
      <w:numFmt w:val="bullet"/>
      <w:lvlText w:val="•"/>
      <w:lvlJc w:val="left"/>
      <w:pPr>
        <w:ind w:left="2787" w:hanging="360"/>
      </w:pPr>
      <w:rPr>
        <w:rFonts w:hint="default"/>
      </w:rPr>
    </w:lvl>
    <w:lvl w:ilvl="7">
      <w:start w:val="1"/>
      <w:numFmt w:val="bullet"/>
      <w:lvlText w:val="•"/>
      <w:lvlJc w:val="left"/>
      <w:pPr>
        <w:ind w:left="3175" w:hanging="360"/>
      </w:pPr>
      <w:rPr>
        <w:rFonts w:hint="default"/>
      </w:rPr>
    </w:lvl>
    <w:lvl w:ilvl="8">
      <w:start w:val="1"/>
      <w:numFmt w:val="bullet"/>
      <w:lvlText w:val="•"/>
      <w:lvlJc w:val="left"/>
      <w:pPr>
        <w:ind w:left="3563" w:hanging="360"/>
      </w:pPr>
      <w:rPr>
        <w:rFonts w:hint="default"/>
      </w:rPr>
    </w:lvl>
  </w:abstractNum>
  <w:abstractNum w:abstractNumId="0">
    <w:multiLevelType w:val="hybridMultilevel"/>
    <w:lvl w:ilvl="0">
      <w:start w:val="1"/>
      <w:numFmt w:val="bullet"/>
      <w:lvlText w:val=""/>
      <w:lvlJc w:val="left"/>
      <w:pPr>
        <w:ind w:left="465" w:hanging="360"/>
      </w:pPr>
      <w:rPr>
        <w:rFonts w:hint="default" w:ascii="Symbol" w:hAnsi="Symbol" w:eastAsia="Symbol" w:cs="Symbol"/>
        <w:w w:val="100"/>
        <w:sz w:val="24"/>
        <w:szCs w:val="24"/>
      </w:rPr>
    </w:lvl>
    <w:lvl w:ilvl="1">
      <w:start w:val="1"/>
      <w:numFmt w:val="bullet"/>
      <w:lvlText w:val="•"/>
      <w:lvlJc w:val="left"/>
      <w:pPr>
        <w:ind w:left="849" w:hanging="360"/>
      </w:pPr>
      <w:rPr>
        <w:rFonts w:hint="default"/>
      </w:rPr>
    </w:lvl>
    <w:lvl w:ilvl="2">
      <w:start w:val="1"/>
      <w:numFmt w:val="bullet"/>
      <w:lvlText w:val="•"/>
      <w:lvlJc w:val="left"/>
      <w:pPr>
        <w:ind w:left="1239" w:hanging="360"/>
      </w:pPr>
      <w:rPr>
        <w:rFonts w:hint="default"/>
      </w:rPr>
    </w:lvl>
    <w:lvl w:ilvl="3">
      <w:start w:val="1"/>
      <w:numFmt w:val="bullet"/>
      <w:lvlText w:val="•"/>
      <w:lvlJc w:val="left"/>
      <w:pPr>
        <w:ind w:left="1629" w:hanging="360"/>
      </w:pPr>
      <w:rPr>
        <w:rFonts w:hint="default"/>
      </w:rPr>
    </w:lvl>
    <w:lvl w:ilvl="4">
      <w:start w:val="1"/>
      <w:numFmt w:val="bullet"/>
      <w:lvlText w:val="•"/>
      <w:lvlJc w:val="left"/>
      <w:pPr>
        <w:ind w:left="2019" w:hanging="360"/>
      </w:pPr>
      <w:rPr>
        <w:rFonts w:hint="default"/>
      </w:rPr>
    </w:lvl>
    <w:lvl w:ilvl="5">
      <w:start w:val="1"/>
      <w:numFmt w:val="bullet"/>
      <w:lvlText w:val="•"/>
      <w:lvlJc w:val="left"/>
      <w:pPr>
        <w:ind w:left="2409" w:hanging="360"/>
      </w:pPr>
      <w:rPr>
        <w:rFonts w:hint="default"/>
      </w:rPr>
    </w:lvl>
    <w:lvl w:ilvl="6">
      <w:start w:val="1"/>
      <w:numFmt w:val="bullet"/>
      <w:lvlText w:val="•"/>
      <w:lvlJc w:val="left"/>
      <w:pPr>
        <w:ind w:left="2799" w:hanging="360"/>
      </w:pPr>
      <w:rPr>
        <w:rFonts w:hint="default"/>
      </w:rPr>
    </w:lvl>
    <w:lvl w:ilvl="7">
      <w:start w:val="1"/>
      <w:numFmt w:val="bullet"/>
      <w:lvlText w:val="•"/>
      <w:lvlJc w:val="left"/>
      <w:pPr>
        <w:ind w:left="3188" w:hanging="360"/>
      </w:pPr>
      <w:rPr>
        <w:rFonts w:hint="default"/>
      </w:rPr>
    </w:lvl>
    <w:lvl w:ilvl="8">
      <w:start w:val="1"/>
      <w:numFmt w:val="bullet"/>
      <w:lvlText w:val="•"/>
      <w:lvlJc w:val="left"/>
      <w:pPr>
        <w:ind w:left="3578" w:hanging="360"/>
      </w:pPr>
      <w:rPr>
        <w:rFonts w:hint="default"/>
      </w:rPr>
    </w:lvl>
  </w:abstract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3"/>
      <w:ind w:left="116"/>
    </w:pPr>
    <w:rPr>
      <w:rFonts w:ascii="Cambria" w:hAnsi="Cambria" w:eastAsia="Cambria" w:cs="Cambria"/>
      <w:b/>
      <w:bCs/>
      <w:sz w:val="24"/>
      <w:szCs w:val="24"/>
    </w:rPr>
  </w:style>
  <w:style w:styleId="TOC2" w:type="paragraph">
    <w:name w:val="TOC 2"/>
    <w:basedOn w:val="Normal"/>
    <w:uiPriority w:val="1"/>
    <w:qFormat/>
    <w:pPr>
      <w:spacing w:before="13"/>
      <w:ind w:left="356"/>
    </w:pPr>
    <w:rPr>
      <w:rFonts w:ascii="Cambria" w:hAnsi="Cambria" w:eastAsia="Cambria" w:cs="Cambria"/>
      <w:b/>
      <w:bCs/>
      <w:sz w:val="21"/>
      <w:szCs w:val="21"/>
    </w:rPr>
  </w:style>
  <w:style w:styleId="TOC3" w:type="paragraph">
    <w:name w:val="TOC 3"/>
    <w:basedOn w:val="Normal"/>
    <w:uiPriority w:val="1"/>
    <w:qFormat/>
    <w:pPr>
      <w:spacing w:before="13"/>
      <w:ind w:left="596"/>
    </w:pPr>
    <w:rPr>
      <w:rFonts w:ascii="Cambria" w:hAnsi="Cambria" w:eastAsia="Cambria" w:cs="Cambria"/>
      <w:sz w:val="21"/>
      <w:szCs w:val="21"/>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3"/>
      <w:ind w:left="116"/>
      <w:outlineLvl w:val="1"/>
    </w:pPr>
    <w:rPr>
      <w:rFonts w:ascii="Calibri" w:hAnsi="Calibri" w:eastAsia="Calibri" w:cs="Calibri"/>
      <w:b/>
      <w:bCs/>
      <w:sz w:val="31"/>
      <w:szCs w:val="31"/>
    </w:rPr>
  </w:style>
  <w:style w:styleId="Heading2" w:type="paragraph">
    <w:name w:val="Heading 2"/>
    <w:basedOn w:val="Normal"/>
    <w:uiPriority w:val="1"/>
    <w:qFormat/>
    <w:pPr>
      <w:ind w:left="116"/>
      <w:outlineLvl w:val="2"/>
    </w:pPr>
    <w:rPr>
      <w:rFonts w:ascii="Cambria" w:hAnsi="Cambria" w:eastAsia="Cambria" w:cs="Cambria"/>
      <w:b/>
      <w:bCs/>
      <w:sz w:val="28"/>
      <w:szCs w:val="28"/>
    </w:rPr>
  </w:style>
  <w:style w:styleId="Heading3" w:type="paragraph">
    <w:name w:val="Heading 3"/>
    <w:basedOn w:val="Normal"/>
    <w:uiPriority w:val="1"/>
    <w:qFormat/>
    <w:pPr>
      <w:ind w:left="116" w:right="1402"/>
      <w:outlineLvl w:val="3"/>
    </w:pPr>
    <w:rPr>
      <w:rFonts w:ascii="Calibri" w:hAnsi="Calibri" w:eastAsia="Calibri" w:cs="Calibri"/>
      <w:b/>
      <w:bCs/>
      <w:sz w:val="26"/>
      <w:szCs w:val="26"/>
    </w:rPr>
  </w:style>
  <w:style w:styleId="Heading4" w:type="paragraph">
    <w:name w:val="Heading 4"/>
    <w:basedOn w:val="Normal"/>
    <w:uiPriority w:val="1"/>
    <w:qFormat/>
    <w:pPr>
      <w:ind w:left="116"/>
      <w:outlineLvl w:val="4"/>
    </w:pPr>
    <w:rPr>
      <w:rFonts w:ascii="Arial" w:hAnsi="Arial" w:eastAsia="Arial" w:cs="Arial"/>
      <w:b/>
      <w:bCs/>
      <w:sz w:val="24"/>
      <w:szCs w:val="24"/>
    </w:rPr>
  </w:style>
  <w:style w:styleId="Heading5" w:type="paragraph">
    <w:name w:val="Heading 5"/>
    <w:basedOn w:val="Normal"/>
    <w:uiPriority w:val="1"/>
    <w:qFormat/>
    <w:pPr>
      <w:spacing w:line="278" w:lineRule="exact"/>
      <w:ind w:left="116" w:right="1402"/>
      <w:outlineLvl w:val="5"/>
    </w:pPr>
    <w:rPr>
      <w:rFonts w:ascii="Calibri" w:hAnsi="Calibri" w:eastAsia="Calibri" w:cs="Calibri"/>
      <w:b/>
      <w:bCs/>
      <w:i/>
      <w:sz w:val="24"/>
      <w:szCs w:val="24"/>
    </w:rPr>
  </w:style>
  <w:style w:styleId="ListParagraph" w:type="paragraph">
    <w:name w:val="List Paragraph"/>
    <w:basedOn w:val="Normal"/>
    <w:uiPriority w:val="1"/>
    <w:qFormat/>
    <w:pPr>
      <w:ind w:left="825" w:hanging="360"/>
    </w:pPr>
    <w:rPr>
      <w:rFonts w:ascii="Arial" w:hAnsi="Arial" w:eastAsia="Arial" w:cs="Arial"/>
    </w:rPr>
  </w:style>
  <w:style w:styleId="TableParagraph" w:type="paragraph">
    <w:name w:val="Table Paragraph"/>
    <w:basedOn w:val="Normal"/>
    <w:uiPriority w:val="1"/>
    <w:qFormat/>
    <w:pPr>
      <w:ind w:left="10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image" Target="media/image11.jpeg"/><Relationship Id="rId16" Type="http://schemas.openxmlformats.org/officeDocument/2006/relationships/image" Target="media/image12.png"/><Relationship Id="rId17" Type="http://schemas.openxmlformats.org/officeDocument/2006/relationships/hyperlink" Target="http://amediavoz.com/gamoned" TargetMode="External"/><Relationship Id="rId18" Type="http://schemas.openxmlformats.org/officeDocument/2006/relationships/hyperlink" Target="http://www.youtube.com/watch?v=vGThUpi898w" TargetMode="External"/><Relationship Id="rId19" Type="http://schemas.openxmlformats.org/officeDocument/2006/relationships/image" Target="media/image13.jpe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jpe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jpe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jpe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jpe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jpe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jpe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jpe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image" Target="media/image42.png"/><Relationship Id="rId49" Type="http://schemas.openxmlformats.org/officeDocument/2006/relationships/image" Target="media/image43.jpeg"/><Relationship Id="rId50" Type="http://schemas.openxmlformats.org/officeDocument/2006/relationships/image" Target="media/image44.jpeg"/><Relationship Id="rId51" Type="http://schemas.openxmlformats.org/officeDocument/2006/relationships/hyperlink" Target="http://www.vicentellop.com/ortografia/puntort.htm" TargetMode="External"/><Relationship Id="rId52" Type="http://schemas.openxmlformats.org/officeDocument/2006/relationships/image" Target="media/image45.png"/><Relationship Id="rId53" Type="http://schemas.openxmlformats.org/officeDocument/2006/relationships/image" Target="media/image46.png"/><Relationship Id="rId54" Type="http://schemas.openxmlformats.org/officeDocument/2006/relationships/hyperlink" Target="http://homepage.smc.edu/anderson" TargetMode="External"/><Relationship Id="rId55" Type="http://schemas.openxmlformats.org/officeDocument/2006/relationships/image" Target="media/image47.jpeg"/><Relationship Id="rId56" Type="http://schemas.openxmlformats.org/officeDocument/2006/relationships/hyperlink" Target="http://parles.upf.edu/cr/casacd/index.html" TargetMode="External"/><Relationship Id="rId57" Type="http://schemas.openxmlformats.org/officeDocument/2006/relationships/hyperlink" Target="http://algarabia.com/lengua/solecismos/" TargetMode="External"/><Relationship Id="rId58" Type="http://schemas.openxmlformats.org/officeDocument/2006/relationships/hyperlink" Target="http://deconceptos.com/lengua/palabra#ixzz3i3v8zxx1" TargetMode="External"/><Relationship Id="rId59" Type="http://schemas.openxmlformats.org/officeDocument/2006/relationships/hyperlink" Target="http://www.wikilengua.org/" TargetMode="External"/><Relationship Id="rId60" Type="http://schemas.openxmlformats.org/officeDocument/2006/relationships/hyperlink" Target="http://buscon.rae.es/" TargetMode="External"/><Relationship Id="rId61" Type="http://schemas.openxmlformats.org/officeDocument/2006/relationships/hyperlink" Target="http://lenguayliteratura.org/proyectoaula/uso-" TargetMode="External"/><Relationship Id="rId6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2017-05-29T01:35:19Z</dcterms:created>
  <dcterms:modified xsi:type="dcterms:W3CDTF">2017-05-29T01:35:19Z</dcterms:modified>
</cp:coreProperties>
</file>