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952" w:rsidRDefault="00C44952" w:rsidP="00C44952">
      <w:pPr>
        <w:jc w:val="center"/>
        <w:rPr>
          <w:sz w:val="44"/>
          <w:szCs w:val="44"/>
        </w:rPr>
      </w:pPr>
      <w:r>
        <w:rPr>
          <w:sz w:val="44"/>
          <w:szCs w:val="44"/>
        </w:rPr>
        <w:t>Cuentas Nacionales</w:t>
      </w:r>
    </w:p>
    <w:p w:rsidR="002A70ED" w:rsidRPr="00C44952" w:rsidRDefault="00C44952" w:rsidP="00C44952">
      <w:pPr>
        <w:jc w:val="center"/>
        <w:rPr>
          <w:sz w:val="44"/>
          <w:szCs w:val="44"/>
        </w:rPr>
      </w:pPr>
      <w:r w:rsidRPr="00C44952">
        <w:rPr>
          <w:sz w:val="44"/>
          <w:szCs w:val="44"/>
        </w:rPr>
        <w:t>Actividad 1</w:t>
      </w:r>
    </w:p>
    <w:p w:rsidR="009076C2" w:rsidRDefault="009076C2">
      <w:pPr>
        <w:rPr>
          <w:b/>
          <w:sz w:val="28"/>
          <w:szCs w:val="28"/>
        </w:rPr>
      </w:pPr>
    </w:p>
    <w:p w:rsidR="00C44952" w:rsidRPr="009076C2" w:rsidRDefault="009076C2">
      <w:pPr>
        <w:rPr>
          <w:b/>
          <w:sz w:val="28"/>
          <w:szCs w:val="28"/>
        </w:rPr>
      </w:pPr>
      <w:r w:rsidRPr="009076C2">
        <w:rPr>
          <w:b/>
          <w:sz w:val="28"/>
          <w:szCs w:val="28"/>
        </w:rPr>
        <w:t>Investigar y contestar las siguientes preguntas</w:t>
      </w:r>
    </w:p>
    <w:p w:rsidR="009076C2" w:rsidRDefault="009076C2"/>
    <w:p w:rsidR="009076C2" w:rsidRPr="009076C2" w:rsidRDefault="009076C2" w:rsidP="009076C2">
      <w:pPr>
        <w:pStyle w:val="Prrafodelista"/>
        <w:numPr>
          <w:ilvl w:val="0"/>
          <w:numId w:val="2"/>
        </w:numPr>
        <w:rPr>
          <w:rStyle w:val="Textoennegrita"/>
          <w:bCs w:val="0"/>
        </w:rPr>
      </w:pPr>
      <w:r w:rsidRPr="009076C2">
        <w:rPr>
          <w:rStyle w:val="Textoennegrita"/>
          <w:bCs w:val="0"/>
        </w:rPr>
        <w:t>¿Qué es el año base?</w:t>
      </w:r>
    </w:p>
    <w:p w:rsidR="009076C2" w:rsidRDefault="00C44952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>¿Qué es el cambio de año base?</w:t>
      </w:r>
      <w:r w:rsidR="009076C2">
        <w:t xml:space="preserve"> </w:t>
      </w:r>
    </w:p>
    <w:p w:rsidR="009076C2" w:rsidRDefault="00C44952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 xml:space="preserve">¿Cada cuándo se lleva a cabo? </w:t>
      </w:r>
    </w:p>
    <w:p w:rsidR="009076C2" w:rsidRDefault="00C44952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>¿Por qué se hacen los cambios de año base?</w:t>
      </w:r>
      <w:r w:rsidR="009076C2">
        <w:t xml:space="preserve"> </w:t>
      </w:r>
    </w:p>
    <w:p w:rsidR="00C44952" w:rsidRDefault="00C44952" w:rsidP="009076C2">
      <w:pPr>
        <w:pStyle w:val="Prrafodelista"/>
        <w:numPr>
          <w:ilvl w:val="0"/>
          <w:numId w:val="2"/>
        </w:numPr>
      </w:pPr>
      <w:r>
        <w:rPr>
          <w:rStyle w:val="Textoennegrita"/>
        </w:rPr>
        <w:t xml:space="preserve">¿Cómo se elige el año base? </w:t>
      </w:r>
      <w:r>
        <w:br/>
      </w:r>
      <w:r>
        <w:br/>
      </w:r>
      <w:bookmarkStart w:id="0" w:name="_GoBack"/>
      <w:bookmarkEnd w:id="0"/>
    </w:p>
    <w:sectPr w:rsidR="00C449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450971"/>
    <w:multiLevelType w:val="hybridMultilevel"/>
    <w:tmpl w:val="B74EE10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D81F47"/>
    <w:multiLevelType w:val="hybridMultilevel"/>
    <w:tmpl w:val="1CB6BFEA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52"/>
    <w:rsid w:val="002A70ED"/>
    <w:rsid w:val="009076C2"/>
    <w:rsid w:val="00C4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426462-056F-4C7D-AD48-D8353823A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C44952"/>
    <w:rPr>
      <w:b/>
      <w:bCs/>
    </w:rPr>
  </w:style>
  <w:style w:type="paragraph" w:styleId="Prrafodelista">
    <w:name w:val="List Paragraph"/>
    <w:basedOn w:val="Normal"/>
    <w:uiPriority w:val="34"/>
    <w:qFormat/>
    <w:rsid w:val="009076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2015-03-20T20:04:00Z</dcterms:created>
  <dcterms:modified xsi:type="dcterms:W3CDTF">2015-03-20T20:04:00Z</dcterms:modified>
</cp:coreProperties>
</file>