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4D70E7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UNIVERSIDAD AUTÓNOMA DEL ESTADO DE MÉXICO</w:t>
      </w:r>
    </w:p>
    <w:p w:rsidR="004D70E7" w:rsidRDefault="004D70E7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FACULTAD DE ENFERMERÍA Y OBSTETRICIA</w:t>
      </w: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0B13FD" w:rsidRDefault="000B13FD" w:rsidP="00E82214">
      <w:pPr>
        <w:jc w:val="both"/>
        <w:rPr>
          <w:rFonts w:ascii="Tahoma" w:hAnsi="Tahoma" w:cs="Tahoma"/>
          <w:sz w:val="28"/>
        </w:rPr>
      </w:pPr>
      <w:r w:rsidRPr="000B13FD">
        <w:rPr>
          <w:rFonts w:ascii="Tahoma" w:hAnsi="Tahoma" w:cs="Tahoma"/>
          <w:sz w:val="28"/>
        </w:rPr>
        <w:t xml:space="preserve">Identificará </w:t>
      </w:r>
      <w:r w:rsidR="00E82214">
        <w:rPr>
          <w:rFonts w:ascii="Tahoma" w:hAnsi="Tahoma" w:cs="Tahoma"/>
          <w:sz w:val="28"/>
        </w:rPr>
        <w:t>y tratará situaciones de urgencia que amenacen la vida, por alteraciones de los sistemas cardiorrespiratorio y cerebral, con conocimiento basado en evidencia científica actualizada, habilidad, destreza y humanismo.</w:t>
      </w:r>
    </w:p>
    <w:p w:rsidR="000B13FD" w:rsidRPr="000B13FD" w:rsidRDefault="00E82214" w:rsidP="000B13FD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UNIDAD DE COMPETENCIA I</w:t>
      </w:r>
      <w:r w:rsidR="004D70E7">
        <w:rPr>
          <w:rFonts w:ascii="Tahoma" w:hAnsi="Tahoma" w:cs="Tahoma"/>
          <w:b/>
          <w:sz w:val="28"/>
          <w:szCs w:val="28"/>
        </w:rPr>
        <w:t>I</w:t>
      </w:r>
    </w:p>
    <w:p w:rsidR="000B13FD" w:rsidRPr="000B13FD" w:rsidRDefault="004D70E7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Antecedentes históricos de la reanimación cardiopulmonar.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0B13FD" w:rsidRPr="000B13FD" w:rsidRDefault="00E82214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Describirá </w:t>
      </w:r>
      <w:r w:rsidR="004D70E7">
        <w:rPr>
          <w:rFonts w:ascii="Tahoma" w:hAnsi="Tahoma" w:cs="Tahoma"/>
          <w:sz w:val="28"/>
          <w:szCs w:val="28"/>
        </w:rPr>
        <w:t>los antecedentes históricos de la reanimación cardiopulmonar.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describen los antecedentes históricos de la reanimación desde 175 A.C. hasta la actualidad.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da a conocer la diferencia entre reanimación cardiopulmonar y reanimación </w:t>
      </w:r>
      <w:proofErr w:type="spellStart"/>
      <w:r>
        <w:rPr>
          <w:rFonts w:ascii="Tahoma" w:hAnsi="Tahoma" w:cs="Tahoma"/>
          <w:sz w:val="28"/>
          <w:szCs w:val="28"/>
        </w:rPr>
        <w:t>cardio</w:t>
      </w:r>
      <w:proofErr w:type="spellEnd"/>
      <w:r>
        <w:rPr>
          <w:rFonts w:ascii="Tahoma" w:hAnsi="Tahoma" w:cs="Tahoma"/>
          <w:sz w:val="28"/>
          <w:szCs w:val="28"/>
        </w:rPr>
        <w:t xml:space="preserve"> cerebro pulmonar.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describe el concepto de paro </w:t>
      </w:r>
      <w:r w:rsidR="004E18E0">
        <w:rPr>
          <w:rFonts w:ascii="Tahoma" w:hAnsi="Tahoma" w:cs="Tahoma"/>
          <w:sz w:val="28"/>
          <w:szCs w:val="28"/>
        </w:rPr>
        <w:t>cardiorrespiratorio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Se analizan las causas del paro cardiorrespiratorio.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enlistan las complicaciones del paro cardiorrespiratorio.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 el diagnóstico del paro cardiorrespiratorio.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 a conocer el concepto de reanimación cardiopulmonar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 a conocer el concepto de soporte vital y su clasificación</w:t>
      </w:r>
    </w:p>
    <w:p w:rsidR="004D70E7" w:rsidRDefault="004D70E7" w:rsidP="004D70E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Soporte vital básico</w:t>
      </w:r>
    </w:p>
    <w:p w:rsidR="004D70E7" w:rsidRPr="004D70E7" w:rsidRDefault="004D70E7" w:rsidP="004D70E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Soporte vital avanzado</w:t>
      </w:r>
    </w:p>
    <w:p w:rsidR="004D70E7" w:rsidRP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enlistan las acciones incorporadas del soporte vital básico al avanzado.</w:t>
      </w:r>
    </w:p>
    <w:p w:rsidR="000B13FD" w:rsidRPr="000B13FD" w:rsidRDefault="000B13FD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realiza la evaluación, a través de lluvia de ideas</w:t>
      </w:r>
      <w:r w:rsidR="00B82625">
        <w:rPr>
          <w:rFonts w:ascii="Tahoma" w:hAnsi="Tahoma" w:cs="Tahoma"/>
          <w:sz w:val="28"/>
          <w:szCs w:val="28"/>
        </w:rPr>
        <w:t>,</w:t>
      </w:r>
      <w:r w:rsidRPr="000B13FD">
        <w:rPr>
          <w:rFonts w:ascii="Tahoma" w:hAnsi="Tahoma" w:cs="Tahoma"/>
          <w:sz w:val="28"/>
          <w:szCs w:val="28"/>
        </w:rPr>
        <w:t xml:space="preserve">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B82625">
        <w:rPr>
          <w:rFonts w:ascii="Tahoma" w:hAnsi="Tahoma" w:cs="Tahoma"/>
          <w:sz w:val="28"/>
          <w:szCs w:val="28"/>
        </w:rPr>
        <w:t xml:space="preserve">enfatizando </w:t>
      </w:r>
      <w:r w:rsidR="004D70E7">
        <w:rPr>
          <w:rFonts w:ascii="Tahoma" w:hAnsi="Tahoma" w:cs="Tahoma"/>
          <w:sz w:val="28"/>
          <w:szCs w:val="28"/>
        </w:rPr>
        <w:t>los antecedentes históricos de la reanimación cardiopulmonar.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concluye, a través de preguntas al azar a los alumnos, para ident</w:t>
      </w:r>
      <w:r w:rsidR="004D70E7">
        <w:rPr>
          <w:rFonts w:ascii="Tahoma" w:hAnsi="Tahoma" w:cs="Tahoma"/>
          <w:sz w:val="28"/>
          <w:szCs w:val="28"/>
        </w:rPr>
        <w:t xml:space="preserve">ificar los conceptos generales </w:t>
      </w:r>
      <w:r w:rsidRPr="000B13FD">
        <w:rPr>
          <w:rFonts w:ascii="Tahoma" w:hAnsi="Tahoma" w:cs="Tahoma"/>
          <w:sz w:val="28"/>
          <w:szCs w:val="28"/>
        </w:rPr>
        <w:t xml:space="preserve">y dar por terminado </w:t>
      </w:r>
      <w:r w:rsidR="00E27829">
        <w:rPr>
          <w:rFonts w:ascii="Tahoma" w:hAnsi="Tahoma" w:cs="Tahoma"/>
          <w:sz w:val="28"/>
          <w:szCs w:val="28"/>
        </w:rPr>
        <w:t>el primer tema de</w:t>
      </w:r>
      <w:bookmarkStart w:id="0" w:name="_GoBack"/>
      <w:bookmarkEnd w:id="0"/>
      <w:r w:rsidRPr="000B13FD">
        <w:rPr>
          <w:rFonts w:ascii="Tahoma" w:hAnsi="Tahoma" w:cs="Tahoma"/>
          <w:sz w:val="28"/>
          <w:szCs w:val="28"/>
        </w:rPr>
        <w:t xml:space="preserve"> la unidad de competencia I</w:t>
      </w:r>
      <w:r w:rsidR="006E3E65">
        <w:rPr>
          <w:rFonts w:ascii="Tahoma" w:hAnsi="Tahoma" w:cs="Tahoma"/>
          <w:sz w:val="28"/>
          <w:szCs w:val="28"/>
        </w:rPr>
        <w:t>I</w:t>
      </w:r>
      <w:r w:rsidRPr="000B13FD">
        <w:rPr>
          <w:rFonts w:ascii="Tahoma" w:hAnsi="Tahoma" w:cs="Tahoma"/>
          <w:sz w:val="28"/>
          <w:szCs w:val="28"/>
        </w:rPr>
        <w:t>.</w:t>
      </w:r>
    </w:p>
    <w:p w:rsidR="000B13FD" w:rsidRPr="00650184" w:rsidRDefault="000B13FD" w:rsidP="000B13FD">
      <w:pPr>
        <w:jc w:val="both"/>
        <w:rPr>
          <w:rFonts w:ascii="Cambria" w:hAnsi="Cambria" w:cs="Arial"/>
          <w:sz w:val="28"/>
          <w:szCs w:val="28"/>
        </w:rPr>
      </w:pPr>
    </w:p>
    <w:p w:rsidR="000B13FD" w:rsidRDefault="000B13FD" w:rsidP="000B13FD">
      <w:pPr>
        <w:jc w:val="both"/>
        <w:rPr>
          <w:rFonts w:ascii="Tahoma" w:hAnsi="Tahoma" w:cs="Tahoma"/>
          <w:sz w:val="28"/>
        </w:rPr>
      </w:pPr>
    </w:p>
    <w:p w:rsidR="000B13FD" w:rsidRPr="000B13FD" w:rsidRDefault="000B13FD" w:rsidP="000B13FD">
      <w:pPr>
        <w:jc w:val="both"/>
        <w:rPr>
          <w:rFonts w:ascii="Tahoma" w:hAnsi="Tahoma" w:cs="Tahoma"/>
          <w:sz w:val="28"/>
        </w:rPr>
      </w:pPr>
    </w:p>
    <w:sectPr w:rsidR="000B13FD" w:rsidRPr="000B13F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5C0" w:rsidRDefault="006045C0" w:rsidP="000B13FD">
      <w:pPr>
        <w:spacing w:after="0" w:line="240" w:lineRule="auto"/>
      </w:pPr>
      <w:r>
        <w:separator/>
      </w:r>
    </w:p>
  </w:endnote>
  <w:endnote w:type="continuationSeparator" w:id="0">
    <w:p w:rsidR="006045C0" w:rsidRDefault="006045C0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4200329"/>
      <w:docPartObj>
        <w:docPartGallery w:val="Page Numbers (Bottom of Page)"/>
        <w:docPartUnique/>
      </w:docPartObj>
    </w:sdtPr>
    <w:sdtEndPr/>
    <w:sdtContent>
      <w:p w:rsidR="0053632B" w:rsidRDefault="0053632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7829" w:rsidRPr="00E27829">
          <w:rPr>
            <w:noProof/>
            <w:lang w:val="es-ES"/>
          </w:rPr>
          <w:t>2</w:t>
        </w:r>
        <w:r>
          <w:fldChar w:fldCharType="end"/>
        </w:r>
      </w:p>
    </w:sdtContent>
  </w:sdt>
  <w:p w:rsidR="0053632B" w:rsidRDefault="005363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5C0" w:rsidRDefault="006045C0" w:rsidP="000B13FD">
      <w:pPr>
        <w:spacing w:after="0" w:line="240" w:lineRule="auto"/>
      </w:pPr>
      <w:r>
        <w:separator/>
      </w:r>
    </w:p>
  </w:footnote>
  <w:footnote w:type="continuationSeparator" w:id="0">
    <w:p w:rsidR="006045C0" w:rsidRDefault="006045C0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BEF823B" wp14:editId="4E63C2D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365F91" w:themeColor="accent1" w:themeShade="BF"/>
          </w:rPr>
          <w:t xml:space="preserve">GUIÓN EXPLICATIVO DE LA UNIDAD DE APRENDIZAJE </w:t>
        </w:r>
        <w:r w:rsidR="0059161A">
          <w:rPr>
            <w:color w:val="365F91" w:themeColor="accent1" w:themeShade="BF"/>
          </w:rPr>
          <w:t>CURSO TALLER DE REANIMACIÓN CARDIOPULMONAR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B13FD"/>
    <w:rsid w:val="0012535D"/>
    <w:rsid w:val="00143FD1"/>
    <w:rsid w:val="00331AFF"/>
    <w:rsid w:val="003620D4"/>
    <w:rsid w:val="003D42B2"/>
    <w:rsid w:val="004D70E7"/>
    <w:rsid w:val="004E18E0"/>
    <w:rsid w:val="00525210"/>
    <w:rsid w:val="0053632B"/>
    <w:rsid w:val="0059161A"/>
    <w:rsid w:val="006045C0"/>
    <w:rsid w:val="006675D5"/>
    <w:rsid w:val="006E3E65"/>
    <w:rsid w:val="00724120"/>
    <w:rsid w:val="00B82625"/>
    <w:rsid w:val="00E27829"/>
    <w:rsid w:val="00E8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A97D4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1C5111"/>
    <w:rsid w:val="00674E79"/>
    <w:rsid w:val="00704566"/>
    <w:rsid w:val="00A45ED6"/>
    <w:rsid w:val="00A97D44"/>
    <w:rsid w:val="00B53920"/>
    <w:rsid w:val="00CD00F3"/>
    <w:rsid w:val="00ED2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270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CURSO TALLER DE REANIMACIÓN CARDIOPULMONAR</vt:lpstr>
    </vt:vector>
  </TitlesOfParts>
  <Company/>
  <LinksUpToDate>false</LinksUpToDate>
  <CharactersWithSpaces>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CURSO TALLER DE REANIMACIÓN CARDIOPULMONAR</dc:title>
  <dc:creator>USUARIO</dc:creator>
  <cp:lastModifiedBy>USUARIO</cp:lastModifiedBy>
  <cp:revision>5</cp:revision>
  <dcterms:created xsi:type="dcterms:W3CDTF">2015-09-26T19:27:00Z</dcterms:created>
  <dcterms:modified xsi:type="dcterms:W3CDTF">2015-09-28T13:44:00Z</dcterms:modified>
</cp:coreProperties>
</file>